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586BB" w14:textId="77777777" w:rsidR="00460D27" w:rsidRDefault="00460D27" w:rsidP="006D7468">
      <w:pPr>
        <w:jc w:val="both"/>
        <w:rPr>
          <w:b/>
          <w:bCs/>
          <w:sz w:val="32"/>
          <w:szCs w:val="32"/>
        </w:rPr>
      </w:pPr>
    </w:p>
    <w:p w14:paraId="2D21A3A8" w14:textId="68F7B772" w:rsidR="006D5EA0" w:rsidRPr="006D7468" w:rsidRDefault="006D7468" w:rsidP="006D7468">
      <w:pPr>
        <w:jc w:val="both"/>
        <w:rPr>
          <w:b/>
          <w:bCs/>
          <w:sz w:val="32"/>
          <w:szCs w:val="32"/>
        </w:rPr>
      </w:pPr>
      <w:r w:rsidRPr="006D7468">
        <w:rPr>
          <w:b/>
          <w:bCs/>
          <w:sz w:val="32"/>
          <w:szCs w:val="32"/>
        </w:rPr>
        <w:t>Vysoký tlak je zákeřný tichý zabiják</w:t>
      </w:r>
    </w:p>
    <w:p w14:paraId="213B056F" w14:textId="46CF0C35" w:rsidR="006D7468" w:rsidRPr="00616F5D" w:rsidRDefault="006D7468" w:rsidP="00616F5D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616F5D">
        <w:rPr>
          <w:b/>
          <w:bCs/>
          <w:sz w:val="24"/>
          <w:szCs w:val="24"/>
        </w:rPr>
        <w:t>40</w:t>
      </w:r>
      <w:r w:rsidR="007F0521" w:rsidRPr="00616F5D">
        <w:rPr>
          <w:b/>
          <w:bCs/>
          <w:sz w:val="24"/>
          <w:szCs w:val="24"/>
        </w:rPr>
        <w:t xml:space="preserve"> </w:t>
      </w:r>
      <w:r w:rsidRPr="00616F5D">
        <w:rPr>
          <w:b/>
          <w:bCs/>
          <w:sz w:val="24"/>
          <w:szCs w:val="24"/>
        </w:rPr>
        <w:t>% úmrtí lidí mladších 65</w:t>
      </w:r>
      <w:r w:rsidR="007F0521" w:rsidRPr="00616F5D">
        <w:rPr>
          <w:b/>
          <w:bCs/>
          <w:sz w:val="24"/>
          <w:szCs w:val="24"/>
        </w:rPr>
        <w:t xml:space="preserve"> </w:t>
      </w:r>
      <w:r w:rsidRPr="00616F5D">
        <w:rPr>
          <w:b/>
          <w:bCs/>
          <w:sz w:val="24"/>
          <w:szCs w:val="24"/>
        </w:rPr>
        <w:t>let souvisí s</w:t>
      </w:r>
      <w:r w:rsidR="00616F5D" w:rsidRPr="00616F5D">
        <w:rPr>
          <w:b/>
          <w:bCs/>
          <w:sz w:val="24"/>
          <w:szCs w:val="24"/>
        </w:rPr>
        <w:t> </w:t>
      </w:r>
      <w:r w:rsidRPr="00616F5D">
        <w:rPr>
          <w:b/>
          <w:bCs/>
          <w:sz w:val="24"/>
          <w:szCs w:val="24"/>
        </w:rPr>
        <w:t>hypertenzí</w:t>
      </w:r>
    </w:p>
    <w:p w14:paraId="1EBFCE43" w14:textId="5A9DECEE" w:rsidR="00616F5D" w:rsidRDefault="00616F5D" w:rsidP="00616F5D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616F5D">
        <w:rPr>
          <w:b/>
          <w:bCs/>
          <w:sz w:val="24"/>
          <w:szCs w:val="24"/>
        </w:rPr>
        <w:t xml:space="preserve">Sedavý způsob života, které nyní podporuje </w:t>
      </w:r>
      <w:proofErr w:type="spellStart"/>
      <w:r w:rsidRPr="00616F5D">
        <w:rPr>
          <w:b/>
          <w:bCs/>
          <w:sz w:val="24"/>
          <w:szCs w:val="24"/>
        </w:rPr>
        <w:t>home</w:t>
      </w:r>
      <w:proofErr w:type="spellEnd"/>
      <w:r w:rsidRPr="00616F5D">
        <w:rPr>
          <w:b/>
          <w:bCs/>
          <w:sz w:val="24"/>
          <w:szCs w:val="24"/>
        </w:rPr>
        <w:t xml:space="preserve"> office, zvyšuje riziko </w:t>
      </w:r>
      <w:r>
        <w:rPr>
          <w:b/>
          <w:bCs/>
          <w:sz w:val="24"/>
          <w:szCs w:val="24"/>
        </w:rPr>
        <w:br/>
        <w:t>vysokého tlaku</w:t>
      </w:r>
    </w:p>
    <w:p w14:paraId="77975487" w14:textId="77777777" w:rsidR="006D5EA0" w:rsidRPr="00616F5D" w:rsidRDefault="006D5EA0" w:rsidP="006D5EA0">
      <w:pPr>
        <w:pStyle w:val="Odstavecseseznamem"/>
        <w:jc w:val="both"/>
        <w:rPr>
          <w:b/>
          <w:bCs/>
          <w:sz w:val="24"/>
          <w:szCs w:val="24"/>
        </w:rPr>
      </w:pPr>
    </w:p>
    <w:p w14:paraId="704C452E" w14:textId="0FCDA25D" w:rsidR="006D7468" w:rsidRPr="006D7468" w:rsidRDefault="00616F5D" w:rsidP="006D7468">
      <w:pPr>
        <w:jc w:val="both"/>
        <w:rPr>
          <w:b/>
          <w:bCs/>
        </w:rPr>
      </w:pPr>
      <w:r>
        <w:rPr>
          <w:b/>
          <w:bCs/>
        </w:rPr>
        <w:t xml:space="preserve">Praha </w:t>
      </w:r>
      <w:r w:rsidR="006601B3">
        <w:rPr>
          <w:b/>
          <w:bCs/>
        </w:rPr>
        <w:t>13</w:t>
      </w:r>
      <w:r>
        <w:rPr>
          <w:b/>
          <w:bCs/>
        </w:rPr>
        <w:t xml:space="preserve">. května 2021 - </w:t>
      </w:r>
      <w:r w:rsidR="006D7468" w:rsidRPr="006D7468">
        <w:rPr>
          <w:b/>
          <w:bCs/>
        </w:rPr>
        <w:t xml:space="preserve">Vysoký krevní </w:t>
      </w:r>
      <w:proofErr w:type="gramStart"/>
      <w:r w:rsidR="006D7468" w:rsidRPr="006D7468">
        <w:rPr>
          <w:b/>
          <w:bCs/>
        </w:rPr>
        <w:t>tlak</w:t>
      </w:r>
      <w:r>
        <w:rPr>
          <w:b/>
          <w:bCs/>
        </w:rPr>
        <w:t>,</w:t>
      </w:r>
      <w:proofErr w:type="gramEnd"/>
      <w:r w:rsidR="006D7468" w:rsidRPr="006D7468">
        <w:rPr>
          <w:b/>
          <w:bCs/>
        </w:rPr>
        <w:t xml:space="preserve"> neboli hypertenze, je velmi častým a zákeřným onemocněním kardiovaskulárního systému. Vedle dědičnosti se na jeho rozvoji podepisuje především špatný životní styl. Je to skutečný tichý zabiják, především z důvodu, že většina lidí se </w:t>
      </w:r>
      <w:r w:rsidR="00644391">
        <w:rPr>
          <w:b/>
          <w:bCs/>
        </w:rPr>
        <w:br/>
      </w:r>
      <w:r w:rsidR="006D7468" w:rsidRPr="006D7468">
        <w:rPr>
          <w:b/>
          <w:bCs/>
        </w:rPr>
        <w:t xml:space="preserve">o svém vysokém tlaku dozví až při běžné kontrole u lékaře. Přitom základem úspěšné léčby je právě jeho včasné odhalení a spolupráce pacienta s lékařem. Ovlivňují ho dědičnost, obezita, nadměrná konzumace soli a alkoholu, stres a kouření. K vysokému krevnímu tlaku jsou náchylnější především muži. </w:t>
      </w:r>
      <w:r w:rsidR="007F0521">
        <w:rPr>
          <w:b/>
          <w:bCs/>
        </w:rPr>
        <w:t>Přibližně</w:t>
      </w:r>
      <w:r w:rsidR="006D7468" w:rsidRPr="006D7468">
        <w:rPr>
          <w:b/>
          <w:bCs/>
        </w:rPr>
        <w:t xml:space="preserve"> 40 % úmrtí mladších 65 let souvisí s hypertenzí. Na vysoký cholesterol v Čechách trpí až 2 miliony lidí, čtvrtina z nich ale o problému neví.</w:t>
      </w:r>
    </w:p>
    <w:p w14:paraId="3906F3B4" w14:textId="54AB4A24" w:rsidR="006D7468" w:rsidRPr="006D7468" w:rsidRDefault="006D7468" w:rsidP="006D7468">
      <w:pPr>
        <w:jc w:val="both"/>
        <w:rPr>
          <w:b/>
          <w:bCs/>
        </w:rPr>
      </w:pPr>
      <w:r>
        <w:rPr>
          <w:b/>
          <w:bCs/>
        </w:rPr>
        <w:t>Česko smutným rekordmanem v úmrtí na mrtvici</w:t>
      </w:r>
    </w:p>
    <w:p w14:paraId="5AC01788" w14:textId="176BC975" w:rsidR="006D7468" w:rsidRDefault="006D7468" w:rsidP="006D7468">
      <w:pPr>
        <w:jc w:val="both"/>
      </w:pPr>
      <w:r>
        <w:t>„Pacienti s vysokým tlakem často o svém onemocnění nevědí, protože je nemoc dlouho nijak neomezuje a její příznaky jsou mírné nebo jim nevěnuj</w:t>
      </w:r>
      <w:r w:rsidR="00644391">
        <w:t>í</w:t>
      </w:r>
      <w:r>
        <w:t xml:space="preserve"> pozornost. A to je právě na vysokém tlaku zákeřné a nebezpečné. Nebolí a jeho neléčením se nemoc dále rozvíjí. Neléčený vysoký krevní tlak, zejména v kombinaci s vysokým cholesterolem, vede k závažným kardiovaskulárním nemocem, často končícím infarktem nebo mrtvicí. A právě Česká republika bohužel patří k předním zemím v Evropě s nejvyšším počtem</w:t>
      </w:r>
      <w:r w:rsidR="00644391">
        <w:t xml:space="preserve"> případů</w:t>
      </w:r>
      <w:r>
        <w:t xml:space="preserve"> i úmrtnost</w:t>
      </w:r>
      <w:r w:rsidR="00644391">
        <w:t>í</w:t>
      </w:r>
      <w:r>
        <w:t xml:space="preserve"> na mozkovou mrtvici. Vysoký tlak akutně nebolí, nicméně nejčastější příznaky dlouhodobě neléčeného vysokého krevního tlaku jsou krvácení z nosu, časté bolesti hlavy, únava, tlak na hrudi, poruch</w:t>
      </w:r>
      <w:r w:rsidR="00644391">
        <w:t>y</w:t>
      </w:r>
      <w:r>
        <w:t xml:space="preserve"> spánku a otoky končetin,“ říká prof. MUDr. Miroslav Souček, jeden z garantů projektu Srdce v hlavě.</w:t>
      </w:r>
    </w:p>
    <w:p w14:paraId="2124D023" w14:textId="2EC590D0" w:rsidR="006D7468" w:rsidRPr="006D7468" w:rsidRDefault="006D7468" w:rsidP="006D7468">
      <w:pPr>
        <w:jc w:val="both"/>
        <w:rPr>
          <w:b/>
          <w:bCs/>
        </w:rPr>
      </w:pPr>
      <w:r w:rsidRPr="006D7468">
        <w:rPr>
          <w:b/>
          <w:bCs/>
        </w:rPr>
        <w:t xml:space="preserve">Pozor na omezení pohybu při </w:t>
      </w:r>
      <w:proofErr w:type="spellStart"/>
      <w:r w:rsidR="006D5EA0">
        <w:rPr>
          <w:b/>
          <w:bCs/>
        </w:rPr>
        <w:t>h</w:t>
      </w:r>
      <w:r w:rsidRPr="006D7468">
        <w:rPr>
          <w:b/>
          <w:bCs/>
        </w:rPr>
        <w:t>ome</w:t>
      </w:r>
      <w:proofErr w:type="spellEnd"/>
      <w:r w:rsidRPr="006D7468">
        <w:rPr>
          <w:b/>
          <w:bCs/>
        </w:rPr>
        <w:t xml:space="preserve"> office</w:t>
      </w:r>
    </w:p>
    <w:p w14:paraId="0371EE32" w14:textId="200BF2D6" w:rsidR="006D5EA0" w:rsidRDefault="006D7468" w:rsidP="006D7468">
      <w:pPr>
        <w:jc w:val="both"/>
      </w:pPr>
      <w:r>
        <w:t xml:space="preserve">Mezi faktory mající negativní vliv na vysoký krevní tlak patří vedle dědičnosti především obezita, nadměrná konzumace soli a alkoholu, nadměrný stres a kouření.  Pozor by si měli dát i lidé, kteří mají sedavé zaměstnání. Především v dnešní době, když většina lidí pracuje z domova na tzv. </w:t>
      </w:r>
      <w:proofErr w:type="spellStart"/>
      <w:r>
        <w:t>home</w:t>
      </w:r>
      <w:proofErr w:type="spellEnd"/>
      <w:r>
        <w:t xml:space="preserve"> office </w:t>
      </w:r>
      <w:r w:rsidR="00644391">
        <w:br/>
      </w:r>
      <w:r>
        <w:t>a u mnoh</w:t>
      </w:r>
      <w:r w:rsidR="00644391">
        <w:t>a</w:t>
      </w:r>
      <w:r>
        <w:t xml:space="preserve"> lidí </w:t>
      </w:r>
      <w:r w:rsidR="00644391">
        <w:t xml:space="preserve">je </w:t>
      </w:r>
      <w:r>
        <w:t xml:space="preserve">snížená pohybová aktivita. A právě omezení pohybu, sedavý způsob života a sedavé zaměstnání velmi zvyšuje riziko vzniku hypertenze.  </w:t>
      </w:r>
    </w:p>
    <w:p w14:paraId="1C518F75" w14:textId="7E3802DD" w:rsidR="006D7468" w:rsidRDefault="00644391" w:rsidP="006D7468">
      <w:pPr>
        <w:jc w:val="both"/>
      </w:pPr>
      <w:r>
        <w:t>P</w:t>
      </w:r>
      <w:r w:rsidR="006D7468">
        <w:t xml:space="preserve">roto </w:t>
      </w:r>
      <w:r>
        <w:t>je důležité se třikrát či čtyřikrát</w:t>
      </w:r>
      <w:r w:rsidR="006D7468">
        <w:t xml:space="preserve"> do týdne aktivně hýbat alespoň 40 minut. Během práce si dá</w:t>
      </w:r>
      <w:r w:rsidR="006D5EA0">
        <w:t>t</w:t>
      </w:r>
      <w:r w:rsidR="006D7468">
        <w:t xml:space="preserve"> také krátké přestávky a </w:t>
      </w:r>
      <w:r w:rsidR="006D5EA0">
        <w:t xml:space="preserve">jít se </w:t>
      </w:r>
      <w:r w:rsidR="006D7468">
        <w:t>na chvilku projít ven či se protáhn</w:t>
      </w:r>
      <w:r w:rsidR="006D5EA0">
        <w:t>out</w:t>
      </w:r>
      <w:r w:rsidR="006D7468">
        <w:t xml:space="preserve"> u otevřeného okna.</w:t>
      </w:r>
    </w:p>
    <w:p w14:paraId="33D66992" w14:textId="0964BE17" w:rsidR="006D5EA0" w:rsidRDefault="006D7468" w:rsidP="006D7468">
      <w:pPr>
        <w:jc w:val="both"/>
        <w:rPr>
          <w:b/>
          <w:bCs/>
        </w:rPr>
      </w:pPr>
      <w:r w:rsidRPr="006D7468">
        <w:rPr>
          <w:b/>
          <w:bCs/>
        </w:rPr>
        <w:t>Nebojte se zeptat svého lékaře</w:t>
      </w:r>
    </w:p>
    <w:p w14:paraId="2A27C29D" w14:textId="6BA7AE18" w:rsidR="00AB21A3" w:rsidRPr="00284735" w:rsidRDefault="00AB21A3" w:rsidP="006D7468">
      <w:pPr>
        <w:jc w:val="both"/>
      </w:pPr>
      <w:r w:rsidRPr="00284735">
        <w:t>Pokud již byl pacientovi vysoký tlak diagnostikován, je třeba úzk</w:t>
      </w:r>
      <w:r w:rsidR="00644391">
        <w:t>á</w:t>
      </w:r>
      <w:r w:rsidRPr="00284735">
        <w:t xml:space="preserve"> spolupráce (adherence) pacienta a lékaře, aby se riziko dalšího rozvoje kardiovaskulárních komplikací výrazně snížilo. Podle výsledků průzkumu projektu Srdce v hlavě, který zpracovala agentura STEM/MARK</w:t>
      </w:r>
      <w:r w:rsidR="00284735" w:rsidRPr="00284735">
        <w:t xml:space="preserve">, si důležitost adherence uvědomují </w:t>
      </w:r>
      <w:r w:rsidRPr="00284735">
        <w:t xml:space="preserve">nejčastěji lidé mezi 35 až 44 let, nejméně pak paradoxně pacienti v nejstarší věkové kategorii. Předepsané léky užívá </w:t>
      </w:r>
      <w:r w:rsidR="00284735">
        <w:t xml:space="preserve">pravidelně </w:t>
      </w:r>
      <w:r w:rsidRPr="00284735">
        <w:t xml:space="preserve">83 % respondentů pravidelně, zodpovědnější jsou ženy než muži. </w:t>
      </w:r>
      <w:r w:rsidR="00284735" w:rsidRPr="00284735">
        <w:t>Nejčastěji uváděnou překážkou dodržování předepsané léčby, téměř v polovině případů, je prosté zapomínání.</w:t>
      </w:r>
      <w:r w:rsidRPr="00284735">
        <w:t xml:space="preserve"> 88 % </w:t>
      </w:r>
      <w:r w:rsidR="00284735" w:rsidRPr="00284735">
        <w:t xml:space="preserve">dotázaných </w:t>
      </w:r>
      <w:r w:rsidRPr="00284735">
        <w:t>si je vědom</w:t>
      </w:r>
      <w:r w:rsidR="00644391">
        <w:t>o</w:t>
      </w:r>
      <w:r w:rsidRPr="00284735">
        <w:t xml:space="preserve"> rizik spojených s nedodržováním léčby</w:t>
      </w:r>
      <w:r w:rsidR="00284735">
        <w:t>.</w:t>
      </w:r>
    </w:p>
    <w:p w14:paraId="7131EFD8" w14:textId="77777777" w:rsidR="006D5EA0" w:rsidRDefault="006D5EA0" w:rsidP="006D7468">
      <w:pPr>
        <w:jc w:val="both"/>
        <w:rPr>
          <w:b/>
          <w:bCs/>
        </w:rPr>
      </w:pPr>
    </w:p>
    <w:p w14:paraId="78FCCA83" w14:textId="439CCB59" w:rsidR="006D7468" w:rsidRPr="006D7468" w:rsidRDefault="006D7468" w:rsidP="006D7468">
      <w:pPr>
        <w:jc w:val="both"/>
        <w:rPr>
          <w:b/>
          <w:bCs/>
        </w:rPr>
      </w:pPr>
      <w:r w:rsidRPr="006D7468">
        <w:rPr>
          <w:b/>
          <w:bCs/>
        </w:rPr>
        <w:t>Fixní kombinace léku</w:t>
      </w:r>
    </w:p>
    <w:p w14:paraId="14F20C56" w14:textId="6DFA901F" w:rsidR="006D7468" w:rsidRDefault="006D7468" w:rsidP="006D7468">
      <w:pPr>
        <w:jc w:val="both"/>
      </w:pPr>
      <w:r>
        <w:t>„Moderní dostupná léčba, zejména pokud pacient řeší i problémy s vysokým cholesterolem, umožňuje výrazně snížit riziko komplikací jako je infarkt nebo mrtvice. Komunikace s lékařem, dostatek informací o onemocnění a jeho léčbě</w:t>
      </w:r>
      <w:r w:rsidR="00644391">
        <w:t>,</w:t>
      </w:r>
      <w:r>
        <w:t xml:space="preserve"> j</w:t>
      </w:r>
      <w:r w:rsidR="00644391">
        <w:t>sou</w:t>
      </w:r>
      <w:r>
        <w:t xml:space="preserve"> z pohledu pacienta tou nejlepší cestou k úspěšné léčbě. Například takzvané fixní kombinace léků zahrnující léčbu hypertenze a vysokého cholesterolu v jedné tabletě mohou komfort pacienta jen zlepšit,“ dodává prof. MUDr. Miroslav Souček.</w:t>
      </w:r>
    </w:p>
    <w:p w14:paraId="5B796DAA" w14:textId="30FC49E6" w:rsidR="006D7468" w:rsidRDefault="00E05231" w:rsidP="006D7468">
      <w:pPr>
        <w:jc w:val="both"/>
      </w:pPr>
      <w:r w:rsidRPr="00E05231">
        <w:t xml:space="preserve">Projekt Srdce v hlavě se snaží zlepšit informovanost pacientů ohledně rizik, spojených s vysokým krevním tlakem a vysokým cholesterolem či nedodržováním předepsaného léčebného schématu. Více informací se dozvíte na </w:t>
      </w:r>
      <w:hyperlink r:id="rId5" w:history="1">
        <w:r w:rsidRPr="00644391">
          <w:rPr>
            <w:rStyle w:val="Hypertextovodkaz"/>
          </w:rPr>
          <w:t>www.srdcevhlave.cz.</w:t>
        </w:r>
      </w:hyperlink>
    </w:p>
    <w:p w14:paraId="5C710792" w14:textId="77777777" w:rsidR="006D7468" w:rsidRDefault="006D7468" w:rsidP="006D7468">
      <w:pPr>
        <w:jc w:val="both"/>
      </w:pPr>
    </w:p>
    <w:p w14:paraId="7BCE6692" w14:textId="77777777" w:rsidR="006D7468" w:rsidRDefault="006D7468" w:rsidP="006D7468">
      <w:pPr>
        <w:jc w:val="both"/>
      </w:pPr>
    </w:p>
    <w:sectPr w:rsidR="006D7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41687"/>
    <w:multiLevelType w:val="hybridMultilevel"/>
    <w:tmpl w:val="E75407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68"/>
    <w:rsid w:val="001138B1"/>
    <w:rsid w:val="00284735"/>
    <w:rsid w:val="00460D27"/>
    <w:rsid w:val="005C064A"/>
    <w:rsid w:val="00616F5D"/>
    <w:rsid w:val="00644391"/>
    <w:rsid w:val="006601B3"/>
    <w:rsid w:val="006D5EA0"/>
    <w:rsid w:val="006D7468"/>
    <w:rsid w:val="007F0521"/>
    <w:rsid w:val="00893073"/>
    <w:rsid w:val="009A30BB"/>
    <w:rsid w:val="00AB21A3"/>
    <w:rsid w:val="00E05231"/>
    <w:rsid w:val="00EA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0F58"/>
  <w15:chartTrackingRefBased/>
  <w15:docId w15:val="{685268E1-18B2-4197-894F-D7107BBA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6F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4439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3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 - ASPEN.PR</cp:lastModifiedBy>
  <cp:revision>2</cp:revision>
  <dcterms:created xsi:type="dcterms:W3CDTF">2021-05-14T10:45:00Z</dcterms:created>
  <dcterms:modified xsi:type="dcterms:W3CDTF">2021-05-14T10:45:00Z</dcterms:modified>
</cp:coreProperties>
</file>