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CA3A68" w:rsidRDefault="00820C00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11FE5B00" w14:textId="77777777" w:rsidR="009214EC" w:rsidRDefault="009214EC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 w:rsidRPr="009214EC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Nemáte vlastní auto a chcete si udělat výlet mimo Prahu bez využití veřejné dopravy?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</w:p>
    <w:p w14:paraId="04F60BB2" w14:textId="751A6E17" w:rsidR="00D5332D" w:rsidRDefault="00BC5B2D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 w:rsidRPr="00BC5B2D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Tip na výlet s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 </w:t>
      </w:r>
      <w:proofErr w:type="spellStart"/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Anyti</w:t>
      </w:r>
      <w:r w:rsidR="0019451E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me</w:t>
      </w:r>
      <w:proofErr w:type="spellEnd"/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carsharing</w:t>
      </w:r>
      <w:proofErr w:type="spellEnd"/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a </w:t>
      </w:r>
      <w:r w:rsidRPr="00BC5B2D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tarifem </w:t>
      </w:r>
      <w:proofErr w:type="spellStart"/>
      <w:proofErr w:type="gramStart"/>
      <w:r w:rsidRPr="00BC5B2D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Trip</w:t>
      </w:r>
      <w:proofErr w:type="spellEnd"/>
      <w:r w:rsidR="007F355B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r w:rsidR="007F355B" w:rsidRPr="007F355B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- Poděbrady</w:t>
      </w:r>
      <w:proofErr w:type="gramEnd"/>
      <w:r w:rsidR="007F355B" w:rsidRPr="007F355B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, Karlova koruna a na závěr Kutná Hora</w:t>
      </w:r>
    </w:p>
    <w:p w14:paraId="02E24C82" w14:textId="77777777" w:rsidR="00BC5B2D" w:rsidRPr="00CA3A68" w:rsidRDefault="00BC5B2D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BE67EFA" w14:textId="759FF888" w:rsidR="00BC5B2D" w:rsidRPr="00BC5B2D" w:rsidRDefault="00BC76E9" w:rsidP="00BC5B2D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Praha</w:t>
      </w:r>
      <w:r w:rsidR="004246E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BC5B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26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5B465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května 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202</w:t>
      </w:r>
      <w:r w:rsidR="005B465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1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–</w:t>
      </w:r>
      <w:r w:rsidR="006365F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BC5B2D" w:rsidRPr="00BC5B2D">
        <w:rPr>
          <w:rFonts w:asciiTheme="minorHAnsi" w:hAnsiTheme="minorHAnsi" w:cstheme="minorHAnsi"/>
          <w:color w:val="000000" w:themeColor="text1"/>
          <w:sz w:val="22"/>
          <w:szCs w:val="22"/>
        </w:rPr>
        <w:t>Počasí je lepší a lepší, okresy jsou otevřené, tak co se vydat na zajímává místa nedaleko Prahy</w:t>
      </w:r>
      <w:r w:rsidR="00BC5B2D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BC5B2D" w:rsidRPr="00BC5B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Naplánovali jsme pro vás výlet, ve kterém navštívíte lázeňské město Poděbrady, následně zámecký park Karlova koruna a na závěr historické město Kutná Hora.</w:t>
      </w:r>
    </w:p>
    <w:p w14:paraId="44A21529" w14:textId="77777777" w:rsidR="00BC5B2D" w:rsidRPr="00BC5B2D" w:rsidRDefault="00BC5B2D" w:rsidP="00BC5B2D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912A5A8" w14:textId="77777777" w:rsidR="00BC5B2D" w:rsidRPr="00BC5B2D" w:rsidRDefault="00BC5B2D" w:rsidP="00BC5B2D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BC5B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Jaký tarif zvolit?</w:t>
      </w:r>
    </w:p>
    <w:p w14:paraId="7B69D6C0" w14:textId="77777777" w:rsidR="00BC5B2D" w:rsidRPr="00BC5B2D" w:rsidRDefault="00BC5B2D" w:rsidP="00BC5B2D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66070D9" w14:textId="6920AB82" w:rsidR="00BC5B2D" w:rsidRPr="00BC5B2D" w:rsidRDefault="00BC5B2D" w:rsidP="00BC5B2D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BC5B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Pro tenhle výlet vám doporučujeme tarif </w:t>
      </w:r>
      <w:proofErr w:type="spellStart"/>
      <w:r w:rsidRPr="00BC5B2D">
        <w:rPr>
          <w:rFonts w:asciiTheme="minorHAnsi" w:hAnsiTheme="minorHAnsi" w:cstheme="minorHAnsi"/>
          <w:color w:val="000000" w:themeColor="text1"/>
          <w:sz w:val="22"/>
          <w:szCs w:val="22"/>
        </w:rPr>
        <w:t>Trip</w:t>
      </w:r>
      <w:proofErr w:type="spellEnd"/>
      <w:r w:rsidRPr="00BC5B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S ním máte </w:t>
      </w:r>
      <w:proofErr w:type="spellStart"/>
      <w:r w:rsidRPr="00BC5B2D">
        <w:rPr>
          <w:rFonts w:asciiTheme="minorHAnsi" w:hAnsiTheme="minorHAnsi" w:cstheme="minorHAnsi"/>
          <w:color w:val="000000" w:themeColor="text1"/>
          <w:sz w:val="22"/>
          <w:szCs w:val="22"/>
        </w:rPr>
        <w:t>Yarise</w:t>
      </w:r>
      <w:proofErr w:type="spellEnd"/>
      <w:r w:rsidRPr="00BC5B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či </w:t>
      </w:r>
      <w:proofErr w:type="spellStart"/>
      <w:r w:rsidRPr="00BC5B2D">
        <w:rPr>
          <w:rFonts w:asciiTheme="minorHAnsi" w:hAnsiTheme="minorHAnsi" w:cstheme="minorHAnsi"/>
          <w:color w:val="000000" w:themeColor="text1"/>
          <w:sz w:val="22"/>
          <w:szCs w:val="22"/>
        </w:rPr>
        <w:t>Corollu</w:t>
      </w:r>
      <w:proofErr w:type="spellEnd"/>
      <w:r w:rsidRPr="00BC5B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 9 hodin za 1 199 Kč včetně 300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BC5B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km, které vám na náš plánovaný výlet v pohodě vystačí. Na výlet doporučujeme spíše </w:t>
      </w:r>
      <w:proofErr w:type="spellStart"/>
      <w:r w:rsidRPr="00BC5B2D">
        <w:rPr>
          <w:rFonts w:asciiTheme="minorHAnsi" w:hAnsiTheme="minorHAnsi" w:cstheme="minorHAnsi"/>
          <w:color w:val="000000" w:themeColor="text1"/>
          <w:sz w:val="22"/>
          <w:szCs w:val="22"/>
        </w:rPr>
        <w:t>Corollu</w:t>
      </w:r>
      <w:proofErr w:type="spellEnd"/>
      <w:r w:rsidRPr="00BC5B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protože je pohodlnější a cestu po dálnici si s ní více </w:t>
      </w:r>
      <w:proofErr w:type="gramStart"/>
      <w:r w:rsidRPr="00BC5B2D">
        <w:rPr>
          <w:rFonts w:asciiTheme="minorHAnsi" w:hAnsiTheme="minorHAnsi" w:cstheme="minorHAnsi"/>
          <w:color w:val="000000" w:themeColor="text1"/>
          <w:sz w:val="22"/>
          <w:szCs w:val="22"/>
        </w:rPr>
        <w:t>užijete,</w:t>
      </w:r>
      <w:proofErr w:type="gramEnd"/>
      <w:r w:rsidRPr="00BC5B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než s městským </w:t>
      </w:r>
      <w:proofErr w:type="spellStart"/>
      <w:r w:rsidRPr="00BC5B2D">
        <w:rPr>
          <w:rFonts w:asciiTheme="minorHAnsi" w:hAnsiTheme="minorHAnsi" w:cstheme="minorHAnsi"/>
          <w:color w:val="000000" w:themeColor="text1"/>
          <w:sz w:val="22"/>
          <w:szCs w:val="22"/>
        </w:rPr>
        <w:t>Yarisem</w:t>
      </w:r>
      <w:proofErr w:type="spellEnd"/>
      <w:r w:rsidRPr="00BC5B2D">
        <w:rPr>
          <w:rFonts w:asciiTheme="minorHAnsi" w:hAnsiTheme="minorHAnsi" w:cstheme="minorHAnsi"/>
          <w:color w:val="000000" w:themeColor="text1"/>
          <w:sz w:val="22"/>
          <w:szCs w:val="22"/>
        </w:rPr>
        <w:t>. V autě stráv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í</w:t>
      </w:r>
      <w:r w:rsidRPr="00BC5B2D">
        <w:rPr>
          <w:rFonts w:asciiTheme="minorHAnsi" w:hAnsiTheme="minorHAnsi" w:cstheme="minorHAnsi"/>
          <w:color w:val="000000" w:themeColor="text1"/>
          <w:sz w:val="22"/>
          <w:szCs w:val="22"/>
        </w:rPr>
        <w:t>te přibližně 3,5 hodiny, takže na poznání nových míst budete mít více jak 5 hodin.</w:t>
      </w:r>
    </w:p>
    <w:p w14:paraId="5CD5FA4A" w14:textId="77777777" w:rsidR="00BC5B2D" w:rsidRPr="00BC5B2D" w:rsidRDefault="00BC5B2D" w:rsidP="00BC5B2D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7EFD156" w14:textId="77777777" w:rsidR="00BC5B2D" w:rsidRPr="00BC5B2D" w:rsidRDefault="00BC5B2D" w:rsidP="00BC5B2D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BC5B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První </w:t>
      </w:r>
      <w:proofErr w:type="gramStart"/>
      <w:r w:rsidRPr="00BC5B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zastávka - Poděbrady</w:t>
      </w:r>
      <w:proofErr w:type="gramEnd"/>
    </w:p>
    <w:p w14:paraId="663E8BA9" w14:textId="77777777" w:rsidR="00BC5B2D" w:rsidRPr="00BC5B2D" w:rsidRDefault="00BC5B2D" w:rsidP="00BC5B2D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0880ADD0" w14:textId="0FD6CD58" w:rsidR="00BC5B2D" w:rsidRPr="00BC5B2D" w:rsidRDefault="00BC5B2D" w:rsidP="00BC5B2D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BC5B2D">
        <w:rPr>
          <w:rFonts w:asciiTheme="minorHAnsi" w:hAnsiTheme="minorHAnsi" w:cstheme="minorHAnsi"/>
          <w:color w:val="000000" w:themeColor="text1"/>
          <w:sz w:val="22"/>
          <w:szCs w:val="22"/>
        </w:rPr>
        <w:t>První zastávkou našeho výletu je lázeňské město Poděbrady. V tomto městě rozhodně musíte navštívit krásný a zrekonstruovaný lázeňský park, u kterého najdete spoustu příležitostí na to se občerstvit. My doporučujeme Café Olivier, kde si můžete pochutnat na skvěl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é</w:t>
      </w:r>
      <w:r w:rsidRPr="00BC5B2D">
        <w:rPr>
          <w:rFonts w:asciiTheme="minorHAnsi" w:hAnsiTheme="minorHAnsi" w:cstheme="minorHAnsi"/>
          <w:color w:val="000000" w:themeColor="text1"/>
          <w:sz w:val="22"/>
          <w:szCs w:val="22"/>
        </w:rPr>
        <w:t>m obědě a následně se hned ve vedlejším útulném podniku Vilémovo pek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r w:rsidRPr="00BC5B2D">
        <w:rPr>
          <w:rFonts w:asciiTheme="minorHAnsi" w:hAnsiTheme="minorHAnsi" w:cstheme="minorHAnsi"/>
          <w:color w:val="000000" w:themeColor="text1"/>
          <w:sz w:val="22"/>
          <w:szCs w:val="22"/>
        </w:rPr>
        <w:t>řství odměnit čerstvou kávou a dez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e</w:t>
      </w:r>
      <w:r w:rsidRPr="00BC5B2D">
        <w:rPr>
          <w:rFonts w:asciiTheme="minorHAnsi" w:hAnsiTheme="minorHAnsi" w:cstheme="minorHAnsi"/>
          <w:color w:val="000000" w:themeColor="text1"/>
          <w:sz w:val="22"/>
          <w:szCs w:val="22"/>
        </w:rPr>
        <w:t>rtem. Následně se můžete projít pod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é</w:t>
      </w:r>
      <w:r w:rsidRPr="00BC5B2D">
        <w:rPr>
          <w:rFonts w:asciiTheme="minorHAnsi" w:hAnsiTheme="minorHAnsi" w:cstheme="minorHAnsi"/>
          <w:color w:val="000000" w:themeColor="text1"/>
          <w:sz w:val="22"/>
          <w:szCs w:val="22"/>
        </w:rPr>
        <w:t>l břehu řeky Labe a prohlédnout si dominantní Poděbradský zámek. Před odjezdem z města nezapomeňte ochutnat teplé lázeňské oplatky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4B98A8C1" w14:textId="77777777" w:rsidR="00BC5B2D" w:rsidRPr="00BC5B2D" w:rsidRDefault="00BC5B2D" w:rsidP="00BC5B2D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A8EC3B0" w14:textId="77777777" w:rsidR="00BC5B2D" w:rsidRPr="00BC5B2D" w:rsidRDefault="00BC5B2D" w:rsidP="00BC5B2D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BC5B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Druhá </w:t>
      </w:r>
      <w:proofErr w:type="gramStart"/>
      <w:r w:rsidRPr="00BC5B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zastávka - zámek</w:t>
      </w:r>
      <w:proofErr w:type="gramEnd"/>
      <w:r w:rsidRPr="00BC5B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Karlova Koruna</w:t>
      </w:r>
    </w:p>
    <w:p w14:paraId="11F60D09" w14:textId="77777777" w:rsidR="00BC5B2D" w:rsidRPr="00BC5B2D" w:rsidRDefault="00BC5B2D" w:rsidP="00BC5B2D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75EBA6F" w14:textId="04E5DEAC" w:rsidR="00BC5B2D" w:rsidRPr="00BC5B2D" w:rsidRDefault="00BC5B2D" w:rsidP="00BC5B2D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BC5B2D">
        <w:rPr>
          <w:rFonts w:asciiTheme="minorHAnsi" w:hAnsiTheme="minorHAnsi" w:cstheme="minorHAnsi"/>
          <w:color w:val="000000" w:themeColor="text1"/>
          <w:sz w:val="22"/>
          <w:szCs w:val="22"/>
        </w:rPr>
        <w:t>Jeden z nejvýznam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n</w:t>
      </w:r>
      <w:r w:rsidRPr="00BC5B2D">
        <w:rPr>
          <w:rFonts w:asciiTheme="minorHAnsi" w:hAnsiTheme="minorHAnsi" w:cstheme="minorHAnsi"/>
          <w:color w:val="000000" w:themeColor="text1"/>
          <w:sz w:val="22"/>
          <w:szCs w:val="22"/>
        </w:rPr>
        <w:t>ějších barokních zámků v Česku najdete ve městě Chlumec nad Cidlinou. Kromě toho, že z překrásného zámeckého parku budete mít nejlepší výhled na město a břeh řeky Cidliny, čeká na vás také Pohádková cesta tímto parkem. Při procházce parkem tak můžete narazit na mnoho tajemných postav, jako například na Lipovou vílu či Dubového skřítka.</w:t>
      </w:r>
    </w:p>
    <w:p w14:paraId="7822F595" w14:textId="77777777" w:rsidR="00BC5B2D" w:rsidRPr="00BC5B2D" w:rsidRDefault="00BC5B2D" w:rsidP="00BC5B2D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0345D59" w14:textId="77777777" w:rsidR="00BC5B2D" w:rsidRPr="00BC5B2D" w:rsidRDefault="00BC5B2D" w:rsidP="00BC5B2D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BC5B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Třetí </w:t>
      </w:r>
      <w:proofErr w:type="gramStart"/>
      <w:r w:rsidRPr="00BC5B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zastávka - Kutná</w:t>
      </w:r>
      <w:proofErr w:type="gramEnd"/>
      <w:r w:rsidRPr="00BC5B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Hora</w:t>
      </w:r>
    </w:p>
    <w:p w14:paraId="23EE01DD" w14:textId="77777777" w:rsidR="00BC5B2D" w:rsidRPr="00BC5B2D" w:rsidRDefault="00BC5B2D" w:rsidP="00BC5B2D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CCA4FBA" w14:textId="54BC78C1" w:rsidR="00BC5B2D" w:rsidRPr="00BC5B2D" w:rsidRDefault="00BC5B2D" w:rsidP="00BC5B2D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BC5B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Třetí a poslední </w:t>
      </w:r>
      <w:proofErr w:type="spellStart"/>
      <w:r w:rsidRPr="00BC5B2D">
        <w:rPr>
          <w:rFonts w:asciiTheme="minorHAnsi" w:hAnsiTheme="minorHAnsi" w:cstheme="minorHAnsi"/>
          <w:color w:val="000000" w:themeColor="text1"/>
          <w:sz w:val="22"/>
          <w:szCs w:val="22"/>
        </w:rPr>
        <w:t>zást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á</w:t>
      </w:r>
      <w:r w:rsidRPr="00BC5B2D">
        <w:rPr>
          <w:rFonts w:asciiTheme="minorHAnsi" w:hAnsiTheme="minorHAnsi" w:cstheme="minorHAnsi"/>
          <w:color w:val="000000" w:themeColor="text1"/>
          <w:sz w:val="22"/>
          <w:szCs w:val="22"/>
        </w:rPr>
        <w:t>vkou</w:t>
      </w:r>
      <w:proofErr w:type="spellEnd"/>
      <w:r w:rsidRPr="00BC5B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našeho výletu je historické město Kutná Hora. Ještě předtím, však doporučujeme cestou z předchozí zastávky navštívit pastviny Národního hřebčína Kladruby. Pokud budete mít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š</w:t>
      </w:r>
      <w:r w:rsidRPr="00BC5B2D">
        <w:rPr>
          <w:rFonts w:asciiTheme="minorHAnsi" w:hAnsiTheme="minorHAnsi" w:cstheme="minorHAnsi"/>
          <w:color w:val="000000" w:themeColor="text1"/>
          <w:sz w:val="22"/>
          <w:szCs w:val="22"/>
        </w:rPr>
        <w:t>tě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s</w:t>
      </w:r>
      <w:r w:rsidRPr="00BC5B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tí, uvidíte zde nejstarší původní českého plemene </w:t>
      </w:r>
      <w:proofErr w:type="gramStart"/>
      <w:r w:rsidRPr="00BC5B2D">
        <w:rPr>
          <w:rFonts w:asciiTheme="minorHAnsi" w:hAnsiTheme="minorHAnsi" w:cstheme="minorHAnsi"/>
          <w:color w:val="000000" w:themeColor="text1"/>
          <w:sz w:val="22"/>
          <w:szCs w:val="22"/>
        </w:rPr>
        <w:t>koní - koně</w:t>
      </w:r>
      <w:proofErr w:type="gramEnd"/>
      <w:r w:rsidRPr="00BC5B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starokladrubského :) Teď už ale zpět ke třetí zastávce. Kutná Hora je překrásné historické město, ve kterém uvidíte kromě jiného i památky Seznamu světového dědictví UNESCO. V tomto městečku byste zcela jistě měli navštívit Chrám svaté Barbory, Kostel Nanebevzetí Panny Marie, Historické centrum města, Jezuitskou kolej, </w:t>
      </w:r>
      <w:proofErr w:type="spellStart"/>
      <w:r w:rsidRPr="00BC5B2D">
        <w:rPr>
          <w:rFonts w:asciiTheme="minorHAnsi" w:hAnsiTheme="minorHAnsi" w:cstheme="minorHAnsi"/>
          <w:color w:val="000000" w:themeColor="text1"/>
          <w:sz w:val="22"/>
          <w:szCs w:val="22"/>
        </w:rPr>
        <w:t>Vlaššky</w:t>
      </w:r>
      <w:proofErr w:type="spellEnd"/>
      <w:r w:rsidRPr="00BC5B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dvůr a jeho přilehlý nově zrekonstruovaný park, ze kterého budete mít úžasný výhled právě na Chrám svaté Barbory. K procházce po městě doporučujeme koupit vynikající poctivou a řemeslnou zmrzlinu ze Zmrzlinárny Kutná Hora.</w:t>
      </w:r>
    </w:p>
    <w:p w14:paraId="7861879B" w14:textId="77777777" w:rsidR="00BC5B2D" w:rsidRPr="00BC5B2D" w:rsidRDefault="00BC5B2D" w:rsidP="00BC5B2D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9F2D326" w14:textId="77777777" w:rsidR="009214EC" w:rsidRPr="009214EC" w:rsidRDefault="009214EC" w:rsidP="009214EC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proofErr w:type="spellStart"/>
      <w:r w:rsidRPr="009214EC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Pr="009214E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 </w:t>
      </w:r>
      <w:proofErr w:type="spellStart"/>
      <w:r w:rsidRPr="009214EC">
        <w:rPr>
          <w:rFonts w:asciiTheme="minorHAnsi" w:hAnsiTheme="minorHAnsi" w:cstheme="minorHAnsi"/>
          <w:color w:val="000000" w:themeColor="text1"/>
          <w:sz w:val="22"/>
          <w:szCs w:val="22"/>
        </w:rPr>
        <w:t>carsharingová</w:t>
      </w:r>
      <w:proofErr w:type="spellEnd"/>
      <w:r w:rsidRPr="009214E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služba v Praze s tarify od jedné minuty až po týden. Vozový park je aktuálně složen z 240 vozů Toyota </w:t>
      </w:r>
      <w:proofErr w:type="spellStart"/>
      <w:r w:rsidRPr="009214EC">
        <w:rPr>
          <w:rFonts w:asciiTheme="minorHAnsi" w:hAnsiTheme="minorHAnsi" w:cstheme="minorHAnsi"/>
          <w:color w:val="000000" w:themeColor="text1"/>
          <w:sz w:val="22"/>
          <w:szCs w:val="22"/>
        </w:rPr>
        <w:t>Yaris</w:t>
      </w:r>
      <w:proofErr w:type="spellEnd"/>
      <w:r w:rsidRPr="009214E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70 vozů Toyota </w:t>
      </w:r>
      <w:proofErr w:type="spellStart"/>
      <w:r w:rsidRPr="009214EC">
        <w:rPr>
          <w:rFonts w:asciiTheme="minorHAnsi" w:hAnsiTheme="minorHAnsi" w:cstheme="minorHAnsi"/>
          <w:color w:val="000000" w:themeColor="text1"/>
          <w:sz w:val="22"/>
          <w:szCs w:val="22"/>
        </w:rPr>
        <w:t>Corolla</w:t>
      </w:r>
      <w:proofErr w:type="spellEnd"/>
      <w:r w:rsidRPr="009214E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Celkem se tedy jedná o 310 vozů, vše hybridy s automatickou převodovkou a parkovací kamerou. </w:t>
      </w:r>
    </w:p>
    <w:p w14:paraId="17BA37F7" w14:textId="62E761A4" w:rsidR="00BC5B2D" w:rsidRDefault="009214EC" w:rsidP="009214EC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9214EC">
        <w:rPr>
          <w:rFonts w:asciiTheme="minorHAnsi" w:hAnsiTheme="minorHAnsi" w:cstheme="minorHAnsi"/>
          <w:color w:val="000000" w:themeColor="text1"/>
          <w:sz w:val="22"/>
          <w:szCs w:val="22"/>
        </w:rPr>
        <w:lastRenderedPageBreak/>
        <w:t>Častým mýtem je, že vozy lze využívat pouze v Praze, a že nemohou vyjet ze zóny, která je označena na mapě. Vůz je však třeba do této určené zóny pouze vrátit. Jinak je možné s autem cestovat kamkoliv v rámci ČR. Výhodou je, že auto není nutné vracet na stejné místo.</w:t>
      </w:r>
    </w:p>
    <w:p w14:paraId="6199A997" w14:textId="77777777" w:rsidR="009214EC" w:rsidRDefault="009214EC" w:rsidP="009214EC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1082800" w14:textId="426AD6AB" w:rsidR="005C4A0F" w:rsidRDefault="005C4A0F" w:rsidP="005C4A0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Více informací na </w:t>
      </w:r>
      <w:hyperlink r:id="rId6" w:history="1">
        <w:r w:rsidRPr="00C106B2">
          <w:rPr>
            <w:rStyle w:val="Hypertextovodkaz"/>
            <w:rFonts w:asciiTheme="minorHAnsi" w:hAnsiTheme="minorHAnsi" w:cstheme="minorHAnsi"/>
            <w:sz w:val="22"/>
            <w:szCs w:val="22"/>
          </w:rPr>
          <w:t>www.anytimecar.cz</w:t>
        </w:r>
      </w:hyperlink>
    </w:p>
    <w:p w14:paraId="6B31FCF9" w14:textId="77777777" w:rsidR="005C4A0F" w:rsidRPr="005C4A0F" w:rsidRDefault="005C4A0F" w:rsidP="005C4A0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475C1C8" w14:textId="77777777" w:rsidR="005B4657" w:rsidRDefault="005B4657" w:rsidP="00B95573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sectPr w:rsidR="005B46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2572A"/>
    <w:rsid w:val="000308A6"/>
    <w:rsid w:val="00031A1A"/>
    <w:rsid w:val="00064D28"/>
    <w:rsid w:val="00065AC3"/>
    <w:rsid w:val="00084CDB"/>
    <w:rsid w:val="00086CF1"/>
    <w:rsid w:val="000B1ED6"/>
    <w:rsid w:val="000B7154"/>
    <w:rsid w:val="000F40D2"/>
    <w:rsid w:val="001062E1"/>
    <w:rsid w:val="001143AC"/>
    <w:rsid w:val="001328BA"/>
    <w:rsid w:val="00172180"/>
    <w:rsid w:val="001870D2"/>
    <w:rsid w:val="0019451E"/>
    <w:rsid w:val="00194DDF"/>
    <w:rsid w:val="001B1853"/>
    <w:rsid w:val="001C3766"/>
    <w:rsid w:val="001C3BB9"/>
    <w:rsid w:val="001D308C"/>
    <w:rsid w:val="001E5C73"/>
    <w:rsid w:val="001E5FB2"/>
    <w:rsid w:val="00226FE0"/>
    <w:rsid w:val="00241D06"/>
    <w:rsid w:val="00262287"/>
    <w:rsid w:val="002A122C"/>
    <w:rsid w:val="002B2905"/>
    <w:rsid w:val="002D2997"/>
    <w:rsid w:val="002E03DA"/>
    <w:rsid w:val="00307D2B"/>
    <w:rsid w:val="00332F8B"/>
    <w:rsid w:val="00334441"/>
    <w:rsid w:val="00354954"/>
    <w:rsid w:val="0036739D"/>
    <w:rsid w:val="00371DD2"/>
    <w:rsid w:val="00374CB2"/>
    <w:rsid w:val="003835D8"/>
    <w:rsid w:val="00392609"/>
    <w:rsid w:val="003A6D22"/>
    <w:rsid w:val="003B5A52"/>
    <w:rsid w:val="003C23BC"/>
    <w:rsid w:val="003D01C7"/>
    <w:rsid w:val="003D4959"/>
    <w:rsid w:val="00404D32"/>
    <w:rsid w:val="004246EB"/>
    <w:rsid w:val="00443B98"/>
    <w:rsid w:val="00452833"/>
    <w:rsid w:val="00486443"/>
    <w:rsid w:val="00490B09"/>
    <w:rsid w:val="00496E83"/>
    <w:rsid w:val="004C1B0B"/>
    <w:rsid w:val="004C744B"/>
    <w:rsid w:val="004E42B2"/>
    <w:rsid w:val="005030A5"/>
    <w:rsid w:val="0055520E"/>
    <w:rsid w:val="005B4657"/>
    <w:rsid w:val="005C3ED9"/>
    <w:rsid w:val="005C4A0F"/>
    <w:rsid w:val="005D480C"/>
    <w:rsid w:val="005D5B4F"/>
    <w:rsid w:val="005E139D"/>
    <w:rsid w:val="005E5288"/>
    <w:rsid w:val="00606E64"/>
    <w:rsid w:val="00607B5D"/>
    <w:rsid w:val="0061285F"/>
    <w:rsid w:val="006365F6"/>
    <w:rsid w:val="00644FAD"/>
    <w:rsid w:val="00680BD3"/>
    <w:rsid w:val="00690C93"/>
    <w:rsid w:val="006B1AFC"/>
    <w:rsid w:val="006B615D"/>
    <w:rsid w:val="006C2052"/>
    <w:rsid w:val="006D6769"/>
    <w:rsid w:val="006E4818"/>
    <w:rsid w:val="006F3EB2"/>
    <w:rsid w:val="006F4CD7"/>
    <w:rsid w:val="00701E94"/>
    <w:rsid w:val="007335A0"/>
    <w:rsid w:val="007466E8"/>
    <w:rsid w:val="0075646F"/>
    <w:rsid w:val="00761980"/>
    <w:rsid w:val="0076654B"/>
    <w:rsid w:val="00767818"/>
    <w:rsid w:val="007774C6"/>
    <w:rsid w:val="00783D99"/>
    <w:rsid w:val="00793A22"/>
    <w:rsid w:val="007A5C08"/>
    <w:rsid w:val="007C0181"/>
    <w:rsid w:val="007F355B"/>
    <w:rsid w:val="00817200"/>
    <w:rsid w:val="00820C00"/>
    <w:rsid w:val="008236E2"/>
    <w:rsid w:val="008427AC"/>
    <w:rsid w:val="00843292"/>
    <w:rsid w:val="0087683D"/>
    <w:rsid w:val="00886BBB"/>
    <w:rsid w:val="00895F1A"/>
    <w:rsid w:val="008A2C5F"/>
    <w:rsid w:val="008A2EE8"/>
    <w:rsid w:val="008A45C8"/>
    <w:rsid w:val="008D0015"/>
    <w:rsid w:val="008D7F5C"/>
    <w:rsid w:val="008F3E7F"/>
    <w:rsid w:val="009214EC"/>
    <w:rsid w:val="00922EDE"/>
    <w:rsid w:val="00944809"/>
    <w:rsid w:val="009877FA"/>
    <w:rsid w:val="009B6E40"/>
    <w:rsid w:val="009E450F"/>
    <w:rsid w:val="009E4BED"/>
    <w:rsid w:val="009F553A"/>
    <w:rsid w:val="00A0761C"/>
    <w:rsid w:val="00A21566"/>
    <w:rsid w:val="00A263F0"/>
    <w:rsid w:val="00A2731D"/>
    <w:rsid w:val="00A3460C"/>
    <w:rsid w:val="00A62385"/>
    <w:rsid w:val="00A65469"/>
    <w:rsid w:val="00A73119"/>
    <w:rsid w:val="00A83A29"/>
    <w:rsid w:val="00A92304"/>
    <w:rsid w:val="00A97BAF"/>
    <w:rsid w:val="00AB2B2F"/>
    <w:rsid w:val="00AC2D31"/>
    <w:rsid w:val="00AF355C"/>
    <w:rsid w:val="00B20B1F"/>
    <w:rsid w:val="00B20EAB"/>
    <w:rsid w:val="00B21889"/>
    <w:rsid w:val="00B323BE"/>
    <w:rsid w:val="00B463E4"/>
    <w:rsid w:val="00B53C8C"/>
    <w:rsid w:val="00B651B0"/>
    <w:rsid w:val="00B71512"/>
    <w:rsid w:val="00B95573"/>
    <w:rsid w:val="00B9617E"/>
    <w:rsid w:val="00B9709E"/>
    <w:rsid w:val="00BC547C"/>
    <w:rsid w:val="00BC5B2D"/>
    <w:rsid w:val="00BC76E9"/>
    <w:rsid w:val="00BD2611"/>
    <w:rsid w:val="00BF37D1"/>
    <w:rsid w:val="00C02257"/>
    <w:rsid w:val="00C0456D"/>
    <w:rsid w:val="00C140AC"/>
    <w:rsid w:val="00C210B3"/>
    <w:rsid w:val="00C2696F"/>
    <w:rsid w:val="00C3616C"/>
    <w:rsid w:val="00C51446"/>
    <w:rsid w:val="00C63435"/>
    <w:rsid w:val="00C72232"/>
    <w:rsid w:val="00C749B6"/>
    <w:rsid w:val="00C74BA3"/>
    <w:rsid w:val="00C837A7"/>
    <w:rsid w:val="00C969B1"/>
    <w:rsid w:val="00CA3A68"/>
    <w:rsid w:val="00CA65BC"/>
    <w:rsid w:val="00CB1DE1"/>
    <w:rsid w:val="00CB65F9"/>
    <w:rsid w:val="00CD05E1"/>
    <w:rsid w:val="00D038D8"/>
    <w:rsid w:val="00D06962"/>
    <w:rsid w:val="00D26470"/>
    <w:rsid w:val="00D3326C"/>
    <w:rsid w:val="00D34661"/>
    <w:rsid w:val="00D47258"/>
    <w:rsid w:val="00D47260"/>
    <w:rsid w:val="00D5332D"/>
    <w:rsid w:val="00D53F6E"/>
    <w:rsid w:val="00D60ECE"/>
    <w:rsid w:val="00D6599D"/>
    <w:rsid w:val="00D874E7"/>
    <w:rsid w:val="00DD253B"/>
    <w:rsid w:val="00DE10C2"/>
    <w:rsid w:val="00DE62F5"/>
    <w:rsid w:val="00E22D9E"/>
    <w:rsid w:val="00E43F80"/>
    <w:rsid w:val="00E46B30"/>
    <w:rsid w:val="00E614E9"/>
    <w:rsid w:val="00E73EDC"/>
    <w:rsid w:val="00E968A6"/>
    <w:rsid w:val="00EA2896"/>
    <w:rsid w:val="00EA660B"/>
    <w:rsid w:val="00EB58DB"/>
    <w:rsid w:val="00EB7405"/>
    <w:rsid w:val="00EC238B"/>
    <w:rsid w:val="00EE0F90"/>
    <w:rsid w:val="00EF15CA"/>
    <w:rsid w:val="00EF3F47"/>
    <w:rsid w:val="00F1661A"/>
    <w:rsid w:val="00F37157"/>
    <w:rsid w:val="00F42BBF"/>
    <w:rsid w:val="00F47916"/>
    <w:rsid w:val="00F5051F"/>
    <w:rsid w:val="00F72C9B"/>
    <w:rsid w:val="00F95B4E"/>
    <w:rsid w:val="00FB46B3"/>
    <w:rsid w:val="00FC29DB"/>
    <w:rsid w:val="00FC35EF"/>
    <w:rsid w:val="00FE2CD7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9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nytimecar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D8C222-907F-476E-902E-AE8167199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475</Words>
  <Characters>2805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3274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 - ASPEN.PR</cp:lastModifiedBy>
  <cp:revision>2</cp:revision>
  <cp:lastPrinted>2021-05-13T09:03:00Z</cp:lastPrinted>
  <dcterms:created xsi:type="dcterms:W3CDTF">2021-06-08T15:59:00Z</dcterms:created>
  <dcterms:modified xsi:type="dcterms:W3CDTF">2021-06-08T15:59:00Z</dcterms:modified>
  <cp:category/>
</cp:coreProperties>
</file>