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CD448" w14:textId="1E87C7FE" w:rsidR="008059A9" w:rsidRPr="002343D3" w:rsidRDefault="00B93931" w:rsidP="002343D3">
      <w:pPr>
        <w:shd w:val="clear" w:color="auto" w:fill="FFFFFF"/>
        <w:spacing w:before="960"/>
        <w:jc w:val="center"/>
        <w:rPr>
          <w:rFonts w:ascii="Arial" w:eastAsia="Times New Roman" w:hAnsi="Arial" w:cs="Arial"/>
          <w:b/>
          <w:bCs/>
          <w:sz w:val="26"/>
          <w:szCs w:val="26"/>
          <w:lang w:eastAsia="cs-CZ"/>
        </w:rPr>
      </w:pPr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Světová architektura v oblasti rezidenčního bydlení dorazila do</w:t>
      </w:r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Č</w:t>
      </w:r>
      <w:r w:rsidR="0077498E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eska</w:t>
      </w:r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. </w:t>
      </w:r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br/>
        <w:t xml:space="preserve">V Oaks Prague rostou domy od jmen jako jsou </w:t>
      </w:r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br/>
        <w:t>Chapman Taylor Architects, JTP Architects či Meier Partners</w:t>
      </w:r>
    </w:p>
    <w:p w14:paraId="6C98B071" w14:textId="3C4816ED" w:rsidR="008059A9" w:rsidRDefault="008059A9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</w:rPr>
      </w:pPr>
    </w:p>
    <w:p w14:paraId="061CD4CA" w14:textId="2ACDFF2A" w:rsidR="00B93931" w:rsidRPr="00C430D0" w:rsidRDefault="008059A9" w:rsidP="00B93931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2C1DD0">
        <w:rPr>
          <w:rFonts w:ascii="Arial" w:hAnsi="Arial" w:cs="Arial"/>
          <w:b/>
          <w:bCs/>
          <w:sz w:val="20"/>
          <w:szCs w:val="20"/>
        </w:rPr>
        <w:t xml:space="preserve">Praha, </w:t>
      </w:r>
      <w:r w:rsidR="002C1DD0" w:rsidRPr="002C1DD0">
        <w:rPr>
          <w:rFonts w:ascii="Arial" w:hAnsi="Arial" w:cs="Arial"/>
          <w:b/>
          <w:bCs/>
          <w:sz w:val="20"/>
          <w:szCs w:val="20"/>
        </w:rPr>
        <w:t>20</w:t>
      </w:r>
      <w:r w:rsidRPr="002C1DD0">
        <w:rPr>
          <w:rFonts w:ascii="Arial" w:hAnsi="Arial" w:cs="Arial"/>
          <w:b/>
          <w:bCs/>
          <w:sz w:val="20"/>
          <w:szCs w:val="20"/>
        </w:rPr>
        <w:t xml:space="preserve">. </w:t>
      </w:r>
      <w:r w:rsidR="00B93931" w:rsidRPr="002C1DD0">
        <w:rPr>
          <w:rFonts w:ascii="Arial" w:hAnsi="Arial" w:cs="Arial"/>
          <w:b/>
          <w:bCs/>
          <w:sz w:val="20"/>
          <w:szCs w:val="20"/>
        </w:rPr>
        <w:t>října</w:t>
      </w:r>
      <w:r w:rsidR="00981EED" w:rsidRPr="002C1DD0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2C1DD0">
        <w:rPr>
          <w:rFonts w:ascii="Arial" w:hAnsi="Arial" w:cs="Arial"/>
          <w:b/>
          <w:bCs/>
          <w:sz w:val="20"/>
          <w:szCs w:val="20"/>
        </w:rPr>
        <w:t>2021</w:t>
      </w:r>
      <w:r w:rsidRPr="002C1DD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692377">
        <w:rPr>
          <w:rFonts w:ascii="Arial" w:hAnsi="Arial" w:cs="Arial"/>
          <w:sz w:val="20"/>
          <w:szCs w:val="20"/>
        </w:rPr>
        <w:t>–</w:t>
      </w:r>
      <w:r w:rsidR="00B9393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>V</w:t>
      </w:r>
      <w:proofErr w:type="gramEnd"/>
      <w:r w:rsidR="007D000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Nebřenicích</w:t>
      </w:r>
      <w:proofErr w:type="spellEnd"/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, pouhých 20 minut na jih od Prahy, vzniká místo pro nový životní styl, který doposud známe pouze ze zahraničí. Jedná se </w:t>
      </w:r>
      <w:r w:rsidR="00F92049">
        <w:rPr>
          <w:rFonts w:ascii="Arial" w:hAnsi="Arial" w:cs="Arial"/>
          <w:b/>
          <w:bCs/>
          <w:sz w:val="20"/>
          <w:szCs w:val="20"/>
        </w:rPr>
        <w:t xml:space="preserve">o 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>projekt Oaks Prague, exklu</w:t>
      </w:r>
      <w:r w:rsidR="00F92049">
        <w:rPr>
          <w:rFonts w:ascii="Arial" w:hAnsi="Arial" w:cs="Arial"/>
          <w:b/>
          <w:bCs/>
          <w:sz w:val="20"/>
          <w:szCs w:val="20"/>
        </w:rPr>
        <w:t>z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ivní bydlení se službami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concierge</w:t>
      </w:r>
      <w:proofErr w:type="spellEnd"/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, 24/7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security</w:t>
      </w:r>
      <w:proofErr w:type="spellEnd"/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Deli</w:t>
      </w:r>
      <w:proofErr w:type="spellEnd"/>
      <w:r w:rsidR="00054E84">
        <w:rPr>
          <w:rFonts w:ascii="Arial" w:hAnsi="Arial" w:cs="Arial"/>
          <w:b/>
          <w:bCs/>
          <w:sz w:val="20"/>
          <w:szCs w:val="20"/>
        </w:rPr>
        <w:t>-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Bistrem, školkou, golfovým hřištěm s licencí PGA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National</w:t>
      </w:r>
      <w:proofErr w:type="spellEnd"/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, hotelem a </w:t>
      </w:r>
      <w:proofErr w:type="spellStart"/>
      <w:r w:rsidR="00B93931" w:rsidRPr="00C430D0">
        <w:rPr>
          <w:rFonts w:ascii="Arial" w:hAnsi="Arial" w:cs="Arial"/>
          <w:b/>
          <w:bCs/>
          <w:sz w:val="20"/>
          <w:szCs w:val="20"/>
        </w:rPr>
        <w:t>spa</w:t>
      </w:r>
      <w:proofErr w:type="spellEnd"/>
      <w:r w:rsidR="00C430D0" w:rsidRPr="00C430D0">
        <w:rPr>
          <w:rFonts w:ascii="Arial" w:hAnsi="Arial" w:cs="Arial"/>
          <w:b/>
          <w:bCs/>
          <w:sz w:val="20"/>
          <w:szCs w:val="20"/>
        </w:rPr>
        <w:t>,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 </w:t>
      </w:r>
      <w:r w:rsidR="00B406A1">
        <w:rPr>
          <w:rFonts w:ascii="Arial" w:hAnsi="Arial" w:cs="Arial"/>
          <w:b/>
          <w:bCs/>
          <w:sz w:val="20"/>
          <w:szCs w:val="20"/>
        </w:rPr>
        <w:t>pod kterým jsou podepsaní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 </w:t>
      </w:r>
      <w:r w:rsidR="00C430D0" w:rsidRPr="00C430D0">
        <w:rPr>
          <w:rFonts w:ascii="Arial" w:hAnsi="Arial" w:cs="Arial"/>
          <w:b/>
          <w:bCs/>
          <w:sz w:val="20"/>
          <w:szCs w:val="20"/>
        </w:rPr>
        <w:t xml:space="preserve">přední evropští a 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>světoví architekti. Residenti budou mít k dispozici nadstandardní služby pro komfortní život</w:t>
      </w:r>
      <w:r w:rsidR="00B406A1">
        <w:rPr>
          <w:rFonts w:ascii="Arial" w:hAnsi="Arial" w:cs="Arial"/>
          <w:b/>
          <w:bCs/>
          <w:sz w:val="20"/>
          <w:szCs w:val="20"/>
        </w:rPr>
        <w:t xml:space="preserve"> a jejich d</w:t>
      </w:r>
      <w:r w:rsidR="00B406A1" w:rsidRPr="00B406A1">
        <w:rPr>
          <w:rFonts w:ascii="Arial" w:hAnsi="Arial" w:cs="Arial"/>
          <w:b/>
          <w:bCs/>
          <w:sz w:val="20"/>
          <w:szCs w:val="20"/>
        </w:rPr>
        <w:t>omov</w:t>
      </w:r>
      <w:r w:rsidR="00B406A1">
        <w:rPr>
          <w:rFonts w:ascii="Arial" w:hAnsi="Arial" w:cs="Arial"/>
          <w:b/>
          <w:bCs/>
          <w:sz w:val="20"/>
          <w:szCs w:val="20"/>
        </w:rPr>
        <w:t xml:space="preserve"> bude splňovat</w:t>
      </w:r>
      <w:r w:rsidR="00B406A1" w:rsidRPr="00B406A1">
        <w:rPr>
          <w:rFonts w:ascii="Arial" w:hAnsi="Arial" w:cs="Arial"/>
          <w:b/>
          <w:bCs/>
          <w:sz w:val="20"/>
          <w:szCs w:val="20"/>
        </w:rPr>
        <w:t xml:space="preserve"> nejvyšší požadavky na design, kvalitu a pohodlí, a přitom </w:t>
      </w:r>
      <w:r w:rsidR="00B406A1">
        <w:rPr>
          <w:rFonts w:ascii="Arial" w:hAnsi="Arial" w:cs="Arial"/>
          <w:b/>
          <w:bCs/>
          <w:sz w:val="20"/>
          <w:szCs w:val="20"/>
        </w:rPr>
        <w:t>klást</w:t>
      </w:r>
      <w:r w:rsidR="00B406A1" w:rsidRPr="00B406A1">
        <w:rPr>
          <w:rFonts w:ascii="Arial" w:hAnsi="Arial" w:cs="Arial"/>
          <w:b/>
          <w:bCs/>
          <w:sz w:val="20"/>
          <w:szCs w:val="20"/>
        </w:rPr>
        <w:t xml:space="preserve"> důraz na udržitelnost.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 </w:t>
      </w:r>
      <w:r w:rsidR="00B406A1">
        <w:rPr>
          <w:rFonts w:ascii="Arial" w:hAnsi="Arial" w:cs="Arial"/>
          <w:b/>
          <w:bCs/>
          <w:sz w:val="20"/>
          <w:szCs w:val="20"/>
        </w:rPr>
        <w:t>To vše</w:t>
      </w:r>
      <w:r w:rsidR="00B406A1" w:rsidRPr="00C430D0">
        <w:rPr>
          <w:rFonts w:ascii="Arial" w:hAnsi="Arial" w:cs="Arial"/>
          <w:b/>
          <w:bCs/>
          <w:sz w:val="20"/>
          <w:szCs w:val="20"/>
        </w:rPr>
        <w:t xml:space="preserve"> </w:t>
      </w:r>
      <w:r w:rsidR="00B93931" w:rsidRPr="00C430D0">
        <w:rPr>
          <w:rFonts w:ascii="Arial" w:hAnsi="Arial" w:cs="Arial"/>
          <w:b/>
          <w:bCs/>
          <w:sz w:val="20"/>
          <w:szCs w:val="20"/>
        </w:rPr>
        <w:t xml:space="preserve">navíc v srdci přírody. </w:t>
      </w:r>
    </w:p>
    <w:p w14:paraId="1B1C0EC5" w14:textId="77777777" w:rsidR="00B93931" w:rsidRPr="00C430D0" w:rsidRDefault="00B93931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6F56B0" w14:textId="132BEDDD" w:rsidR="00B93931" w:rsidRPr="00C430D0" w:rsidRDefault="00B93931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30D0">
        <w:rPr>
          <w:rFonts w:ascii="Arial" w:hAnsi="Arial" w:cs="Arial"/>
          <w:sz w:val="20"/>
          <w:szCs w:val="20"/>
        </w:rPr>
        <w:t>„Vytváříme v </w:t>
      </w:r>
      <w:r w:rsidR="00E66798">
        <w:rPr>
          <w:rFonts w:ascii="Arial" w:hAnsi="Arial" w:cs="Arial"/>
          <w:sz w:val="20"/>
          <w:szCs w:val="20"/>
        </w:rPr>
        <w:t>Če</w:t>
      </w:r>
      <w:r w:rsidR="00054E84">
        <w:rPr>
          <w:rFonts w:ascii="Arial" w:hAnsi="Arial" w:cs="Arial"/>
          <w:sz w:val="20"/>
          <w:szCs w:val="20"/>
        </w:rPr>
        <w:t>sku</w:t>
      </w:r>
      <w:r w:rsidRPr="00C430D0">
        <w:rPr>
          <w:rFonts w:ascii="Arial" w:hAnsi="Arial" w:cs="Arial"/>
          <w:sz w:val="20"/>
          <w:szCs w:val="20"/>
        </w:rPr>
        <w:t xml:space="preserve"> nový životní styl hodný 21. století, kde svůj čas můžete věnovat jen tomu, na čem skutečně záleží, a užívat si aktivního odpočinku ať už s přáteli či s rodinou. Malebné okolí a čistá příroda za okny, doplněná službami na špičkové úrovni</w:t>
      </w:r>
      <w:r w:rsidR="007D0008">
        <w:rPr>
          <w:rFonts w:ascii="Arial" w:hAnsi="Arial" w:cs="Arial"/>
          <w:sz w:val="20"/>
          <w:szCs w:val="20"/>
        </w:rPr>
        <w:t>,</w:t>
      </w:r>
      <w:r w:rsidRPr="00C430D0">
        <w:rPr>
          <w:rFonts w:ascii="Arial" w:hAnsi="Arial" w:cs="Arial"/>
          <w:sz w:val="20"/>
          <w:szCs w:val="20"/>
        </w:rPr>
        <w:t xml:space="preserve"> a v neposlední řadě prémiovým architektonickým a designovým řešením,“ popisuje projekt Oaks Prague </w:t>
      </w:r>
      <w:r w:rsidR="006907FC">
        <w:rPr>
          <w:rFonts w:ascii="Arial" w:hAnsi="Arial" w:cs="Arial"/>
          <w:sz w:val="20"/>
          <w:szCs w:val="20"/>
        </w:rPr>
        <w:t>Kateřina Poláková</w:t>
      </w:r>
      <w:r w:rsidRPr="00C430D0">
        <w:rPr>
          <w:rFonts w:ascii="Arial" w:hAnsi="Arial" w:cs="Arial"/>
          <w:sz w:val="20"/>
          <w:szCs w:val="20"/>
        </w:rPr>
        <w:t xml:space="preserve">, </w:t>
      </w:r>
      <w:r w:rsidR="006907FC" w:rsidRPr="006907FC">
        <w:rPr>
          <w:rFonts w:ascii="Arial" w:hAnsi="Arial" w:cs="Arial"/>
          <w:sz w:val="20"/>
          <w:szCs w:val="20"/>
        </w:rPr>
        <w:t xml:space="preserve">Marketing &amp; Sales </w:t>
      </w:r>
      <w:proofErr w:type="spellStart"/>
      <w:r w:rsidR="006907FC" w:rsidRPr="006907FC">
        <w:rPr>
          <w:rFonts w:ascii="Arial" w:hAnsi="Arial" w:cs="Arial"/>
          <w:sz w:val="20"/>
          <w:szCs w:val="20"/>
        </w:rPr>
        <w:t>Director</w:t>
      </w:r>
      <w:proofErr w:type="spellEnd"/>
      <w:r w:rsidR="006907FC" w:rsidRPr="006907FC">
        <w:rPr>
          <w:rFonts w:ascii="Arial" w:hAnsi="Arial" w:cs="Arial"/>
          <w:sz w:val="20"/>
          <w:szCs w:val="20"/>
        </w:rPr>
        <w:t>,</w:t>
      </w:r>
      <w:r w:rsidR="006907FC">
        <w:rPr>
          <w:rFonts w:ascii="Arial" w:hAnsi="Arial" w:cs="Arial"/>
          <w:sz w:val="22"/>
        </w:rPr>
        <w:t xml:space="preserve"> </w:t>
      </w:r>
      <w:r w:rsidRPr="00C430D0">
        <w:rPr>
          <w:rFonts w:ascii="Arial" w:hAnsi="Arial" w:cs="Arial"/>
          <w:sz w:val="20"/>
          <w:szCs w:val="20"/>
        </w:rPr>
        <w:t xml:space="preserve">společnosti </w:t>
      </w:r>
      <w:proofErr w:type="spellStart"/>
      <w:r w:rsidRPr="00C430D0">
        <w:rPr>
          <w:rFonts w:ascii="Arial" w:hAnsi="Arial" w:cs="Arial"/>
          <w:sz w:val="20"/>
          <w:szCs w:val="20"/>
        </w:rPr>
        <w:t>Arendon</w:t>
      </w:r>
      <w:proofErr w:type="spellEnd"/>
      <w:r w:rsidRPr="00C430D0">
        <w:rPr>
          <w:rFonts w:ascii="Arial" w:hAnsi="Arial" w:cs="Arial"/>
          <w:sz w:val="20"/>
          <w:szCs w:val="20"/>
        </w:rPr>
        <w:t>, která je developerem projektu.</w:t>
      </w:r>
    </w:p>
    <w:p w14:paraId="13A39877" w14:textId="77777777" w:rsidR="00B93931" w:rsidRPr="00C430D0" w:rsidRDefault="00B93931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503D93BB" w14:textId="569F8D30" w:rsidR="00B93931" w:rsidRPr="00C430D0" w:rsidRDefault="00E201A7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E201A7">
        <w:rPr>
          <w:rFonts w:ascii="Arial" w:hAnsi="Arial" w:cs="Arial"/>
          <w:b/>
          <w:bCs/>
          <w:sz w:val="20"/>
          <w:szCs w:val="20"/>
        </w:rPr>
        <w:t>Re</w:t>
      </w:r>
      <w:r w:rsidR="00C1397A">
        <w:rPr>
          <w:rFonts w:ascii="Arial" w:hAnsi="Arial" w:cs="Arial"/>
          <w:b/>
          <w:bCs/>
          <w:sz w:val="20"/>
          <w:szCs w:val="20"/>
        </w:rPr>
        <w:t>z</w:t>
      </w:r>
      <w:r w:rsidRPr="00E201A7">
        <w:rPr>
          <w:rFonts w:ascii="Arial" w:hAnsi="Arial" w:cs="Arial"/>
          <w:b/>
          <w:bCs/>
          <w:sz w:val="20"/>
          <w:szCs w:val="20"/>
        </w:rPr>
        <w:t>idence v</w:t>
      </w:r>
      <w:r w:rsidRPr="00C430D0">
        <w:rPr>
          <w:rFonts w:ascii="Arial" w:hAnsi="Arial" w:cs="Arial"/>
          <w:b/>
          <w:bCs/>
          <w:sz w:val="20"/>
          <w:szCs w:val="20"/>
        </w:rPr>
        <w:t> </w:t>
      </w:r>
      <w:r w:rsidRPr="00E201A7">
        <w:rPr>
          <w:rFonts w:ascii="Arial" w:hAnsi="Arial" w:cs="Arial"/>
          <w:b/>
          <w:bCs/>
          <w:sz w:val="20"/>
          <w:szCs w:val="20"/>
        </w:rPr>
        <w:t>zahradách</w:t>
      </w:r>
      <w:r w:rsidRPr="00C430D0">
        <w:rPr>
          <w:rFonts w:ascii="Arial" w:hAnsi="Arial" w:cs="Arial"/>
          <w:b/>
          <w:bCs/>
          <w:sz w:val="20"/>
          <w:szCs w:val="20"/>
        </w:rPr>
        <w:t>: JTP Architects</w:t>
      </w:r>
    </w:p>
    <w:p w14:paraId="5C9767BB" w14:textId="37CE9269" w:rsidR="005D7413" w:rsidRDefault="00C430D0" w:rsidP="005D74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430D0">
        <w:rPr>
          <w:rFonts w:ascii="Arial" w:hAnsi="Arial" w:cs="Arial"/>
          <w:sz w:val="20"/>
          <w:szCs w:val="20"/>
        </w:rPr>
        <w:t xml:space="preserve">JTP </w:t>
      </w:r>
      <w:proofErr w:type="spellStart"/>
      <w:r w:rsidRPr="00C430D0">
        <w:rPr>
          <w:rFonts w:ascii="Arial" w:hAnsi="Arial" w:cs="Arial"/>
          <w:sz w:val="20"/>
          <w:szCs w:val="20"/>
        </w:rPr>
        <w:t>Architects</w:t>
      </w:r>
      <w:proofErr w:type="spellEnd"/>
      <w:r w:rsidR="005D7413">
        <w:rPr>
          <w:rFonts w:ascii="Arial" w:hAnsi="Arial" w:cs="Arial"/>
          <w:sz w:val="20"/>
          <w:szCs w:val="20"/>
        </w:rPr>
        <w:t xml:space="preserve"> je</w:t>
      </w:r>
      <w:r w:rsidR="00921666">
        <w:rPr>
          <w:rFonts w:ascii="Arial" w:hAnsi="Arial" w:cs="Arial"/>
          <w:sz w:val="20"/>
          <w:szCs w:val="20"/>
        </w:rPr>
        <w:t xml:space="preserve"> uznáv</w:t>
      </w:r>
      <w:r w:rsidR="007D0008">
        <w:rPr>
          <w:rFonts w:ascii="Arial" w:hAnsi="Arial" w:cs="Arial"/>
          <w:sz w:val="20"/>
          <w:szCs w:val="20"/>
        </w:rPr>
        <w:t>a</w:t>
      </w:r>
      <w:r w:rsidR="00921666">
        <w:rPr>
          <w:rFonts w:ascii="Arial" w:hAnsi="Arial" w:cs="Arial"/>
          <w:sz w:val="20"/>
          <w:szCs w:val="20"/>
        </w:rPr>
        <w:t>n</w:t>
      </w:r>
      <w:r w:rsidR="007D0008">
        <w:rPr>
          <w:rFonts w:ascii="Arial" w:hAnsi="Arial" w:cs="Arial"/>
          <w:sz w:val="20"/>
          <w:szCs w:val="20"/>
        </w:rPr>
        <w:t>á</w:t>
      </w:r>
      <w:r w:rsidR="005D7413">
        <w:rPr>
          <w:rFonts w:ascii="Arial" w:hAnsi="Arial" w:cs="Arial"/>
          <w:sz w:val="20"/>
          <w:szCs w:val="20"/>
        </w:rPr>
        <w:t xml:space="preserve"> architektonická kancelář se sídlem v Londýně, která za své projekty získala mnoho ocenění napříč kontinenty.</w:t>
      </w:r>
      <w:r w:rsidRPr="00C430D0">
        <w:rPr>
          <w:rFonts w:ascii="Arial" w:hAnsi="Arial" w:cs="Arial"/>
          <w:sz w:val="20"/>
          <w:szCs w:val="20"/>
        </w:rPr>
        <w:t xml:space="preserve"> </w:t>
      </w:r>
      <w:r w:rsidR="00E201A7" w:rsidRPr="00C430D0">
        <w:rPr>
          <w:rFonts w:ascii="Arial" w:hAnsi="Arial" w:cs="Arial"/>
          <w:sz w:val="20"/>
          <w:szCs w:val="20"/>
        </w:rPr>
        <w:t xml:space="preserve">Joanna Allen je partnerkou v JTP a má široké zkušenosti </w:t>
      </w:r>
      <w:r w:rsidR="005735F8">
        <w:rPr>
          <w:rFonts w:ascii="Arial" w:hAnsi="Arial" w:cs="Arial"/>
          <w:sz w:val="20"/>
          <w:szCs w:val="20"/>
        </w:rPr>
        <w:t>s</w:t>
      </w:r>
      <w:r w:rsidR="00E201A7" w:rsidRPr="00C430D0">
        <w:rPr>
          <w:rFonts w:ascii="Arial" w:hAnsi="Arial" w:cs="Arial"/>
          <w:sz w:val="20"/>
          <w:szCs w:val="20"/>
        </w:rPr>
        <w:t xml:space="preserve"> revitalizac</w:t>
      </w:r>
      <w:r w:rsidR="005735F8">
        <w:rPr>
          <w:rFonts w:ascii="Arial" w:hAnsi="Arial" w:cs="Arial"/>
          <w:sz w:val="20"/>
          <w:szCs w:val="20"/>
        </w:rPr>
        <w:t>í</w:t>
      </w:r>
      <w:r w:rsidR="00E201A7" w:rsidRPr="00C430D0">
        <w:rPr>
          <w:rFonts w:ascii="Arial" w:hAnsi="Arial" w:cs="Arial"/>
          <w:sz w:val="20"/>
          <w:szCs w:val="20"/>
        </w:rPr>
        <w:t xml:space="preserve"> měst a</w:t>
      </w:r>
      <w:r w:rsidR="00C41762">
        <w:rPr>
          <w:rFonts w:ascii="Arial" w:hAnsi="Arial" w:cs="Arial"/>
          <w:sz w:val="20"/>
          <w:szCs w:val="20"/>
        </w:rPr>
        <w:t> </w:t>
      </w:r>
      <w:r w:rsidR="005735F8">
        <w:rPr>
          <w:rFonts w:ascii="Arial" w:hAnsi="Arial" w:cs="Arial"/>
          <w:sz w:val="20"/>
          <w:szCs w:val="20"/>
        </w:rPr>
        <w:t>s</w:t>
      </w:r>
      <w:r w:rsidR="00692377">
        <w:rPr>
          <w:rFonts w:ascii="Arial" w:hAnsi="Arial" w:cs="Arial"/>
          <w:sz w:val="20"/>
          <w:szCs w:val="20"/>
        </w:rPr>
        <w:t> </w:t>
      </w:r>
      <w:r w:rsidR="00E201A7" w:rsidRPr="00C430D0">
        <w:rPr>
          <w:rFonts w:ascii="Arial" w:hAnsi="Arial" w:cs="Arial"/>
          <w:sz w:val="20"/>
          <w:szCs w:val="20"/>
        </w:rPr>
        <w:t>komunitním plánování</w:t>
      </w:r>
      <w:r w:rsidR="005735F8">
        <w:rPr>
          <w:rFonts w:ascii="Arial" w:hAnsi="Arial" w:cs="Arial"/>
          <w:sz w:val="20"/>
          <w:szCs w:val="20"/>
        </w:rPr>
        <w:t>m</w:t>
      </w:r>
      <w:r w:rsidR="00E201A7" w:rsidRPr="00C430D0">
        <w:rPr>
          <w:rFonts w:ascii="Arial" w:hAnsi="Arial" w:cs="Arial"/>
          <w:sz w:val="20"/>
          <w:szCs w:val="20"/>
        </w:rPr>
        <w:t xml:space="preserve"> ve veřejném i soukromém sektoru. Pracovala na mnoha oceněných projektech zpracovávaných JTP pro Velkou Británii i evropský kontinent, Rusko, Střední východ, Čínu a Afriku. Eric Holding je architekt, tvůrce městského designu a autor publikací s více než dvacetiletými zkušenostmi. Vedl projekty týkající se urbanistických vizí, strategií a rozsáhlé polyfunkční smíšené výstavby i vědeckého výzkumu. Své architektonické vzdělání získal ve Velké Británii a v USA</w:t>
      </w:r>
      <w:r w:rsidR="00E201A7" w:rsidRPr="00E201A7">
        <w:rPr>
          <w:rFonts w:ascii="Arial" w:hAnsi="Arial" w:cs="Arial"/>
          <w:sz w:val="22"/>
          <w:szCs w:val="22"/>
        </w:rPr>
        <w:t>.</w:t>
      </w:r>
      <w:r w:rsidR="005D7413">
        <w:rPr>
          <w:rFonts w:ascii="Arial" w:hAnsi="Arial" w:cs="Arial"/>
          <w:sz w:val="22"/>
          <w:szCs w:val="22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Kolaudace nízkoenergetických bytových domů</w:t>
      </w:r>
      <w:r w:rsidR="005D7413">
        <w:rPr>
          <w:rFonts w:ascii="Arial" w:hAnsi="Arial" w:cs="Arial"/>
          <w:sz w:val="20"/>
          <w:szCs w:val="20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Re</w:t>
      </w:r>
      <w:r w:rsidR="00C1397A">
        <w:rPr>
          <w:rFonts w:ascii="Arial" w:hAnsi="Arial" w:cs="Arial"/>
          <w:sz w:val="20"/>
          <w:szCs w:val="20"/>
        </w:rPr>
        <w:t>z</w:t>
      </w:r>
      <w:r w:rsidR="005D7413" w:rsidRPr="00E201A7">
        <w:rPr>
          <w:rFonts w:ascii="Arial" w:hAnsi="Arial" w:cs="Arial"/>
          <w:sz w:val="20"/>
          <w:szCs w:val="20"/>
        </w:rPr>
        <w:t>idence v</w:t>
      </w:r>
      <w:r w:rsidR="005D7413" w:rsidRPr="005D7413">
        <w:rPr>
          <w:rFonts w:ascii="Arial" w:hAnsi="Arial" w:cs="Arial"/>
          <w:sz w:val="20"/>
          <w:szCs w:val="20"/>
        </w:rPr>
        <w:t> </w:t>
      </w:r>
      <w:r w:rsidR="005D7413" w:rsidRPr="00E201A7">
        <w:rPr>
          <w:rFonts w:ascii="Arial" w:hAnsi="Arial" w:cs="Arial"/>
          <w:sz w:val="20"/>
          <w:szCs w:val="20"/>
        </w:rPr>
        <w:t>zahradách navržených JTP Architects je naplánovaná na podzim 2021. Zájemci si mo</w:t>
      </w:r>
      <w:r w:rsidR="004146C2">
        <w:rPr>
          <w:rFonts w:ascii="Arial" w:hAnsi="Arial" w:cs="Arial"/>
          <w:sz w:val="20"/>
          <w:szCs w:val="20"/>
        </w:rPr>
        <w:t>hou</w:t>
      </w:r>
      <w:r w:rsidR="005D7413" w:rsidRPr="00E201A7">
        <w:rPr>
          <w:rFonts w:ascii="Arial" w:hAnsi="Arial" w:cs="Arial"/>
          <w:sz w:val="20"/>
          <w:szCs w:val="20"/>
        </w:rPr>
        <w:t xml:space="preserve"> zvolit z</w:t>
      </w:r>
      <w:r w:rsidR="00C13FB0">
        <w:rPr>
          <w:rFonts w:ascii="Arial" w:hAnsi="Arial" w:cs="Arial"/>
          <w:sz w:val="20"/>
          <w:szCs w:val="20"/>
        </w:rPr>
        <w:t>e</w:t>
      </w:r>
      <w:r w:rsidR="005D7413" w:rsidRPr="00E201A7">
        <w:rPr>
          <w:rFonts w:ascii="Arial" w:hAnsi="Arial" w:cs="Arial"/>
          <w:sz w:val="20"/>
          <w:szCs w:val="20"/>
        </w:rPr>
        <w:t xml:space="preserve"> </w:t>
      </w:r>
      <w:r w:rsidR="00C13FB0">
        <w:rPr>
          <w:rFonts w:ascii="Arial" w:hAnsi="Arial" w:cs="Arial"/>
          <w:sz w:val="20"/>
          <w:szCs w:val="20"/>
        </w:rPr>
        <w:t>7</w:t>
      </w:r>
      <w:r w:rsidR="005D7413" w:rsidRPr="00E201A7">
        <w:rPr>
          <w:rFonts w:ascii="Arial" w:hAnsi="Arial" w:cs="Arial"/>
          <w:sz w:val="20"/>
          <w:szCs w:val="20"/>
        </w:rPr>
        <w:t xml:space="preserve"> jedinečných bytů, od studiových apartmánů až po duplex o </w:t>
      </w:r>
      <w:r w:rsidR="00C13FB0">
        <w:rPr>
          <w:rFonts w:ascii="Arial" w:hAnsi="Arial" w:cs="Arial"/>
          <w:sz w:val="20"/>
          <w:szCs w:val="20"/>
        </w:rPr>
        <w:t xml:space="preserve">156 </w:t>
      </w:r>
      <w:r w:rsidR="005D7413" w:rsidRPr="00E201A7">
        <w:rPr>
          <w:rFonts w:ascii="Arial" w:hAnsi="Arial" w:cs="Arial"/>
          <w:sz w:val="20"/>
          <w:szCs w:val="20"/>
        </w:rPr>
        <w:t>metrech čtverečních</w:t>
      </w:r>
      <w:r w:rsidR="00C13FB0">
        <w:rPr>
          <w:rFonts w:ascii="Arial" w:hAnsi="Arial" w:cs="Arial"/>
          <w:sz w:val="20"/>
          <w:szCs w:val="20"/>
        </w:rPr>
        <w:t>.</w:t>
      </w:r>
    </w:p>
    <w:p w14:paraId="0AD389A9" w14:textId="77777777" w:rsidR="004021D6" w:rsidRPr="00E201A7" w:rsidRDefault="004021D6" w:rsidP="005D7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33B4A8" w14:textId="677EDA91" w:rsidR="00B93931" w:rsidRDefault="00BB55C1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noProof/>
          <w:sz w:val="22"/>
          <w:szCs w:val="22"/>
        </w:rPr>
        <w:drawing>
          <wp:inline distT="0" distB="0" distL="0" distR="0" wp14:anchorId="089F6669" wp14:editId="2D9A889B">
            <wp:extent cx="2841674" cy="1604444"/>
            <wp:effectExtent l="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9974" cy="16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1762">
        <w:rPr>
          <w:rFonts w:ascii="Arial" w:hAnsi="Arial" w:cs="Arial"/>
          <w:b/>
          <w:bCs/>
          <w:i/>
          <w:iCs/>
          <w:noProof/>
          <w:sz w:val="22"/>
          <w:szCs w:val="22"/>
        </w:rPr>
        <w:t xml:space="preserve">            </w:t>
      </w:r>
      <w:r>
        <w:rPr>
          <w:rFonts w:ascii="Arial" w:hAnsi="Arial" w:cs="Arial"/>
          <w:b/>
          <w:bCs/>
          <w:i/>
          <w:iCs/>
          <w:noProof/>
          <w:sz w:val="22"/>
          <w:szCs w:val="22"/>
        </w:rPr>
        <w:drawing>
          <wp:inline distT="0" distB="0" distL="0" distR="0" wp14:anchorId="685DFDAC" wp14:editId="5A16CD4B">
            <wp:extent cx="2554814" cy="1595364"/>
            <wp:effectExtent l="0" t="0" r="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60163" cy="159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7454D" w14:textId="77777777" w:rsidR="00C41762" w:rsidRDefault="00C41762" w:rsidP="00E201A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6A70F6" w14:textId="78F4E237" w:rsidR="00E201A7" w:rsidRPr="00E201A7" w:rsidRDefault="00E201A7" w:rsidP="00E201A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201A7">
        <w:rPr>
          <w:rFonts w:ascii="Arial" w:hAnsi="Arial" w:cs="Arial"/>
          <w:b/>
          <w:bCs/>
          <w:sz w:val="20"/>
          <w:szCs w:val="20"/>
        </w:rPr>
        <w:lastRenderedPageBreak/>
        <w:t>Rezidence u parku</w:t>
      </w:r>
      <w:r w:rsidRPr="005D7413">
        <w:rPr>
          <w:rFonts w:ascii="Arial" w:hAnsi="Arial" w:cs="Arial"/>
          <w:b/>
          <w:bCs/>
          <w:sz w:val="20"/>
          <w:szCs w:val="20"/>
        </w:rPr>
        <w:t>: Chapman Taylor Architects</w:t>
      </w:r>
    </w:p>
    <w:p w14:paraId="5F5AE013" w14:textId="0700BFB3" w:rsidR="005D7413" w:rsidRPr="005D7413" w:rsidRDefault="00C430D0" w:rsidP="005D741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7413">
        <w:rPr>
          <w:rFonts w:ascii="Arial" w:hAnsi="Arial" w:cs="Arial"/>
          <w:sz w:val="20"/>
          <w:szCs w:val="20"/>
        </w:rPr>
        <w:t>Chapman Taylor Architects jsou světo</w:t>
      </w:r>
      <w:r w:rsidR="005D7413">
        <w:rPr>
          <w:rFonts w:ascii="Arial" w:hAnsi="Arial" w:cs="Arial"/>
          <w:sz w:val="20"/>
          <w:szCs w:val="20"/>
        </w:rPr>
        <w:t>známou</w:t>
      </w:r>
      <w:r w:rsidRPr="005D7413">
        <w:rPr>
          <w:rFonts w:ascii="Arial" w:hAnsi="Arial" w:cs="Arial"/>
          <w:sz w:val="20"/>
          <w:szCs w:val="20"/>
        </w:rPr>
        <w:t xml:space="preserve"> značk</w:t>
      </w:r>
      <w:r w:rsidR="005D7413">
        <w:rPr>
          <w:rFonts w:ascii="Arial" w:hAnsi="Arial" w:cs="Arial"/>
          <w:sz w:val="20"/>
          <w:szCs w:val="20"/>
        </w:rPr>
        <w:t>ou</w:t>
      </w:r>
      <w:r w:rsidRPr="005D7413">
        <w:rPr>
          <w:rFonts w:ascii="Arial" w:hAnsi="Arial" w:cs="Arial"/>
          <w:sz w:val="20"/>
          <w:szCs w:val="20"/>
        </w:rPr>
        <w:t>, která vznikla již v roce 1959. M</w:t>
      </w:r>
      <w:r w:rsidR="00A37A1D">
        <w:rPr>
          <w:rFonts w:ascii="Arial" w:hAnsi="Arial" w:cs="Arial"/>
          <w:sz w:val="20"/>
          <w:szCs w:val="20"/>
        </w:rPr>
        <w:t>ají</w:t>
      </w:r>
      <w:r w:rsidRPr="005D7413">
        <w:rPr>
          <w:rFonts w:ascii="Arial" w:hAnsi="Arial" w:cs="Arial"/>
          <w:sz w:val="20"/>
          <w:szCs w:val="20"/>
        </w:rPr>
        <w:t xml:space="preserve"> za sebou přes 2000 projektů v přibližně 100 zemích, za které obdržel</w:t>
      </w:r>
      <w:r w:rsidR="00A37A1D">
        <w:rPr>
          <w:rFonts w:ascii="Arial" w:hAnsi="Arial" w:cs="Arial"/>
          <w:sz w:val="20"/>
          <w:szCs w:val="20"/>
        </w:rPr>
        <w:t>i</w:t>
      </w:r>
      <w:r w:rsidRPr="005D7413">
        <w:rPr>
          <w:rFonts w:ascii="Arial" w:hAnsi="Arial" w:cs="Arial"/>
          <w:sz w:val="20"/>
          <w:szCs w:val="20"/>
        </w:rPr>
        <w:t xml:space="preserve"> přes 300 ocenění.</w:t>
      </w:r>
      <w:r w:rsidR="005D7413" w:rsidRPr="005D7413">
        <w:rPr>
          <w:rFonts w:ascii="Arial" w:hAnsi="Arial" w:cs="Arial"/>
          <w:sz w:val="20"/>
          <w:szCs w:val="20"/>
        </w:rPr>
        <w:t xml:space="preserve"> </w:t>
      </w:r>
      <w:r w:rsidRPr="005D7413">
        <w:rPr>
          <w:rFonts w:ascii="Arial" w:hAnsi="Arial" w:cs="Arial"/>
          <w:sz w:val="20"/>
          <w:szCs w:val="20"/>
        </w:rPr>
        <w:t>Jan Pokorný</w:t>
      </w:r>
      <w:r w:rsidR="00F92049">
        <w:rPr>
          <w:rFonts w:ascii="Arial" w:hAnsi="Arial" w:cs="Arial"/>
          <w:sz w:val="20"/>
          <w:szCs w:val="20"/>
        </w:rPr>
        <w:t xml:space="preserve"> působí jako</w:t>
      </w:r>
      <w:r w:rsidRPr="005D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D7413">
        <w:rPr>
          <w:rFonts w:ascii="Arial" w:hAnsi="Arial" w:cs="Arial"/>
          <w:sz w:val="20"/>
          <w:szCs w:val="20"/>
        </w:rPr>
        <w:t>Associate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04BF7">
        <w:rPr>
          <w:rFonts w:ascii="Arial" w:hAnsi="Arial" w:cs="Arial"/>
          <w:sz w:val="20"/>
          <w:szCs w:val="20"/>
        </w:rPr>
        <w:t>D</w:t>
      </w:r>
      <w:r w:rsidRPr="005D7413">
        <w:rPr>
          <w:rFonts w:ascii="Arial" w:hAnsi="Arial" w:cs="Arial"/>
          <w:sz w:val="20"/>
          <w:szCs w:val="20"/>
        </w:rPr>
        <w:t>irector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v</w:t>
      </w:r>
      <w:r w:rsidR="00692377">
        <w:rPr>
          <w:rFonts w:ascii="Arial" w:hAnsi="Arial" w:cs="Arial"/>
          <w:sz w:val="20"/>
          <w:szCs w:val="20"/>
        </w:rPr>
        <w:t> </w:t>
      </w:r>
      <w:r w:rsidRPr="005D7413">
        <w:rPr>
          <w:rFonts w:ascii="Arial" w:hAnsi="Arial" w:cs="Arial"/>
          <w:sz w:val="20"/>
          <w:szCs w:val="20"/>
        </w:rPr>
        <w:t>pražské kanceláři Chapman Taylor</w:t>
      </w:r>
      <w:r w:rsidR="006946E6">
        <w:rPr>
          <w:rFonts w:ascii="Arial" w:hAnsi="Arial" w:cs="Arial"/>
          <w:sz w:val="20"/>
          <w:szCs w:val="20"/>
        </w:rPr>
        <w:t xml:space="preserve"> od roku 2004</w:t>
      </w:r>
      <w:r w:rsidR="009268C6">
        <w:rPr>
          <w:rFonts w:ascii="Arial" w:hAnsi="Arial" w:cs="Arial"/>
          <w:sz w:val="20"/>
          <w:szCs w:val="20"/>
        </w:rPr>
        <w:t xml:space="preserve"> </w:t>
      </w:r>
      <w:r w:rsidR="007D0008">
        <w:rPr>
          <w:rFonts w:ascii="Arial" w:hAnsi="Arial" w:cs="Arial"/>
          <w:sz w:val="20"/>
          <w:szCs w:val="20"/>
        </w:rPr>
        <w:t xml:space="preserve">– </w:t>
      </w:r>
      <w:r w:rsidRPr="005D7413">
        <w:rPr>
          <w:rFonts w:ascii="Arial" w:hAnsi="Arial" w:cs="Arial"/>
          <w:sz w:val="20"/>
          <w:szCs w:val="20"/>
        </w:rPr>
        <w:t>poté, co dva roky zdokonaloval své profesní dovednosti v</w:t>
      </w:r>
      <w:r w:rsidR="00692377">
        <w:rPr>
          <w:rFonts w:ascii="Arial" w:hAnsi="Arial" w:cs="Arial"/>
          <w:sz w:val="20"/>
          <w:szCs w:val="20"/>
        </w:rPr>
        <w:t> </w:t>
      </w:r>
      <w:r w:rsidRPr="005D7413">
        <w:rPr>
          <w:rFonts w:ascii="Arial" w:hAnsi="Arial" w:cs="Arial"/>
          <w:sz w:val="20"/>
          <w:szCs w:val="20"/>
        </w:rPr>
        <w:t xml:space="preserve">australském Sydney. Své schopnosti úspěšně využívá v rezidenčních, obchodních, kancelářských i hotelových projektech. </w:t>
      </w:r>
      <w:r w:rsidR="005D7413" w:rsidRPr="005D7413">
        <w:rPr>
          <w:rFonts w:ascii="Arial" w:hAnsi="Arial" w:cs="Arial"/>
          <w:sz w:val="20"/>
          <w:szCs w:val="20"/>
        </w:rPr>
        <w:t>V Oaks Prague najdeme podle návrhu ateliéru Chapman Taylor Architects skupinu tří bytových domů</w:t>
      </w:r>
      <w:r w:rsidR="005D7413">
        <w:rPr>
          <w:rFonts w:ascii="Arial" w:hAnsi="Arial" w:cs="Arial"/>
          <w:sz w:val="20"/>
          <w:szCs w:val="20"/>
        </w:rPr>
        <w:t xml:space="preserve"> </w:t>
      </w:r>
      <w:r w:rsidR="005D7413" w:rsidRPr="00E201A7">
        <w:rPr>
          <w:rFonts w:ascii="Arial" w:hAnsi="Arial" w:cs="Arial"/>
          <w:sz w:val="20"/>
          <w:szCs w:val="20"/>
        </w:rPr>
        <w:t>Rezidence u parku</w:t>
      </w:r>
      <w:r w:rsidR="005D7413" w:rsidRPr="005D7413">
        <w:rPr>
          <w:rFonts w:ascii="Arial" w:hAnsi="Arial" w:cs="Arial"/>
          <w:sz w:val="20"/>
          <w:szCs w:val="20"/>
        </w:rPr>
        <w:t xml:space="preserve">. Velikost bytů se pohybuje mezi </w:t>
      </w:r>
      <w:r w:rsidR="008E792D" w:rsidRPr="005D7413">
        <w:rPr>
          <w:rFonts w:ascii="Arial" w:hAnsi="Arial" w:cs="Arial"/>
          <w:sz w:val="20"/>
          <w:szCs w:val="20"/>
        </w:rPr>
        <w:t>58</w:t>
      </w:r>
      <w:r w:rsidR="007D0008">
        <w:rPr>
          <w:rFonts w:ascii="Arial" w:hAnsi="Arial" w:cs="Arial"/>
          <w:sz w:val="20"/>
          <w:szCs w:val="20"/>
        </w:rPr>
        <w:t xml:space="preserve"> a </w:t>
      </w:r>
      <w:r w:rsidR="008E792D" w:rsidRPr="005D7413">
        <w:rPr>
          <w:rFonts w:ascii="Arial" w:hAnsi="Arial" w:cs="Arial"/>
          <w:sz w:val="20"/>
          <w:szCs w:val="20"/>
        </w:rPr>
        <w:t>167</w:t>
      </w:r>
      <w:r w:rsidR="005D7413" w:rsidRPr="005D7413">
        <w:rPr>
          <w:rFonts w:ascii="Arial" w:hAnsi="Arial" w:cs="Arial"/>
          <w:sz w:val="20"/>
          <w:szCs w:val="20"/>
        </w:rPr>
        <w:t> m</w:t>
      </w:r>
      <w:r w:rsidR="005D7413" w:rsidRPr="008E792D">
        <w:rPr>
          <w:rFonts w:ascii="Arial" w:hAnsi="Arial" w:cs="Arial"/>
          <w:sz w:val="20"/>
          <w:szCs w:val="20"/>
          <w:vertAlign w:val="superscript"/>
        </w:rPr>
        <w:t>2</w:t>
      </w:r>
      <w:r w:rsidR="005D7413" w:rsidRPr="005D7413">
        <w:rPr>
          <w:rFonts w:ascii="Arial" w:hAnsi="Arial" w:cs="Arial"/>
          <w:sz w:val="20"/>
          <w:szCs w:val="20"/>
        </w:rPr>
        <w:t xml:space="preserve">. </w:t>
      </w:r>
    </w:p>
    <w:p w14:paraId="3EE944CF" w14:textId="6837DF37" w:rsidR="005D7413" w:rsidRDefault="004021D6" w:rsidP="005D741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BB55C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7001F8D" wp14:editId="01D7F877">
            <wp:extent cx="2468880" cy="1392830"/>
            <wp:effectExtent l="0" t="0" r="0" b="444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03262" cy="1412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413">
        <w:rPr>
          <w:rFonts w:ascii="Arial" w:hAnsi="Arial" w:cs="Arial"/>
          <w:sz w:val="22"/>
          <w:szCs w:val="22"/>
        </w:rPr>
        <w:t xml:space="preserve"> </w:t>
      </w:r>
      <w:r w:rsidR="00C41762">
        <w:rPr>
          <w:rFonts w:ascii="Arial" w:hAnsi="Arial" w:cs="Arial"/>
          <w:sz w:val="22"/>
          <w:szCs w:val="22"/>
        </w:rPr>
        <w:t xml:space="preserve">       </w:t>
      </w:r>
      <w:r w:rsidR="005D7413">
        <w:rPr>
          <w:rFonts w:ascii="Arial" w:hAnsi="Arial" w:cs="Arial"/>
          <w:sz w:val="22"/>
          <w:szCs w:val="22"/>
        </w:rPr>
        <w:t xml:space="preserve"> </w:t>
      </w:r>
      <w:r w:rsidR="00C4176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0BB4692" wp14:editId="00E2926F">
            <wp:extent cx="2410312" cy="1357533"/>
            <wp:effectExtent l="0" t="0" r="3175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7552" cy="13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D4A1C" w14:textId="77777777" w:rsidR="00E201A7" w:rsidRPr="0064188F" w:rsidRDefault="00E201A7" w:rsidP="008059A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40BB3577" w14:textId="3B406741" w:rsidR="00BD1736" w:rsidRPr="00BD1736" w:rsidRDefault="00BD1736" w:rsidP="00BD1736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D1736">
        <w:rPr>
          <w:rFonts w:ascii="Arial" w:hAnsi="Arial" w:cs="Arial"/>
          <w:b/>
          <w:bCs/>
          <w:sz w:val="20"/>
          <w:szCs w:val="20"/>
        </w:rPr>
        <w:t>Rezidence u golfu: Meier Partners</w:t>
      </w:r>
    </w:p>
    <w:p w14:paraId="34242CC1" w14:textId="5F5CA3E4" w:rsid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D1736">
        <w:rPr>
          <w:rFonts w:ascii="Arial" w:hAnsi="Arial" w:cs="Arial"/>
          <w:sz w:val="20"/>
          <w:szCs w:val="20"/>
        </w:rPr>
        <w:t>Práce ateliéru Meier Partners je rozpoznatelná na první pohled a již přes půl století se těší mezinárodnímu uznání. Po celém světě bylo dokončeno více než 130 jejich projektů. Hlavní ceny jim udělily mimo jiné Americký institut architektů (AIA) a Královský institut britských architektů RIBA.</w:t>
      </w:r>
      <w:r>
        <w:rPr>
          <w:rFonts w:ascii="Arial" w:hAnsi="Arial" w:cs="Arial"/>
          <w:sz w:val="20"/>
          <w:szCs w:val="20"/>
        </w:rPr>
        <w:t xml:space="preserve"> </w:t>
      </w:r>
      <w:r w:rsidRPr="00BD1736">
        <w:rPr>
          <w:rFonts w:ascii="Arial" w:hAnsi="Arial" w:cs="Arial"/>
          <w:sz w:val="20"/>
          <w:szCs w:val="20"/>
        </w:rPr>
        <w:t xml:space="preserve">Tuto budovu nejvyššího standardu navrhla newyorská kancelář Richarda </w:t>
      </w:r>
      <w:proofErr w:type="spellStart"/>
      <w:r w:rsidRPr="00BD1736">
        <w:rPr>
          <w:rFonts w:ascii="Arial" w:hAnsi="Arial" w:cs="Arial"/>
          <w:sz w:val="20"/>
          <w:szCs w:val="20"/>
        </w:rPr>
        <w:t>Meiera</w:t>
      </w:r>
      <w:proofErr w:type="spellEnd"/>
      <w:r>
        <w:rPr>
          <w:rFonts w:ascii="Arial" w:hAnsi="Arial" w:cs="Arial"/>
          <w:sz w:val="20"/>
          <w:szCs w:val="20"/>
        </w:rPr>
        <w:t xml:space="preserve"> (</w:t>
      </w:r>
      <w:r w:rsidRPr="00BD1736">
        <w:rPr>
          <w:rFonts w:ascii="Arial" w:hAnsi="Arial" w:cs="Arial"/>
          <w:sz w:val="20"/>
          <w:szCs w:val="20"/>
        </w:rPr>
        <w:t xml:space="preserve">Meier </w:t>
      </w:r>
      <w:proofErr w:type="spellStart"/>
      <w:r w:rsidRPr="00BD1736">
        <w:rPr>
          <w:rFonts w:ascii="Arial" w:hAnsi="Arial" w:cs="Arial"/>
          <w:sz w:val="20"/>
          <w:szCs w:val="20"/>
        </w:rPr>
        <w:t>Partners</w:t>
      </w:r>
      <w:proofErr w:type="spellEnd"/>
      <w:r w:rsidRPr="00BD1736">
        <w:rPr>
          <w:rFonts w:ascii="Arial" w:hAnsi="Arial" w:cs="Arial"/>
          <w:sz w:val="20"/>
          <w:szCs w:val="20"/>
        </w:rPr>
        <w:t xml:space="preserve">), </w:t>
      </w:r>
      <w:r w:rsidR="008B41C8" w:rsidRPr="00BD1736">
        <w:rPr>
          <w:rFonts w:ascii="Arial" w:hAnsi="Arial" w:cs="Arial"/>
          <w:sz w:val="20"/>
          <w:szCs w:val="20"/>
        </w:rPr>
        <w:t>oceněn</w:t>
      </w:r>
      <w:r w:rsidR="008B41C8">
        <w:rPr>
          <w:rFonts w:ascii="Arial" w:hAnsi="Arial" w:cs="Arial"/>
          <w:sz w:val="20"/>
          <w:szCs w:val="20"/>
        </w:rPr>
        <w:t>á</w:t>
      </w:r>
      <w:r w:rsidR="008B41C8" w:rsidRPr="00BD173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D1736">
        <w:rPr>
          <w:rFonts w:ascii="Arial" w:hAnsi="Arial" w:cs="Arial"/>
          <w:sz w:val="20"/>
          <w:szCs w:val="20"/>
        </w:rPr>
        <w:t>Pritzkeovou</w:t>
      </w:r>
      <w:proofErr w:type="spellEnd"/>
      <w:r w:rsidRPr="00BD1736">
        <w:rPr>
          <w:rFonts w:ascii="Arial" w:hAnsi="Arial" w:cs="Arial"/>
          <w:sz w:val="20"/>
          <w:szCs w:val="20"/>
        </w:rPr>
        <w:t xml:space="preserve"> cenou za architekturu</w:t>
      </w:r>
      <w:r w:rsidR="008B41C8">
        <w:rPr>
          <w:rFonts w:ascii="Arial" w:hAnsi="Arial" w:cs="Arial"/>
          <w:sz w:val="20"/>
          <w:szCs w:val="20"/>
        </w:rPr>
        <w:t xml:space="preserve"> a</w:t>
      </w:r>
      <w:r w:rsidRPr="00BD1736">
        <w:rPr>
          <w:rFonts w:ascii="Arial" w:hAnsi="Arial" w:cs="Arial"/>
          <w:sz w:val="20"/>
          <w:szCs w:val="20"/>
        </w:rPr>
        <w:t xml:space="preserve"> patřící mezi absolutní světovou špičku. </w:t>
      </w:r>
    </w:p>
    <w:p w14:paraId="2439ADEE" w14:textId="77777777" w:rsid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BA907D" w14:textId="3DD3329E" w:rsidR="00BD1736" w:rsidRPr="00604BF7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04BF7">
        <w:rPr>
          <w:rFonts w:ascii="Arial" w:hAnsi="Arial" w:cs="Arial"/>
          <w:sz w:val="20"/>
          <w:szCs w:val="20"/>
        </w:rPr>
        <w:t>Rezidence přímo sousedí s </w:t>
      </w:r>
      <w:r w:rsidR="006B09F8" w:rsidRPr="00604BF7">
        <w:rPr>
          <w:rFonts w:ascii="Arial" w:hAnsi="Arial" w:cs="Arial"/>
          <w:sz w:val="20"/>
          <w:szCs w:val="20"/>
        </w:rPr>
        <w:t>nejlepším golfovým hřištěm v</w:t>
      </w:r>
      <w:r w:rsidR="00604BF7">
        <w:rPr>
          <w:rFonts w:ascii="Arial" w:hAnsi="Arial" w:cs="Arial"/>
          <w:sz w:val="20"/>
          <w:szCs w:val="20"/>
        </w:rPr>
        <w:t> </w:t>
      </w:r>
      <w:r w:rsidR="006B09F8" w:rsidRPr="00604BF7">
        <w:rPr>
          <w:rFonts w:ascii="Arial" w:hAnsi="Arial" w:cs="Arial"/>
          <w:sz w:val="20"/>
          <w:szCs w:val="20"/>
        </w:rPr>
        <w:t>ČR</w:t>
      </w:r>
      <w:r w:rsidR="00604BF7">
        <w:rPr>
          <w:rFonts w:ascii="Arial" w:hAnsi="Arial" w:cs="Arial"/>
          <w:sz w:val="20"/>
          <w:szCs w:val="20"/>
        </w:rPr>
        <w:t xml:space="preserve"> </w:t>
      </w:r>
      <w:r w:rsidR="007D0008">
        <w:rPr>
          <w:rFonts w:ascii="Arial" w:hAnsi="Arial" w:cs="Arial"/>
          <w:sz w:val="20"/>
          <w:szCs w:val="20"/>
        </w:rPr>
        <w:t xml:space="preserve">i v </w:t>
      </w:r>
      <w:r w:rsidR="00604BF7">
        <w:rPr>
          <w:rFonts w:ascii="Arial" w:hAnsi="Arial" w:cs="Arial"/>
          <w:sz w:val="20"/>
          <w:szCs w:val="20"/>
        </w:rPr>
        <w:t>Evropě,</w:t>
      </w:r>
      <w:r w:rsidR="006B09F8" w:rsidRPr="00604BF7">
        <w:rPr>
          <w:rFonts w:ascii="Arial" w:hAnsi="Arial" w:cs="Arial"/>
          <w:sz w:val="20"/>
          <w:szCs w:val="20"/>
        </w:rPr>
        <w:t xml:space="preserve"> </w:t>
      </w:r>
      <w:r w:rsidRPr="00604BF7">
        <w:rPr>
          <w:rFonts w:ascii="Arial" w:hAnsi="Arial" w:cs="Arial"/>
          <w:sz w:val="20"/>
          <w:szCs w:val="20"/>
        </w:rPr>
        <w:t xml:space="preserve">PGA </w:t>
      </w:r>
      <w:proofErr w:type="spellStart"/>
      <w:r w:rsidRPr="00604BF7">
        <w:rPr>
          <w:rFonts w:ascii="Arial" w:hAnsi="Arial" w:cs="Arial"/>
          <w:sz w:val="20"/>
          <w:szCs w:val="20"/>
        </w:rPr>
        <w:t>National</w:t>
      </w:r>
      <w:proofErr w:type="spellEnd"/>
      <w:r w:rsidRPr="00604BF7">
        <w:rPr>
          <w:rFonts w:ascii="Arial" w:hAnsi="Arial" w:cs="Arial"/>
          <w:sz w:val="20"/>
          <w:szCs w:val="20"/>
        </w:rPr>
        <w:t xml:space="preserve"> Czech Republic</w:t>
      </w:r>
      <w:r w:rsidR="00604BF7">
        <w:rPr>
          <w:rFonts w:ascii="Arial" w:hAnsi="Arial" w:cs="Arial"/>
          <w:sz w:val="20"/>
          <w:szCs w:val="20"/>
        </w:rPr>
        <w:t>,</w:t>
      </w:r>
      <w:r w:rsidRPr="00604BF7">
        <w:rPr>
          <w:rFonts w:ascii="Arial" w:hAnsi="Arial" w:cs="Arial"/>
          <w:sz w:val="20"/>
          <w:szCs w:val="20"/>
        </w:rPr>
        <w:t xml:space="preserve"> a poskytuje nádherné výhledy a propojení s okolní upravenou krajinou po celý rok. Celé jedno podlaží </w:t>
      </w:r>
      <w:r w:rsidR="009268C6">
        <w:rPr>
          <w:rFonts w:ascii="Arial" w:hAnsi="Arial" w:cs="Arial"/>
          <w:sz w:val="20"/>
          <w:szCs w:val="20"/>
        </w:rPr>
        <w:t xml:space="preserve">západního bloku </w:t>
      </w:r>
      <w:r w:rsidRPr="00604BF7">
        <w:rPr>
          <w:rFonts w:ascii="Arial" w:hAnsi="Arial" w:cs="Arial"/>
          <w:sz w:val="20"/>
          <w:szCs w:val="20"/>
        </w:rPr>
        <w:t>je navíc věnováno zázemí pro saunu, fitness a jógu</w:t>
      </w:r>
      <w:r w:rsidR="007D0008">
        <w:rPr>
          <w:rFonts w:ascii="Arial" w:hAnsi="Arial" w:cs="Arial"/>
          <w:sz w:val="20"/>
          <w:szCs w:val="20"/>
        </w:rPr>
        <w:t>,</w:t>
      </w:r>
      <w:r w:rsidRPr="00604BF7">
        <w:rPr>
          <w:rFonts w:ascii="Arial" w:hAnsi="Arial" w:cs="Arial"/>
          <w:sz w:val="20"/>
          <w:szCs w:val="20"/>
        </w:rPr>
        <w:t xml:space="preserve"> sloužící rezidentům. Prostorné byty, duplexy a </w:t>
      </w:r>
      <w:proofErr w:type="spellStart"/>
      <w:r w:rsidRPr="00604BF7">
        <w:rPr>
          <w:rFonts w:ascii="Arial" w:hAnsi="Arial" w:cs="Arial"/>
          <w:sz w:val="20"/>
          <w:szCs w:val="20"/>
        </w:rPr>
        <w:t>penthousy</w:t>
      </w:r>
      <w:proofErr w:type="spellEnd"/>
      <w:r w:rsidRPr="00604BF7">
        <w:rPr>
          <w:rFonts w:ascii="Arial" w:hAnsi="Arial" w:cs="Arial"/>
          <w:sz w:val="20"/>
          <w:szCs w:val="20"/>
        </w:rPr>
        <w:t xml:space="preserve"> navrhla Vivian Lee během svého působení v</w:t>
      </w:r>
      <w:r w:rsidR="00E113C6" w:rsidRPr="00604BF7">
        <w:rPr>
          <w:rFonts w:ascii="Arial" w:hAnsi="Arial" w:cs="Arial"/>
          <w:sz w:val="20"/>
          <w:szCs w:val="20"/>
        </w:rPr>
        <w:t xml:space="preserve"> </w:t>
      </w:r>
      <w:r w:rsidRPr="00604BF7">
        <w:rPr>
          <w:rFonts w:ascii="Arial" w:hAnsi="Arial" w:cs="Arial"/>
          <w:sz w:val="20"/>
          <w:szCs w:val="20"/>
        </w:rPr>
        <w:t>Meier Partners. Dispozice těchto luxusních apartmánů se pohybuje od 2+kk po 4+kk, velikost od 110 do 257 m</w:t>
      </w:r>
      <w:r w:rsidRPr="008E792D">
        <w:rPr>
          <w:rFonts w:ascii="Arial" w:hAnsi="Arial" w:cs="Arial"/>
          <w:sz w:val="20"/>
          <w:szCs w:val="20"/>
          <w:vertAlign w:val="superscript"/>
        </w:rPr>
        <w:t>2</w:t>
      </w:r>
      <w:r w:rsidRPr="00604BF7">
        <w:rPr>
          <w:rFonts w:ascii="Arial" w:hAnsi="Arial" w:cs="Arial"/>
          <w:sz w:val="20"/>
          <w:szCs w:val="20"/>
        </w:rPr>
        <w:t xml:space="preserve">. Většina z nich je tedy </w:t>
      </w:r>
      <w:r w:rsidR="00AD735A">
        <w:rPr>
          <w:rFonts w:ascii="Arial" w:hAnsi="Arial" w:cs="Arial"/>
          <w:sz w:val="20"/>
          <w:szCs w:val="20"/>
        </w:rPr>
        <w:t>přes</w:t>
      </w:r>
      <w:r w:rsidRPr="00604BF7">
        <w:rPr>
          <w:rFonts w:ascii="Arial" w:hAnsi="Arial" w:cs="Arial"/>
          <w:sz w:val="20"/>
          <w:szCs w:val="20"/>
        </w:rPr>
        <w:t xml:space="preserve"> celé patro. Nyní je k prodeji 15 jednotek. Součástí ceny jsou</w:t>
      </w:r>
      <w:r w:rsidR="009268C6">
        <w:rPr>
          <w:rFonts w:ascii="Arial" w:hAnsi="Arial" w:cs="Arial"/>
          <w:sz w:val="20"/>
          <w:szCs w:val="20"/>
        </w:rPr>
        <w:t xml:space="preserve"> </w:t>
      </w:r>
      <w:r w:rsidR="00C049B3">
        <w:rPr>
          <w:rFonts w:ascii="Arial" w:hAnsi="Arial" w:cs="Arial"/>
          <w:sz w:val="20"/>
          <w:szCs w:val="20"/>
        </w:rPr>
        <w:t>dvě</w:t>
      </w:r>
      <w:r w:rsidRPr="00604BF7">
        <w:rPr>
          <w:rFonts w:ascii="Arial" w:hAnsi="Arial" w:cs="Arial"/>
          <w:sz w:val="20"/>
          <w:szCs w:val="20"/>
        </w:rPr>
        <w:t xml:space="preserve"> parkovací stání a sklep.</w:t>
      </w:r>
    </w:p>
    <w:p w14:paraId="7A8F6AF0" w14:textId="77777777" w:rsidR="00BD1736" w:rsidRPr="00604BF7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F325E4" w14:textId="269494AE" w:rsidR="00BD1736" w:rsidRP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04BF7">
        <w:rPr>
          <w:rFonts w:ascii="Arial" w:hAnsi="Arial" w:cs="Arial"/>
          <w:sz w:val="20"/>
          <w:szCs w:val="20"/>
        </w:rPr>
        <w:t>Vivian Lee vytvořila současně dvoupatrovou vilu v charakteristickém bílém designu, která je nově ve výstavbě a</w:t>
      </w:r>
      <w:r w:rsidR="00692377">
        <w:rPr>
          <w:rFonts w:ascii="Arial" w:hAnsi="Arial" w:cs="Arial"/>
          <w:sz w:val="20"/>
          <w:szCs w:val="20"/>
        </w:rPr>
        <w:t> </w:t>
      </w:r>
      <w:r w:rsidR="006B09F8" w:rsidRPr="00604BF7">
        <w:rPr>
          <w:rFonts w:ascii="Arial" w:hAnsi="Arial" w:cs="Arial"/>
          <w:sz w:val="20"/>
          <w:szCs w:val="20"/>
        </w:rPr>
        <w:t xml:space="preserve">také </w:t>
      </w:r>
      <w:r w:rsidRPr="00604BF7">
        <w:rPr>
          <w:rFonts w:ascii="Arial" w:hAnsi="Arial" w:cs="Arial"/>
          <w:sz w:val="20"/>
          <w:szCs w:val="20"/>
        </w:rPr>
        <w:t>přímo sousedí s</w:t>
      </w:r>
      <w:r w:rsidR="006B09F8" w:rsidRPr="00604BF7">
        <w:rPr>
          <w:rFonts w:ascii="Arial" w:hAnsi="Arial" w:cs="Arial"/>
          <w:sz w:val="20"/>
          <w:szCs w:val="20"/>
        </w:rPr>
        <w:t> golfovým hřištěm</w:t>
      </w:r>
      <w:r w:rsidRPr="00604BF7">
        <w:rPr>
          <w:rFonts w:ascii="Arial" w:hAnsi="Arial" w:cs="Arial"/>
          <w:sz w:val="20"/>
          <w:szCs w:val="20"/>
        </w:rPr>
        <w:t>. Čistá plocha vily je 801 m</w:t>
      </w:r>
      <w:r w:rsidRPr="00604BF7">
        <w:rPr>
          <w:rFonts w:ascii="Arial" w:hAnsi="Arial" w:cs="Arial"/>
          <w:sz w:val="20"/>
          <w:szCs w:val="20"/>
          <w:vertAlign w:val="superscript"/>
        </w:rPr>
        <w:t>2</w:t>
      </w:r>
      <w:r w:rsidRPr="00604BF7">
        <w:rPr>
          <w:rFonts w:ascii="Arial" w:hAnsi="Arial" w:cs="Arial"/>
          <w:sz w:val="20"/>
          <w:szCs w:val="20"/>
        </w:rPr>
        <w:t>. V přízemí se nacház</w:t>
      </w:r>
      <w:r w:rsidR="006B09F8" w:rsidRPr="00604BF7">
        <w:rPr>
          <w:rFonts w:ascii="Arial" w:hAnsi="Arial" w:cs="Arial"/>
          <w:sz w:val="20"/>
          <w:szCs w:val="20"/>
        </w:rPr>
        <w:t>ej</w:t>
      </w:r>
      <w:r w:rsidRPr="00604BF7">
        <w:rPr>
          <w:rFonts w:ascii="Arial" w:hAnsi="Arial" w:cs="Arial"/>
          <w:sz w:val="20"/>
          <w:szCs w:val="20"/>
        </w:rPr>
        <w:t>í dva velkorysé oddělené obývací prostory, jídelna, bar a kuchyně, doplněné pracovnou. V prvním patře potom čtyři ložnice s en-</w:t>
      </w:r>
      <w:proofErr w:type="spellStart"/>
      <w:r w:rsidRPr="00604BF7">
        <w:rPr>
          <w:rFonts w:ascii="Arial" w:hAnsi="Arial" w:cs="Arial"/>
          <w:sz w:val="20"/>
          <w:szCs w:val="20"/>
        </w:rPr>
        <w:t>suit</w:t>
      </w:r>
      <w:r w:rsidR="00AD735A">
        <w:rPr>
          <w:rFonts w:ascii="Arial" w:hAnsi="Arial" w:cs="Arial"/>
          <w:sz w:val="20"/>
          <w:szCs w:val="20"/>
        </w:rPr>
        <w:t>e</w:t>
      </w:r>
      <w:proofErr w:type="spellEnd"/>
      <w:r w:rsidRPr="00604BF7">
        <w:rPr>
          <w:rFonts w:ascii="Arial" w:hAnsi="Arial" w:cs="Arial"/>
          <w:sz w:val="20"/>
          <w:szCs w:val="20"/>
        </w:rPr>
        <w:t xml:space="preserve"> koupelnami. Zahradu o velikosti přes 2 </w:t>
      </w:r>
      <w:r w:rsidR="008E792D">
        <w:rPr>
          <w:rFonts w:ascii="Arial" w:hAnsi="Arial" w:cs="Arial"/>
          <w:sz w:val="20"/>
          <w:szCs w:val="20"/>
        </w:rPr>
        <w:t>000</w:t>
      </w:r>
      <w:r w:rsidR="008E792D" w:rsidRPr="00604BF7">
        <w:rPr>
          <w:rFonts w:ascii="Arial" w:hAnsi="Arial" w:cs="Arial"/>
          <w:sz w:val="20"/>
          <w:szCs w:val="20"/>
        </w:rPr>
        <w:t xml:space="preserve"> m</w:t>
      </w:r>
      <w:r w:rsidR="008E792D" w:rsidRPr="008E792D">
        <w:rPr>
          <w:rFonts w:ascii="Arial" w:hAnsi="Arial" w:cs="Arial"/>
          <w:sz w:val="20"/>
          <w:szCs w:val="20"/>
          <w:vertAlign w:val="superscript"/>
        </w:rPr>
        <w:t>2</w:t>
      </w:r>
      <w:r w:rsidRPr="00604BF7">
        <w:rPr>
          <w:rFonts w:ascii="Arial" w:hAnsi="Arial" w:cs="Arial"/>
          <w:sz w:val="20"/>
          <w:szCs w:val="20"/>
        </w:rPr>
        <w:t xml:space="preserve"> potom doplňuje bazén </w:t>
      </w:r>
      <w:r w:rsidR="006B09F8" w:rsidRPr="00604BF7">
        <w:rPr>
          <w:rFonts w:ascii="Arial" w:hAnsi="Arial" w:cs="Arial"/>
          <w:sz w:val="20"/>
          <w:szCs w:val="20"/>
        </w:rPr>
        <w:t>(</w:t>
      </w:r>
      <w:r w:rsidR="00C049B3" w:rsidRPr="00604BF7">
        <w:rPr>
          <w:rFonts w:ascii="Arial" w:hAnsi="Arial" w:cs="Arial"/>
          <w:sz w:val="20"/>
          <w:szCs w:val="20"/>
        </w:rPr>
        <w:t>35 m</w:t>
      </w:r>
      <w:r w:rsidR="00C049B3" w:rsidRPr="008E792D">
        <w:rPr>
          <w:rFonts w:ascii="Arial" w:hAnsi="Arial" w:cs="Arial"/>
          <w:sz w:val="20"/>
          <w:szCs w:val="20"/>
          <w:vertAlign w:val="superscript"/>
        </w:rPr>
        <w:t>2</w:t>
      </w:r>
      <w:r w:rsidR="006B09F8" w:rsidRPr="00604BF7">
        <w:rPr>
          <w:rFonts w:ascii="Arial" w:hAnsi="Arial" w:cs="Arial"/>
          <w:sz w:val="20"/>
          <w:szCs w:val="20"/>
        </w:rPr>
        <w:t>)</w:t>
      </w:r>
      <w:r w:rsidR="007D0008">
        <w:rPr>
          <w:rFonts w:ascii="Arial" w:hAnsi="Arial" w:cs="Arial"/>
          <w:sz w:val="20"/>
          <w:szCs w:val="20"/>
        </w:rPr>
        <w:t>,</w:t>
      </w:r>
      <w:r w:rsidR="006B09F8" w:rsidRPr="00604BF7">
        <w:rPr>
          <w:rFonts w:ascii="Arial" w:hAnsi="Arial" w:cs="Arial"/>
          <w:sz w:val="20"/>
          <w:szCs w:val="20"/>
        </w:rPr>
        <w:t xml:space="preserve"> </w:t>
      </w:r>
      <w:r w:rsidRPr="00604BF7">
        <w:rPr>
          <w:rFonts w:ascii="Arial" w:hAnsi="Arial" w:cs="Arial"/>
          <w:sz w:val="20"/>
          <w:szCs w:val="20"/>
        </w:rPr>
        <w:t>rovněž s výhledem na golf.</w:t>
      </w:r>
    </w:p>
    <w:p w14:paraId="6CAA3C2E" w14:textId="77777777" w:rsidR="00A37A1D" w:rsidRDefault="00A37A1D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57C5A6" w14:textId="3C569AE8" w:rsidR="0064188F" w:rsidRDefault="00BB55C1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B55929D" wp14:editId="1DDA9465">
            <wp:extent cx="2109216" cy="1188720"/>
            <wp:effectExtent l="0" t="0" r="571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9216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1762">
        <w:rPr>
          <w:rFonts w:ascii="Arial" w:hAnsi="Arial" w:cs="Arial"/>
          <w:sz w:val="20"/>
          <w:szCs w:val="20"/>
        </w:rPr>
        <w:t xml:space="preserve">    </w:t>
      </w:r>
      <w:r w:rsidR="00C41762">
        <w:rPr>
          <w:rFonts w:ascii="Arial" w:hAnsi="Arial" w:cs="Arial"/>
          <w:noProof/>
          <w:sz w:val="20"/>
          <w:szCs w:val="20"/>
        </w:rPr>
        <w:t xml:space="preserve"> </w:t>
      </w:r>
      <w:r w:rsidR="00C417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91006E5" wp14:editId="2A2E3B1C">
            <wp:extent cx="2135960" cy="1182722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ázek 1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41472" cy="1185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1762">
        <w:rPr>
          <w:rFonts w:ascii="Arial" w:hAnsi="Arial" w:cs="Arial"/>
          <w:noProof/>
          <w:sz w:val="20"/>
          <w:szCs w:val="20"/>
        </w:rPr>
        <w:t xml:space="preserve">     </w:t>
      </w:r>
      <w:r w:rsidR="00C417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F60B42" wp14:editId="25A6B159">
            <wp:extent cx="1721817" cy="1177160"/>
            <wp:effectExtent l="0" t="0" r="0" b="444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28060" cy="118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05079" w14:textId="5DADDFEE" w:rsidR="0064188F" w:rsidRPr="0064188F" w:rsidRDefault="0064188F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FE1F51" w14:textId="1AFD3B8D" w:rsid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4188F">
        <w:rPr>
          <w:rFonts w:ascii="Arial" w:hAnsi="Arial" w:cs="Arial"/>
          <w:sz w:val="20"/>
          <w:szCs w:val="20"/>
        </w:rPr>
        <w:t xml:space="preserve">Oaks Prague je ve střední Evropě výjimečný svou velikostí, komplexností a kvalitou. Projekt vzniká na několika úrovních. Rezidenční část bude po dokončení obsahovat přibližně 480 </w:t>
      </w:r>
      <w:r w:rsidR="00AF2542">
        <w:rPr>
          <w:rFonts w:ascii="Arial" w:hAnsi="Arial" w:cs="Arial"/>
          <w:sz w:val="20"/>
          <w:szCs w:val="20"/>
        </w:rPr>
        <w:t xml:space="preserve">rezidenčních </w:t>
      </w:r>
      <w:r w:rsidR="007D0008">
        <w:rPr>
          <w:rFonts w:ascii="Arial" w:hAnsi="Arial" w:cs="Arial"/>
          <w:sz w:val="20"/>
          <w:szCs w:val="20"/>
        </w:rPr>
        <w:t>jednotek</w:t>
      </w:r>
      <w:r w:rsidRPr="0064188F">
        <w:rPr>
          <w:rFonts w:ascii="Arial" w:hAnsi="Arial" w:cs="Arial"/>
          <w:sz w:val="20"/>
          <w:szCs w:val="20"/>
        </w:rPr>
        <w:t> </w:t>
      </w:r>
      <w:r w:rsidR="00993EFF">
        <w:rPr>
          <w:rFonts w:ascii="Arial" w:hAnsi="Arial" w:cs="Arial"/>
          <w:sz w:val="20"/>
          <w:szCs w:val="20"/>
        </w:rPr>
        <w:t xml:space="preserve">v </w:t>
      </w:r>
      <w:r w:rsidRPr="0064188F">
        <w:rPr>
          <w:rFonts w:ascii="Arial" w:hAnsi="Arial" w:cs="Arial"/>
          <w:sz w:val="20"/>
          <w:szCs w:val="20"/>
        </w:rPr>
        <w:t>podobě atypických bytových domů, dvojdomků, samostatných rodinných domů a vil</w:t>
      </w:r>
      <w:r w:rsidR="006A3433">
        <w:rPr>
          <w:rFonts w:ascii="Arial" w:hAnsi="Arial" w:cs="Arial"/>
          <w:sz w:val="20"/>
          <w:szCs w:val="20"/>
        </w:rPr>
        <w:t xml:space="preserve"> nejvyššího standardu</w:t>
      </w:r>
      <w:r w:rsidRPr="0064188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5043493" w14:textId="77777777" w:rsid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61D68D" w14:textId="3F1B41AC" w:rsidR="00BD1736" w:rsidRPr="0064188F" w:rsidRDefault="00BD1736" w:rsidP="00BD1736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4188F">
        <w:rPr>
          <w:rFonts w:ascii="Arial" w:hAnsi="Arial" w:cs="Arial"/>
          <w:b/>
          <w:bCs/>
          <w:sz w:val="20"/>
          <w:szCs w:val="20"/>
        </w:rPr>
        <w:t>Kolaudace</w:t>
      </w:r>
      <w:r w:rsidR="00333991">
        <w:rPr>
          <w:rFonts w:ascii="Arial" w:hAnsi="Arial" w:cs="Arial"/>
          <w:b/>
          <w:bCs/>
          <w:sz w:val="20"/>
          <w:szCs w:val="20"/>
        </w:rPr>
        <w:t xml:space="preserve"> domů</w:t>
      </w:r>
      <w:r w:rsidRPr="0064188F">
        <w:rPr>
          <w:rFonts w:ascii="Arial" w:hAnsi="Arial" w:cs="Arial"/>
          <w:b/>
          <w:bCs/>
          <w:sz w:val="20"/>
          <w:szCs w:val="20"/>
        </w:rPr>
        <w:t xml:space="preserve"> od ateliéru Chapman Taylor Architects a JTP proběhne ještě do konce roku</w:t>
      </w:r>
    </w:p>
    <w:p w14:paraId="3D70AF52" w14:textId="122A9C38" w:rsidR="00BD1736" w:rsidRDefault="00BD1736" w:rsidP="00BD173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4188F">
        <w:rPr>
          <w:rFonts w:ascii="Arial" w:hAnsi="Arial" w:cs="Arial"/>
          <w:sz w:val="20"/>
          <w:szCs w:val="20"/>
        </w:rPr>
        <w:t xml:space="preserve">Oaks Prague pokračuje ve výstavbě podle plánu. </w:t>
      </w:r>
      <w:bookmarkStart w:id="0" w:name="_Hlk84850845"/>
      <w:r w:rsidRPr="0064188F">
        <w:rPr>
          <w:rFonts w:ascii="Arial" w:hAnsi="Arial" w:cs="Arial"/>
          <w:sz w:val="20"/>
          <w:szCs w:val="20"/>
        </w:rPr>
        <w:t>Pro zájemce je již nyní k dispozici vzorový byt, který se nachází v jednom z bytových domů od ateliéru Chapman Taylor Architects. Tato první část projektu, stejně jako bytové domy od studia JTP, budou dokončeny již letos na podzim. Bytové domy a re</w:t>
      </w:r>
      <w:r w:rsidR="00AD735A">
        <w:rPr>
          <w:rFonts w:ascii="Arial" w:hAnsi="Arial" w:cs="Arial"/>
          <w:sz w:val="20"/>
          <w:szCs w:val="20"/>
        </w:rPr>
        <w:t>z</w:t>
      </w:r>
      <w:r w:rsidRPr="0064188F">
        <w:rPr>
          <w:rFonts w:ascii="Arial" w:hAnsi="Arial" w:cs="Arial"/>
          <w:sz w:val="20"/>
          <w:szCs w:val="20"/>
        </w:rPr>
        <w:t xml:space="preserve">idence vznikají jako součást unikátního projektu rostoucího na ploše o 140 hektarech. </w:t>
      </w:r>
    </w:p>
    <w:bookmarkEnd w:id="0"/>
    <w:p w14:paraId="6CAFA0E8" w14:textId="77777777" w:rsidR="00BD1736" w:rsidRDefault="00BD1736" w:rsidP="0064188F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EDEB92" w14:textId="28BCD5F3" w:rsidR="008059A9" w:rsidRPr="0064188F" w:rsidRDefault="008059A9" w:rsidP="006418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4188F">
        <w:rPr>
          <w:rFonts w:ascii="Arial" w:hAnsi="Arial" w:cs="Arial"/>
          <w:b/>
          <w:bCs/>
          <w:sz w:val="20"/>
          <w:szCs w:val="20"/>
        </w:rPr>
        <w:t>Golf</w:t>
      </w:r>
    </w:p>
    <w:p w14:paraId="7D733141" w14:textId="7FE25587" w:rsidR="008059A9" w:rsidRPr="0064188F" w:rsidRDefault="006B09F8" w:rsidP="008059A9">
      <w:p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Během loňského léta</w:t>
      </w:r>
      <w:r w:rsidR="008059A9" w:rsidRPr="0064188F">
        <w:rPr>
          <w:rFonts w:ascii="Arial" w:hAnsi="Arial" w:cs="Arial"/>
          <w:sz w:val="20"/>
          <w:szCs w:val="20"/>
        </w:rPr>
        <w:t xml:space="preserve"> bylo dokončeno 18jamkové golfové hřiště s licencí PGA National. </w:t>
      </w:r>
      <w:r w:rsidR="00331032" w:rsidRPr="0064188F">
        <w:rPr>
          <w:rFonts w:ascii="Arial" w:hAnsi="Arial" w:cs="Arial"/>
          <w:sz w:val="20"/>
          <w:szCs w:val="20"/>
        </w:rPr>
        <w:t>Hřiště ihned získalo v</w:t>
      </w:r>
      <w:r w:rsidR="00692377">
        <w:rPr>
          <w:rFonts w:ascii="Arial" w:hAnsi="Arial" w:cs="Arial"/>
          <w:sz w:val="20"/>
          <w:szCs w:val="20"/>
        </w:rPr>
        <w:t> </w:t>
      </w:r>
      <w:r w:rsidR="00331032" w:rsidRPr="0064188F">
        <w:rPr>
          <w:rFonts w:ascii="Arial" w:hAnsi="Arial" w:cs="Arial"/>
          <w:sz w:val="20"/>
          <w:szCs w:val="20"/>
        </w:rPr>
        <w:t xml:space="preserve">sedmém ročníku World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Awards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dvě prestižní mezinárodní ocenění: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Europe's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pro nejlepší evropské golfové hřiště roku 2020 a Czech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Republic's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2020. </w:t>
      </w:r>
      <w:r w:rsidR="008059A9" w:rsidRPr="0064188F">
        <w:rPr>
          <w:rFonts w:ascii="Arial" w:hAnsi="Arial" w:cs="Arial"/>
          <w:sz w:val="20"/>
          <w:szCs w:val="20"/>
        </w:rPr>
        <w:t>Dominantou</w:t>
      </w:r>
      <w:r w:rsidR="00331032" w:rsidRPr="0064188F">
        <w:rPr>
          <w:rFonts w:ascii="Arial" w:hAnsi="Arial" w:cs="Arial"/>
          <w:sz w:val="20"/>
          <w:szCs w:val="20"/>
        </w:rPr>
        <w:t>, zázemím a golfovou klubovnou</w:t>
      </w:r>
      <w:r w:rsidR="008059A9" w:rsidRPr="0064188F">
        <w:rPr>
          <w:rFonts w:ascii="Arial" w:hAnsi="Arial" w:cs="Arial"/>
          <w:sz w:val="20"/>
          <w:szCs w:val="20"/>
        </w:rPr>
        <w:t xml:space="preserve"> </w:t>
      </w:r>
      <w:r w:rsidR="00331032" w:rsidRPr="0064188F">
        <w:rPr>
          <w:rFonts w:ascii="Arial" w:hAnsi="Arial" w:cs="Arial"/>
          <w:sz w:val="20"/>
          <w:szCs w:val="20"/>
        </w:rPr>
        <w:t>bude</w:t>
      </w:r>
      <w:r w:rsidR="008059A9" w:rsidRPr="0064188F">
        <w:rPr>
          <w:rFonts w:ascii="Arial" w:hAnsi="Arial" w:cs="Arial"/>
          <w:sz w:val="20"/>
          <w:szCs w:val="20"/>
        </w:rPr>
        <w:t xml:space="preserve"> klasicistní zámeček, který byl v 19. století domovem rodiny von Schüttelsberg.  Budova je kulturní památkou a v současné době probíhá je</w:t>
      </w:r>
      <w:r w:rsidR="00331032" w:rsidRPr="0064188F">
        <w:rPr>
          <w:rFonts w:ascii="Arial" w:hAnsi="Arial" w:cs="Arial"/>
          <w:sz w:val="20"/>
          <w:szCs w:val="20"/>
        </w:rPr>
        <w:t>jí</w:t>
      </w:r>
      <w:r w:rsidR="008059A9" w:rsidRPr="0064188F">
        <w:rPr>
          <w:rFonts w:ascii="Arial" w:hAnsi="Arial" w:cs="Arial"/>
          <w:sz w:val="20"/>
          <w:szCs w:val="20"/>
        </w:rPr>
        <w:t xml:space="preserve"> citlivá</w:t>
      </w:r>
      <w:r w:rsidR="00EF3373">
        <w:rPr>
          <w:rFonts w:ascii="Arial" w:hAnsi="Arial" w:cs="Arial"/>
          <w:sz w:val="20"/>
          <w:szCs w:val="20"/>
        </w:rPr>
        <w:t>,</w:t>
      </w:r>
      <w:r w:rsidR="008059A9" w:rsidRPr="0064188F">
        <w:rPr>
          <w:rFonts w:ascii="Arial" w:hAnsi="Arial" w:cs="Arial"/>
          <w:sz w:val="20"/>
          <w:szCs w:val="20"/>
        </w:rPr>
        <w:t xml:space="preserve"> rozsáhlá rekonstrukce.</w:t>
      </w:r>
    </w:p>
    <w:p w14:paraId="03A8A4C7" w14:textId="77777777" w:rsidR="008059A9" w:rsidRPr="0064188F" w:rsidRDefault="008059A9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357623" w14:textId="5BF7F65A" w:rsidR="008059A9" w:rsidRPr="0064188F" w:rsidRDefault="008059A9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4188F">
        <w:rPr>
          <w:rFonts w:ascii="Arial" w:hAnsi="Arial" w:cs="Arial"/>
          <w:sz w:val="20"/>
          <w:szCs w:val="20"/>
        </w:rPr>
        <w:t>„Okolní příroda je jeden z nejdůležitějších aspektů projektu a obyvatelé si ji budou moci užívat i díky upraveným trasám pro procházky, běh či cyklistiku. Naše pozornost se upírá na obnovu lesů, péči o rybníky a louky a</w:t>
      </w:r>
      <w:r w:rsidR="00692377">
        <w:rPr>
          <w:rFonts w:ascii="Arial" w:hAnsi="Arial" w:cs="Arial"/>
          <w:sz w:val="20"/>
          <w:szCs w:val="20"/>
        </w:rPr>
        <w:t> </w:t>
      </w:r>
      <w:r w:rsidRPr="0064188F">
        <w:rPr>
          <w:rFonts w:ascii="Arial" w:hAnsi="Arial" w:cs="Arial"/>
          <w:sz w:val="20"/>
          <w:szCs w:val="20"/>
        </w:rPr>
        <w:t>nezapomínáme ani na sběr dešťové vody. Udržitelnost je rovněž zásadní parametr od návrhů až po samotnou výstavbu všech částí projektu. Využíváme přírodní materiály jako je kámen nebo dřevo i moderní technologie, které zaručují co možná nejšetrnější provoz. Všechny budovy jsou nízkoenergetické, vybavené tepelnými čerpadly i</w:t>
      </w:r>
      <w:r w:rsidR="00692377">
        <w:rPr>
          <w:rFonts w:ascii="Arial" w:hAnsi="Arial" w:cs="Arial"/>
          <w:sz w:val="20"/>
          <w:szCs w:val="20"/>
        </w:rPr>
        <w:t> </w:t>
      </w:r>
      <w:r w:rsidRPr="0064188F">
        <w:rPr>
          <w:rFonts w:ascii="Arial" w:hAnsi="Arial" w:cs="Arial"/>
          <w:sz w:val="20"/>
          <w:szCs w:val="20"/>
        </w:rPr>
        <w:t xml:space="preserve">systémy chytré domácnosti,“ </w:t>
      </w:r>
      <w:r w:rsidR="00E66798">
        <w:rPr>
          <w:rFonts w:ascii="Arial" w:hAnsi="Arial" w:cs="Arial"/>
          <w:sz w:val="20"/>
          <w:szCs w:val="20"/>
        </w:rPr>
        <w:t>dodává</w:t>
      </w:r>
      <w:r w:rsidRPr="0064188F">
        <w:rPr>
          <w:rFonts w:ascii="Arial" w:hAnsi="Arial" w:cs="Arial"/>
          <w:sz w:val="20"/>
          <w:szCs w:val="20"/>
        </w:rPr>
        <w:t xml:space="preserve"> Kateřina Poláková</w:t>
      </w:r>
      <w:r w:rsidR="00E66798">
        <w:rPr>
          <w:rFonts w:ascii="Arial" w:hAnsi="Arial" w:cs="Arial"/>
          <w:sz w:val="20"/>
          <w:szCs w:val="20"/>
        </w:rPr>
        <w:t>.</w:t>
      </w:r>
    </w:p>
    <w:p w14:paraId="34FA6DE7" w14:textId="77777777" w:rsidR="00C41762" w:rsidRPr="0064188F" w:rsidRDefault="00C41762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F4DA9AE" w14:textId="7E26F250" w:rsidR="008059A9" w:rsidRPr="0064188F" w:rsidRDefault="008059A9" w:rsidP="004021D6">
      <w:pPr>
        <w:rPr>
          <w:rFonts w:ascii="Arial" w:hAnsi="Arial" w:cs="Arial"/>
          <w:b/>
          <w:bCs/>
          <w:sz w:val="16"/>
          <w:szCs w:val="16"/>
        </w:rPr>
      </w:pPr>
      <w:r w:rsidRPr="0064188F">
        <w:rPr>
          <w:rFonts w:ascii="Arial" w:hAnsi="Arial" w:cs="Arial"/>
          <w:b/>
          <w:bCs/>
          <w:sz w:val="16"/>
          <w:szCs w:val="16"/>
        </w:rPr>
        <w:t xml:space="preserve">O projektu </w:t>
      </w:r>
      <w:proofErr w:type="spellStart"/>
      <w:r w:rsidRPr="0064188F">
        <w:rPr>
          <w:rFonts w:ascii="Arial" w:hAnsi="Arial" w:cs="Arial"/>
          <w:b/>
          <w:bCs/>
          <w:sz w:val="16"/>
          <w:szCs w:val="16"/>
        </w:rPr>
        <w:t>Oaks</w:t>
      </w:r>
      <w:proofErr w:type="spellEnd"/>
      <w:r w:rsidRPr="0064188F">
        <w:rPr>
          <w:rFonts w:ascii="Arial" w:hAnsi="Arial" w:cs="Arial"/>
          <w:b/>
          <w:bCs/>
          <w:sz w:val="16"/>
          <w:szCs w:val="16"/>
        </w:rPr>
        <w:t xml:space="preserve"> Prague</w:t>
      </w:r>
    </w:p>
    <w:p w14:paraId="61737EEE" w14:textId="31484974" w:rsidR="008059A9" w:rsidRPr="0064188F" w:rsidRDefault="008059A9" w:rsidP="008059A9">
      <w:pPr>
        <w:spacing w:after="160" w:line="360" w:lineRule="auto"/>
        <w:jc w:val="both"/>
        <w:rPr>
          <w:rFonts w:ascii="Arial" w:hAnsi="Arial" w:cs="Arial"/>
          <w:sz w:val="16"/>
          <w:szCs w:val="16"/>
        </w:rPr>
      </w:pPr>
      <w:r w:rsidRPr="0064188F">
        <w:rPr>
          <w:rFonts w:ascii="Arial" w:hAnsi="Arial" w:cs="Arial"/>
          <w:sz w:val="16"/>
          <w:szCs w:val="16"/>
        </w:rPr>
        <w:t xml:space="preserve">Oaks Prague představuje nový koncept prémiového bydlení v České republice. Budoucí obyvatelé se mohou těšit na život v nádherné přírodě, na moderní architekturu i na nejnovější technologie. Oaks Prague nabízí širokou škálu nemovitostí – byty, rodinné domy a jedinečné vily. Každá nemovitost má úžasný výhled, nabízí klid a soukromí. Bytové a rodinné domy jsou navrženy v úzké spolupráci se světově uznávanými architekty, jako jsou </w:t>
      </w:r>
      <w:proofErr w:type="spellStart"/>
      <w:r w:rsidRPr="0064188F">
        <w:rPr>
          <w:rFonts w:ascii="Arial" w:hAnsi="Arial" w:cs="Arial"/>
          <w:sz w:val="16"/>
          <w:szCs w:val="16"/>
        </w:rPr>
        <w:t>McGarry-Moon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, Chapman Taylor, JTP Architects a Vivian Lee pro </w:t>
      </w:r>
      <w:r w:rsidR="000B1D06">
        <w:rPr>
          <w:rFonts w:ascii="Arial" w:hAnsi="Arial" w:cs="Arial"/>
          <w:sz w:val="16"/>
          <w:szCs w:val="16"/>
        </w:rPr>
        <w:t>Meier Partners.</w:t>
      </w:r>
      <w:r w:rsidRPr="0064188F">
        <w:rPr>
          <w:rFonts w:ascii="Arial" w:hAnsi="Arial" w:cs="Arial"/>
          <w:sz w:val="16"/>
          <w:szCs w:val="16"/>
        </w:rPr>
        <w:t xml:space="preserve"> Součástí Oaks Prague je nejlepší golfové hřiště v</w:t>
      </w:r>
      <w:r w:rsidR="00692377">
        <w:rPr>
          <w:rFonts w:ascii="Arial" w:hAnsi="Arial" w:cs="Arial"/>
          <w:sz w:val="16"/>
          <w:szCs w:val="16"/>
        </w:rPr>
        <w:t> </w:t>
      </w:r>
      <w:r w:rsidRPr="0064188F">
        <w:rPr>
          <w:rFonts w:ascii="Arial" w:hAnsi="Arial" w:cs="Arial"/>
          <w:sz w:val="16"/>
          <w:szCs w:val="16"/>
        </w:rPr>
        <w:t xml:space="preserve">Evropě, PGA </w:t>
      </w:r>
      <w:proofErr w:type="spellStart"/>
      <w:r w:rsidRPr="0064188F">
        <w:rPr>
          <w:rFonts w:ascii="Arial" w:hAnsi="Arial" w:cs="Arial"/>
          <w:sz w:val="16"/>
          <w:szCs w:val="16"/>
        </w:rPr>
        <w:t>National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Czech Republic. Hřiště navrhl Kyle Phillips a jeho provoz zajišťuje společnost Troon International, pod značkou </w:t>
      </w:r>
      <w:proofErr w:type="spellStart"/>
      <w:r w:rsidRPr="0064188F">
        <w:rPr>
          <w:rFonts w:ascii="Arial" w:hAnsi="Arial" w:cs="Arial"/>
          <w:sz w:val="16"/>
          <w:szCs w:val="16"/>
        </w:rPr>
        <w:t>Troon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4188F">
        <w:rPr>
          <w:rFonts w:ascii="Arial" w:hAnsi="Arial" w:cs="Arial"/>
          <w:sz w:val="16"/>
          <w:szCs w:val="16"/>
        </w:rPr>
        <w:t>Privé</w:t>
      </w:r>
      <w:proofErr w:type="spellEnd"/>
      <w:r w:rsidRPr="0064188F">
        <w:rPr>
          <w:rFonts w:ascii="Arial" w:hAnsi="Arial" w:cs="Arial"/>
          <w:sz w:val="16"/>
          <w:szCs w:val="16"/>
        </w:rPr>
        <w:t>, světový lídr v oblasti správy golfových klubů.</w:t>
      </w:r>
    </w:p>
    <w:p w14:paraId="26D96114" w14:textId="77777777" w:rsidR="008059A9" w:rsidRPr="0064188F" w:rsidRDefault="008059A9" w:rsidP="008059A9">
      <w:pPr>
        <w:spacing w:after="160" w:line="36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4188F">
        <w:rPr>
          <w:rFonts w:ascii="Arial" w:hAnsi="Arial" w:cs="Arial"/>
          <w:b/>
          <w:bCs/>
          <w:sz w:val="16"/>
          <w:szCs w:val="16"/>
        </w:rPr>
        <w:t xml:space="preserve">O společnosti </w:t>
      </w:r>
      <w:proofErr w:type="spellStart"/>
      <w:r w:rsidRPr="0064188F">
        <w:rPr>
          <w:rFonts w:ascii="Arial" w:hAnsi="Arial" w:cs="Arial"/>
          <w:b/>
          <w:bCs/>
          <w:sz w:val="16"/>
          <w:szCs w:val="16"/>
        </w:rPr>
        <w:t>Arendon</w:t>
      </w:r>
      <w:proofErr w:type="spellEnd"/>
      <w:r w:rsidRPr="0064188F">
        <w:rPr>
          <w:rFonts w:ascii="Arial" w:hAnsi="Arial" w:cs="Arial"/>
          <w:b/>
          <w:bCs/>
          <w:sz w:val="16"/>
          <w:szCs w:val="16"/>
        </w:rPr>
        <w:t xml:space="preserve"> Development </w:t>
      </w:r>
      <w:proofErr w:type="spellStart"/>
      <w:r w:rsidRPr="0064188F">
        <w:rPr>
          <w:rFonts w:ascii="Arial" w:hAnsi="Arial" w:cs="Arial"/>
          <w:b/>
          <w:bCs/>
          <w:sz w:val="16"/>
          <w:szCs w:val="16"/>
        </w:rPr>
        <w:t>Company</w:t>
      </w:r>
      <w:proofErr w:type="spellEnd"/>
      <w:r w:rsidRPr="0064188F">
        <w:rPr>
          <w:rFonts w:ascii="Arial" w:hAnsi="Arial" w:cs="Arial"/>
          <w:b/>
          <w:bCs/>
          <w:sz w:val="16"/>
          <w:szCs w:val="16"/>
        </w:rPr>
        <w:t xml:space="preserve"> a.s.</w:t>
      </w:r>
    </w:p>
    <w:p w14:paraId="2CA4FF24" w14:textId="561C84FE" w:rsidR="008059A9" w:rsidRPr="00B93931" w:rsidRDefault="008059A9" w:rsidP="006F5FCB">
      <w:pPr>
        <w:spacing w:after="16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4188F">
        <w:rPr>
          <w:rFonts w:ascii="Arial" w:hAnsi="Arial" w:cs="Arial"/>
          <w:sz w:val="16"/>
          <w:szCs w:val="16"/>
        </w:rPr>
        <w:t xml:space="preserve">Za projektem Oaks Prague stojí společnost </w:t>
      </w:r>
      <w:bookmarkStart w:id="1" w:name="_Hlk63860695"/>
      <w:proofErr w:type="spellStart"/>
      <w:r w:rsidRPr="0064188F">
        <w:rPr>
          <w:rFonts w:ascii="Arial" w:hAnsi="Arial" w:cs="Arial"/>
          <w:sz w:val="16"/>
          <w:szCs w:val="16"/>
        </w:rPr>
        <w:t>Arendon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Development </w:t>
      </w:r>
      <w:proofErr w:type="spellStart"/>
      <w:r w:rsidRPr="0064188F">
        <w:rPr>
          <w:rFonts w:ascii="Arial" w:hAnsi="Arial" w:cs="Arial"/>
          <w:sz w:val="16"/>
          <w:szCs w:val="16"/>
        </w:rPr>
        <w:t>Company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a.s., </w:t>
      </w:r>
      <w:bookmarkEnd w:id="1"/>
      <w:r w:rsidRPr="0064188F">
        <w:rPr>
          <w:rFonts w:ascii="Arial" w:hAnsi="Arial" w:cs="Arial"/>
          <w:sz w:val="16"/>
          <w:szCs w:val="16"/>
        </w:rPr>
        <w:t xml:space="preserve">která je součástí skupiny </w:t>
      </w:r>
      <w:proofErr w:type="spellStart"/>
      <w:r w:rsidRPr="0064188F">
        <w:rPr>
          <w:rFonts w:ascii="Arial" w:hAnsi="Arial" w:cs="Arial"/>
          <w:sz w:val="16"/>
          <w:szCs w:val="16"/>
        </w:rPr>
        <w:t>Decimus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Real </w:t>
      </w:r>
      <w:proofErr w:type="spellStart"/>
      <w:r w:rsidRPr="0064188F">
        <w:rPr>
          <w:rFonts w:ascii="Arial" w:hAnsi="Arial" w:cs="Arial"/>
          <w:sz w:val="16"/>
          <w:szCs w:val="16"/>
        </w:rPr>
        <w:t>Estate</w:t>
      </w:r>
      <w:proofErr w:type="spellEnd"/>
      <w:r w:rsidRPr="0064188F">
        <w:rPr>
          <w:rFonts w:ascii="Arial" w:hAnsi="Arial" w:cs="Arial"/>
          <w:sz w:val="16"/>
          <w:szCs w:val="16"/>
        </w:rPr>
        <w:t xml:space="preserve"> zabývající se developmentem a investicemi do nemovitostí. Skupina sídlí v Londýně a věnuje se projektům v široké škále sektorů včetně rezidenčních, retailu a pohostinství. Každý projekt tvoří na míru s ohledem na danou lokalitu a dbá na vysokou kvalitu designu i provedení</w:t>
      </w:r>
      <w:r w:rsidRPr="00B93931">
        <w:rPr>
          <w:rFonts w:ascii="Arial" w:hAnsi="Arial" w:cs="Arial"/>
          <w:sz w:val="20"/>
          <w:szCs w:val="20"/>
        </w:rPr>
        <w:t>.</w:t>
      </w:r>
    </w:p>
    <w:sectPr w:rsidR="008059A9" w:rsidRPr="00B93931" w:rsidSect="000F33D3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381" w:right="843" w:bottom="1440" w:left="993" w:header="567" w:footer="1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85BA9" w14:textId="77777777" w:rsidR="00F70ED5" w:rsidRDefault="00F70ED5" w:rsidP="00D129F4">
      <w:r>
        <w:separator/>
      </w:r>
    </w:p>
  </w:endnote>
  <w:endnote w:type="continuationSeparator" w:id="0">
    <w:p w14:paraId="0FB00A4A" w14:textId="77777777" w:rsidR="00F70ED5" w:rsidRDefault="00F70ED5" w:rsidP="00D1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976642286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4C7F0FC3" w14:textId="77777777" w:rsidR="004D105D" w:rsidRDefault="004D105D" w:rsidP="004D105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8C7A37" w14:textId="77777777" w:rsidR="004D105D" w:rsidRDefault="004D105D" w:rsidP="005D28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AF38" w14:textId="77777777" w:rsidR="004D105D" w:rsidRPr="005D288A" w:rsidRDefault="004D105D" w:rsidP="004D105D">
    <w:pPr>
      <w:pStyle w:val="Zpat"/>
      <w:framePr w:wrap="none" w:vAnchor="text" w:hAnchor="margin" w:xAlign="right" w:y="1"/>
      <w:rPr>
        <w:rStyle w:val="slostrnky"/>
        <w:sz w:val="20"/>
        <w:szCs w:val="20"/>
      </w:rPr>
    </w:pPr>
  </w:p>
  <w:p w14:paraId="4B289E9B" w14:textId="10342F9D" w:rsidR="004D105D" w:rsidRPr="0037352F" w:rsidRDefault="004D105D" w:rsidP="00DF6BA1">
    <w:pPr>
      <w:pStyle w:val="Zpat"/>
      <w:tabs>
        <w:tab w:val="left" w:pos="851"/>
      </w:tabs>
      <w:ind w:left="1309" w:firstLine="85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60288" behindDoc="0" locked="0" layoutInCell="1" allowOverlap="1" wp14:anchorId="32C4C0D8" wp14:editId="4126F90F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920750" cy="542290"/>
          <wp:effectExtent l="0" t="0" r="0" b="0"/>
          <wp:wrapSquare wrapText="bothSides"/>
          <wp:docPr id="138" name="Obrázek 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7D71" w14:textId="77777777" w:rsidR="004D105D" w:rsidRPr="005D288A" w:rsidRDefault="004D105D" w:rsidP="005D288A">
    <w:pPr>
      <w:pStyle w:val="Zpat"/>
      <w:tabs>
        <w:tab w:val="left" w:pos="142"/>
      </w:tabs>
      <w:ind w:right="360" w:hanging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652D" w14:textId="1884C663" w:rsidR="004D105D" w:rsidRPr="002A26A9" w:rsidRDefault="004D105D" w:rsidP="008E479D">
    <w:pPr>
      <w:pStyle w:val="Zpat"/>
      <w:tabs>
        <w:tab w:val="left" w:pos="851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58240" behindDoc="0" locked="0" layoutInCell="1" allowOverlap="1" wp14:anchorId="0C05EF2D" wp14:editId="32F05530">
          <wp:simplePos x="0" y="0"/>
          <wp:positionH relativeFrom="margin">
            <wp:align>left</wp:align>
          </wp:positionH>
          <wp:positionV relativeFrom="paragraph">
            <wp:posOffset>-223520</wp:posOffset>
          </wp:positionV>
          <wp:extent cx="920750" cy="542290"/>
          <wp:effectExtent l="0" t="0" r="0" b="0"/>
          <wp:wrapSquare wrapText="bothSides"/>
          <wp:docPr id="137" name="Obrázek 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51E0E" w14:textId="77777777" w:rsidR="00F70ED5" w:rsidRDefault="00F70ED5" w:rsidP="00D129F4">
      <w:r>
        <w:separator/>
      </w:r>
    </w:p>
  </w:footnote>
  <w:footnote w:type="continuationSeparator" w:id="0">
    <w:p w14:paraId="6868A665" w14:textId="77777777" w:rsidR="00F70ED5" w:rsidRDefault="00F70ED5" w:rsidP="00D1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3C37" w14:textId="77777777" w:rsidR="004D105D" w:rsidRPr="00D129F4" w:rsidRDefault="004D105D" w:rsidP="00963D82">
    <w:pPr>
      <w:pStyle w:val="Zhlav"/>
    </w:pPr>
    <w:r>
      <w:rPr>
        <w:noProof/>
        <w:lang w:eastAsia="cs-CZ"/>
      </w:rPr>
      <w:drawing>
        <wp:inline distT="0" distB="0" distL="0" distR="0" wp14:anchorId="24CB5D6D" wp14:editId="28CBF00C">
          <wp:extent cx="920496" cy="7680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B60C" w14:textId="77777777" w:rsidR="004D105D" w:rsidRDefault="004D105D">
    <w:pPr>
      <w:pStyle w:val="Zhlav"/>
    </w:pPr>
    <w:r>
      <w:rPr>
        <w:noProof/>
        <w:lang w:eastAsia="cs-CZ"/>
      </w:rPr>
      <w:drawing>
        <wp:inline distT="0" distB="0" distL="0" distR="0" wp14:anchorId="0F2D7F15" wp14:editId="5F70F8CE">
          <wp:extent cx="920496" cy="768096"/>
          <wp:effectExtent l="0" t="0" r="0" b="0"/>
          <wp:docPr id="1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8DD"/>
    <w:multiLevelType w:val="hybridMultilevel"/>
    <w:tmpl w:val="6E02C944"/>
    <w:lvl w:ilvl="0" w:tplc="64185A4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D018B"/>
    <w:multiLevelType w:val="hybridMultilevel"/>
    <w:tmpl w:val="DEEED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33C8D"/>
    <w:multiLevelType w:val="hybridMultilevel"/>
    <w:tmpl w:val="722443FE"/>
    <w:lvl w:ilvl="0" w:tplc="547A66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063A1"/>
    <w:multiLevelType w:val="hybridMultilevel"/>
    <w:tmpl w:val="973666B6"/>
    <w:lvl w:ilvl="0" w:tplc="4B2AE4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74B21"/>
    <w:multiLevelType w:val="hybridMultilevel"/>
    <w:tmpl w:val="E0E2D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82"/>
    <w:rsid w:val="000163D0"/>
    <w:rsid w:val="00032B10"/>
    <w:rsid w:val="00054E84"/>
    <w:rsid w:val="0009316C"/>
    <w:rsid w:val="000A0399"/>
    <w:rsid w:val="000B1D06"/>
    <w:rsid w:val="000C511A"/>
    <w:rsid w:val="000E0862"/>
    <w:rsid w:val="000F33D3"/>
    <w:rsid w:val="001121E0"/>
    <w:rsid w:val="00185B9C"/>
    <w:rsid w:val="00191FEF"/>
    <w:rsid w:val="001B4B1A"/>
    <w:rsid w:val="001E5E83"/>
    <w:rsid w:val="002026ED"/>
    <w:rsid w:val="002343D3"/>
    <w:rsid w:val="00265B8B"/>
    <w:rsid w:val="002A26A9"/>
    <w:rsid w:val="002A426D"/>
    <w:rsid w:val="002C0E2A"/>
    <w:rsid w:val="002C1DD0"/>
    <w:rsid w:val="00331032"/>
    <w:rsid w:val="00332695"/>
    <w:rsid w:val="00333991"/>
    <w:rsid w:val="0037352F"/>
    <w:rsid w:val="004021D6"/>
    <w:rsid w:val="004146C2"/>
    <w:rsid w:val="0046660F"/>
    <w:rsid w:val="00474EDD"/>
    <w:rsid w:val="004B2247"/>
    <w:rsid w:val="004D105D"/>
    <w:rsid w:val="004F7773"/>
    <w:rsid w:val="00542409"/>
    <w:rsid w:val="00550EDF"/>
    <w:rsid w:val="00566012"/>
    <w:rsid w:val="00567E30"/>
    <w:rsid w:val="005735F8"/>
    <w:rsid w:val="00586510"/>
    <w:rsid w:val="005A0B4E"/>
    <w:rsid w:val="005B7220"/>
    <w:rsid w:val="005D288A"/>
    <w:rsid w:val="005D7413"/>
    <w:rsid w:val="005E764B"/>
    <w:rsid w:val="00604BF7"/>
    <w:rsid w:val="006059E6"/>
    <w:rsid w:val="0061321A"/>
    <w:rsid w:val="006309AC"/>
    <w:rsid w:val="00640B9D"/>
    <w:rsid w:val="0064188F"/>
    <w:rsid w:val="00686930"/>
    <w:rsid w:val="006907FC"/>
    <w:rsid w:val="00692377"/>
    <w:rsid w:val="006946E6"/>
    <w:rsid w:val="006A3433"/>
    <w:rsid w:val="006B09F8"/>
    <w:rsid w:val="006C09E2"/>
    <w:rsid w:val="006F5FCB"/>
    <w:rsid w:val="007449B2"/>
    <w:rsid w:val="00770B36"/>
    <w:rsid w:val="0077498E"/>
    <w:rsid w:val="007946CD"/>
    <w:rsid w:val="007D0008"/>
    <w:rsid w:val="007E7754"/>
    <w:rsid w:val="008059A9"/>
    <w:rsid w:val="00863BBC"/>
    <w:rsid w:val="008B41C8"/>
    <w:rsid w:val="008D4C84"/>
    <w:rsid w:val="008E479D"/>
    <w:rsid w:val="008E792D"/>
    <w:rsid w:val="00921666"/>
    <w:rsid w:val="009268C6"/>
    <w:rsid w:val="00941725"/>
    <w:rsid w:val="00961253"/>
    <w:rsid w:val="00963D82"/>
    <w:rsid w:val="00981EED"/>
    <w:rsid w:val="00993EFF"/>
    <w:rsid w:val="009A0E28"/>
    <w:rsid w:val="009A47EC"/>
    <w:rsid w:val="009B13F3"/>
    <w:rsid w:val="00A04956"/>
    <w:rsid w:val="00A21AF3"/>
    <w:rsid w:val="00A30E91"/>
    <w:rsid w:val="00A37A1D"/>
    <w:rsid w:val="00A42877"/>
    <w:rsid w:val="00A76794"/>
    <w:rsid w:val="00A84F36"/>
    <w:rsid w:val="00A92A7F"/>
    <w:rsid w:val="00AD735A"/>
    <w:rsid w:val="00AF2542"/>
    <w:rsid w:val="00B01F82"/>
    <w:rsid w:val="00B21F58"/>
    <w:rsid w:val="00B406A1"/>
    <w:rsid w:val="00B5596D"/>
    <w:rsid w:val="00B57843"/>
    <w:rsid w:val="00B61AFC"/>
    <w:rsid w:val="00B85384"/>
    <w:rsid w:val="00B93931"/>
    <w:rsid w:val="00BB55C1"/>
    <w:rsid w:val="00BD1736"/>
    <w:rsid w:val="00C049B3"/>
    <w:rsid w:val="00C1397A"/>
    <w:rsid w:val="00C13FB0"/>
    <w:rsid w:val="00C41762"/>
    <w:rsid w:val="00C430D0"/>
    <w:rsid w:val="00C6387A"/>
    <w:rsid w:val="00C95823"/>
    <w:rsid w:val="00CD0537"/>
    <w:rsid w:val="00CE0C63"/>
    <w:rsid w:val="00CF60F7"/>
    <w:rsid w:val="00D005AF"/>
    <w:rsid w:val="00D129F4"/>
    <w:rsid w:val="00D33F3F"/>
    <w:rsid w:val="00DC7BD8"/>
    <w:rsid w:val="00DF6B7F"/>
    <w:rsid w:val="00DF6BA1"/>
    <w:rsid w:val="00E113C6"/>
    <w:rsid w:val="00E201A7"/>
    <w:rsid w:val="00E50CDE"/>
    <w:rsid w:val="00E66798"/>
    <w:rsid w:val="00E81ABB"/>
    <w:rsid w:val="00EA439E"/>
    <w:rsid w:val="00EA6327"/>
    <w:rsid w:val="00EB40CD"/>
    <w:rsid w:val="00EB6770"/>
    <w:rsid w:val="00EF2BC8"/>
    <w:rsid w:val="00EF3373"/>
    <w:rsid w:val="00F362FB"/>
    <w:rsid w:val="00F64AC1"/>
    <w:rsid w:val="00F70ED5"/>
    <w:rsid w:val="00F730D1"/>
    <w:rsid w:val="00F8768C"/>
    <w:rsid w:val="00F92049"/>
    <w:rsid w:val="00F9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3BF981"/>
  <w14:defaultImageDpi w14:val="300"/>
  <w15:docId w15:val="{E9351B33-6079-4492-99D3-ED8576C9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29F4"/>
  </w:style>
  <w:style w:type="paragraph" w:styleId="Zpat">
    <w:name w:val="footer"/>
    <w:basedOn w:val="Normln"/>
    <w:link w:val="Zpat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29F4"/>
  </w:style>
  <w:style w:type="paragraph" w:styleId="Textbubliny">
    <w:name w:val="Balloon Text"/>
    <w:basedOn w:val="Normln"/>
    <w:link w:val="TextbublinyChar"/>
    <w:uiPriority w:val="99"/>
    <w:semiHidden/>
    <w:unhideWhenUsed/>
    <w:rsid w:val="00D129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9F4"/>
    <w:rPr>
      <w:rFonts w:ascii="Lucida Grande" w:hAnsi="Lucida Grande" w:cs="Lucida Grande"/>
      <w:sz w:val="18"/>
      <w:szCs w:val="18"/>
    </w:rPr>
  </w:style>
  <w:style w:type="character" w:styleId="slostrnky">
    <w:name w:val="page number"/>
    <w:basedOn w:val="Standardnpsmoodstavce"/>
    <w:uiPriority w:val="99"/>
    <w:semiHidden/>
    <w:unhideWhenUsed/>
    <w:rsid w:val="005D288A"/>
  </w:style>
  <w:style w:type="character" w:styleId="Hypertextovodkaz">
    <w:name w:val="Hyperlink"/>
    <w:basedOn w:val="Standardnpsmoodstavce"/>
    <w:uiPriority w:val="99"/>
    <w:unhideWhenUsed/>
    <w:rsid w:val="002A26A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26A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5384"/>
  </w:style>
  <w:style w:type="paragraph" w:styleId="Odstavecseseznamem">
    <w:name w:val="List Paragraph"/>
    <w:basedOn w:val="Normln"/>
    <w:uiPriority w:val="34"/>
    <w:qFormat/>
    <w:rsid w:val="002343D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449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49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49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49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49B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7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ools%20and%20Templates\Letterheads\oaks_hlavickovy_papir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8B4B-E2D0-4EE4-87CB-4959CFF9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oaks_hlavickovy_papir2019</Template>
  <TotalTime>3</TotalTime>
  <Pages>3</Pages>
  <Words>1094</Words>
  <Characters>6461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lrogerova</dc:creator>
  <cp:keywords/>
  <dc:description/>
  <cp:lastModifiedBy>Šárka Lachoutová - ASPEN.PR</cp:lastModifiedBy>
  <cp:revision>2</cp:revision>
  <cp:lastPrinted>2021-09-16T09:47:00Z</cp:lastPrinted>
  <dcterms:created xsi:type="dcterms:W3CDTF">2021-10-25T22:44:00Z</dcterms:created>
  <dcterms:modified xsi:type="dcterms:W3CDTF">2021-10-25T22:44:00Z</dcterms:modified>
</cp:coreProperties>
</file>