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319" w14:textId="6F6046BC" w:rsidR="00EF2E99" w:rsidRDefault="00CF799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Roste zájem o ekologická řešení úklidu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hygieny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 boj s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 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plevelem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B71E3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 to přes důraz na chemickou cestu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375E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při 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boj</w:t>
      </w:r>
      <w:r w:rsidR="00375E7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 covidem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B72C90" w14:textId="7BE89B4D" w:rsidR="001D4596" w:rsidRDefault="00CF7990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Praha, </w:t>
      </w:r>
      <w:r w:rsidR="003D57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4. listopadu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2021 - I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přes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zvýšené využívání desinfekcí a dalších chemických prostředků při boji s pandemií covid</w:t>
      </w:r>
      <w:r w:rsidR="00375E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19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sledujeme</w:t>
      </w:r>
      <w:r w:rsidR="000D7E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 druhé straně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D7E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při řešení úklidu a hygieny 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postupný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růst ekologických 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alternativ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461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 dat s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polečnost</w:t>
      </w:r>
      <w:r w:rsidR="00C461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="00AA49D8" w:rsidRPr="00AA49D8">
        <w:t xml:space="preserve"> </w:t>
      </w:r>
      <w:proofErr w:type="spellStart"/>
      <w:r w:rsidR="00AA49D8" w:rsidRP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Kärcher</w:t>
      </w:r>
      <w:proofErr w:type="spellEnd"/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461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poslední 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dva roky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461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vyplývá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stoupající </w:t>
      </w:r>
      <w:r w:rsidR="00375E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zájem o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čištění horkou parou.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Roste zájem i o řešení využívající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hork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vod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AA49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či zamet</w:t>
      </w:r>
      <w:r w:rsidR="006C54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ací stroje</w:t>
      </w:r>
      <w:r w:rsidR="00C4613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58C6E31" w14:textId="77777777" w:rsidR="00CF7990" w:rsidRDefault="00CF7990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552F59" w14:textId="7F2FDF9F" w:rsidR="006C544F" w:rsidRPr="00CA3A68" w:rsidRDefault="001D4596" w:rsidP="006C544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Poslední dva roky sledujeme kontinuální růst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5E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zájmu 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stroje a řešení založené na </w:t>
      </w:r>
      <w:r w:rsidR="009C1654">
        <w:rPr>
          <w:rFonts w:asciiTheme="minorHAnsi" w:hAnsiTheme="minorHAnsi" w:cstheme="minorHAnsi"/>
          <w:color w:val="000000" w:themeColor="text1"/>
          <w:sz w:val="22"/>
          <w:szCs w:val="22"/>
        </w:rPr>
        <w:t>principu čištění horkou parou</w:t>
      </w:r>
      <w:r w:rsidR="000816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horkou vodou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. Zákazníci oceňují</w:t>
      </w:r>
      <w:r w:rsidR="009C1654">
        <w:rPr>
          <w:rFonts w:asciiTheme="minorHAnsi" w:hAnsiTheme="minorHAnsi" w:cstheme="minorHAnsi"/>
          <w:color w:val="000000" w:themeColor="text1"/>
          <w:sz w:val="22"/>
          <w:szCs w:val="22"/>
        </w:rPr>
        <w:t>, vedle ekologického aspektu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C544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že k </w:t>
      </w:r>
      <w:r w:rsidR="009C1654">
        <w:rPr>
          <w:rFonts w:asciiTheme="minorHAnsi" w:hAnsiTheme="minorHAnsi" w:cstheme="minorHAnsi"/>
          <w:color w:val="000000" w:themeColor="text1"/>
          <w:sz w:val="22"/>
          <w:szCs w:val="22"/>
        </w:rPr>
        <w:t>plnohodnotnému</w:t>
      </w:r>
      <w:r w:rsidR="006C544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čistění je potřeba pouze přístup vod</w:t>
      </w:r>
      <w:r w:rsidR="000816C8"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="006C544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Odpadá tak použití chemických čisticích prostředků, které jsou při tomto způsobu čistění naopak nežádoucí. Přínosem parních čističů je tedy 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také</w:t>
      </w:r>
      <w:r w:rsidR="006C544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ochrana lidského zdraví, které je při úklidu za pomocí chemických přípravků vystaveno negativním vlivům. Jedná se hlavně o ochranu dýchacích cest a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C544F"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možného poškození kůže. Parní čistění je vhodné také pro osoby trpící alergiemi, protože pára váže prach a snižuje tak rozptyl alergenů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,“ říká Lukáš Rom ze společnosti</w:t>
      </w:r>
      <w:r w:rsidR="006C544F" w:rsidRP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544F" w:rsidRPr="006E6D7B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181E9F" w14:textId="61065946" w:rsidR="006C544F" w:rsidRDefault="006C544F" w:rsidP="006E6D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D3E3BE" w14:textId="1821F572" w:rsidR="001D4596" w:rsidRDefault="003D57B4" w:rsidP="006E6D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57B4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>orká pára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="000D7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však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také účinným řešením.</w:t>
      </w:r>
      <w:r w:rsidR="000A5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C544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61D42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>dstraní průmyslové nečistoty</w:t>
      </w:r>
      <w:r w:rsidR="00561D42">
        <w:rPr>
          <w:rFonts w:asciiTheme="minorHAnsi" w:hAnsiTheme="minorHAnsi" w:cstheme="minorHAnsi"/>
          <w:color w:val="000000" w:themeColor="text1"/>
          <w:sz w:val="22"/>
          <w:szCs w:val="22"/>
        </w:rPr>
        <w:t>, ale zároveň</w:t>
      </w:r>
      <w:r w:rsidR="00561D42" w:rsidRPr="00561D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spolehlivě zabije většinu běžných bakterií</w:t>
      </w:r>
      <w:r w:rsidR="00EF2E99">
        <w:rPr>
          <w:rFonts w:asciiTheme="minorHAnsi" w:hAnsiTheme="minorHAnsi" w:cstheme="minorHAnsi"/>
          <w:color w:val="000000" w:themeColor="text1"/>
          <w:sz w:val="22"/>
          <w:szCs w:val="22"/>
        </w:rPr>
        <w:t>. Zároveň</w:t>
      </w:r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inaktivuje obalené viry jako např</w:t>
      </w:r>
      <w:r w:rsidR="00C17F35">
        <w:rPr>
          <w:rFonts w:asciiTheme="minorHAnsi" w:hAnsiTheme="minorHAnsi" w:cstheme="minorHAnsi"/>
          <w:color w:val="000000" w:themeColor="text1"/>
          <w:sz w:val="22"/>
          <w:szCs w:val="22"/>
        </w:rPr>
        <w:t>íklad</w:t>
      </w:r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koronaviry, ale také </w:t>
      </w:r>
      <w:proofErr w:type="spellStart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>noroviry</w:t>
      </w:r>
      <w:proofErr w:type="spellEnd"/>
      <w:r w:rsidR="007005A7">
        <w:rPr>
          <w:rFonts w:asciiTheme="minorHAnsi" w:hAnsiTheme="minorHAnsi" w:cstheme="minorHAnsi"/>
          <w:color w:val="000000" w:themeColor="text1"/>
          <w:sz w:val="22"/>
          <w:szCs w:val="22"/>
        </w:rPr>
        <w:t>, které často způsobují průjmy nebo zvracení</w:t>
      </w:r>
      <w:r w:rsidR="00DD62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C103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je účinná také proti adenovirům nebo </w:t>
      </w:r>
      <w:proofErr w:type="spellStart"/>
      <w:r w:rsidR="00C1039B">
        <w:rPr>
          <w:rFonts w:asciiTheme="minorHAnsi" w:hAnsiTheme="minorHAnsi" w:cstheme="minorHAnsi"/>
          <w:color w:val="000000" w:themeColor="text1"/>
          <w:sz w:val="22"/>
          <w:szCs w:val="22"/>
        </w:rPr>
        <w:t>rotavirům</w:t>
      </w:r>
      <w:proofErr w:type="spellEnd"/>
      <w:r w:rsidR="006E6D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FD8F410" w14:textId="4117FC27" w:rsidR="000D7ECF" w:rsidRDefault="000D7ECF" w:rsidP="006E6D7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14533" w14:textId="180FE3E9" w:rsidR="000D7ECF" w:rsidRPr="000D7ECF" w:rsidRDefault="000D7ECF" w:rsidP="006E6D7B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D7E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Roste zájem o ekologická řešení i u venkovního úklidu</w:t>
      </w:r>
    </w:p>
    <w:p w14:paraId="4D3C429A" w14:textId="71792E2F" w:rsidR="001D4596" w:rsidRDefault="001D4596" w:rsidP="00EF15C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A7CE90D" w14:textId="1E0AA247" w:rsidR="000D7ECF" w:rsidRDefault="000816C8" w:rsidP="00EF15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Horká voda </w:t>
      </w:r>
      <w:r w:rsidR="000D7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stále více využívána i při venkovním úklidu. Pří hubení plevele roste zájem i o další ekologická řešení, jako je hubení plevele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pomocí </w:t>
      </w:r>
      <w:r w:rsidR="000D7ECF" w:rsidRPr="000D7ECF">
        <w:rPr>
          <w:rFonts w:asciiTheme="minorHAnsi" w:hAnsiTheme="minorHAnsi" w:cstheme="minorHAnsi"/>
          <w:color w:val="000000" w:themeColor="text1"/>
          <w:sz w:val="22"/>
          <w:szCs w:val="22"/>
        </w:rPr>
        <w:t>speciálního mechanického odstraňovače</w:t>
      </w:r>
      <w:r w:rsidR="000D7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7ECF" w:rsidRPr="000D7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>ork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vod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dokáž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e totiž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zničit i kořeny plevele a jiných nežádoucích rostlin.</w:t>
      </w:r>
    </w:p>
    <w:p w14:paraId="614FD4A3" w14:textId="77777777" w:rsidR="000D7ECF" w:rsidRDefault="000D7ECF" w:rsidP="00EF15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6C6EF" w14:textId="10B67BDD" w:rsidR="000D7ECF" w:rsidRDefault="000D7ECF" w:rsidP="00EF15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Stále více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lidí a firem si uvědomuj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že s plevelem lze bojovat i ekologickou cestou. A že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například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herbicidy, které jsou kvůli obsahu glyfosátu toxické, </w:t>
      </w:r>
      <w:r w:rsidR="00C935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jsou 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pravděpodobně pro člověka karcinogenní a pro zdraví lidí při přímém kontaktu velmi nebezpečné. 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>Tyto škodlivé látky se pak d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>ostávají se do půdy, podzemních vod a následně do lidského organismu, kde mohou napáchat nevratné škody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. I v tomto segmentu sledujeme nárůst prodejů ekologických řešení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využívají horkou vodu, stejně tak zametací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>strojů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>,“ říká J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>an Dzúr ze společnosti Kärcher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dodává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>: „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>Při pravidelném zametání se</w:t>
      </w:r>
      <w:r w:rsid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totiž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včas odstraní semínka, ze kterých by jinak vyrostl plevel. Zametání kvalitním zametacím strojem odstraní také zárodky nechtěné vegetace a ostatní materiál, který podporuje růst vegetace.</w:t>
      </w:r>
      <w:r w:rsidR="00E56CAC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233870" w:rsidRPr="002338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CB8131" w14:textId="77777777" w:rsidR="000D7ECF" w:rsidRDefault="000D7ECF" w:rsidP="00EF15C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2C5CC" w14:textId="30C4C1C9" w:rsidR="006C544F" w:rsidRPr="00CF7990" w:rsidRDefault="000D7ECF" w:rsidP="00233870">
      <w:pPr>
        <w:jc w:val="both"/>
        <w:rPr>
          <w:rFonts w:ascii="Arial" w:hAnsi="Arial" w:cs="Arial"/>
          <w:color w:val="545454"/>
          <w:sz w:val="22"/>
          <w:szCs w:val="22"/>
        </w:rPr>
      </w:pPr>
      <w:r w:rsidRPr="000D7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70EBDE" w14:textId="14EEC00D" w:rsidR="00FC35EF" w:rsidRPr="00CA3A68" w:rsidRDefault="00FC35EF" w:rsidP="00EF15CA">
      <w:pPr>
        <w:pStyle w:val="Normln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C35EF" w:rsidRPr="00CA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308A6"/>
    <w:rsid w:val="00031A1A"/>
    <w:rsid w:val="00064D28"/>
    <w:rsid w:val="00065AC3"/>
    <w:rsid w:val="000816C8"/>
    <w:rsid w:val="0008631C"/>
    <w:rsid w:val="000A57CE"/>
    <w:rsid w:val="000B7154"/>
    <w:rsid w:val="000C2958"/>
    <w:rsid w:val="000D7ECF"/>
    <w:rsid w:val="000E1209"/>
    <w:rsid w:val="000E576F"/>
    <w:rsid w:val="000F40D2"/>
    <w:rsid w:val="001062E1"/>
    <w:rsid w:val="001143AC"/>
    <w:rsid w:val="0011596C"/>
    <w:rsid w:val="001328BA"/>
    <w:rsid w:val="001457A9"/>
    <w:rsid w:val="001612E5"/>
    <w:rsid w:val="00172180"/>
    <w:rsid w:val="001870D2"/>
    <w:rsid w:val="00194DDF"/>
    <w:rsid w:val="001B1853"/>
    <w:rsid w:val="001C3766"/>
    <w:rsid w:val="001C3BB9"/>
    <w:rsid w:val="001D308C"/>
    <w:rsid w:val="001D4596"/>
    <w:rsid w:val="001E5C73"/>
    <w:rsid w:val="001E71F3"/>
    <w:rsid w:val="00226FE0"/>
    <w:rsid w:val="00231F82"/>
    <w:rsid w:val="00233870"/>
    <w:rsid w:val="00241D06"/>
    <w:rsid w:val="00262287"/>
    <w:rsid w:val="002C2137"/>
    <w:rsid w:val="002E03DA"/>
    <w:rsid w:val="00320606"/>
    <w:rsid w:val="00334441"/>
    <w:rsid w:val="00360012"/>
    <w:rsid w:val="0036739D"/>
    <w:rsid w:val="00374CB2"/>
    <w:rsid w:val="00375E7C"/>
    <w:rsid w:val="003768C6"/>
    <w:rsid w:val="00392609"/>
    <w:rsid w:val="003A6D22"/>
    <w:rsid w:val="003B5A52"/>
    <w:rsid w:val="003C23BC"/>
    <w:rsid w:val="003D01C7"/>
    <w:rsid w:val="003D0AE0"/>
    <w:rsid w:val="003D4959"/>
    <w:rsid w:val="003D57B4"/>
    <w:rsid w:val="00404D32"/>
    <w:rsid w:val="00417DC3"/>
    <w:rsid w:val="004246EB"/>
    <w:rsid w:val="00481661"/>
    <w:rsid w:val="00490B09"/>
    <w:rsid w:val="004A144E"/>
    <w:rsid w:val="004C1B0B"/>
    <w:rsid w:val="004C744B"/>
    <w:rsid w:val="005030A5"/>
    <w:rsid w:val="00561D42"/>
    <w:rsid w:val="005C3ED9"/>
    <w:rsid w:val="005D5B4F"/>
    <w:rsid w:val="005E139D"/>
    <w:rsid w:val="00607B5D"/>
    <w:rsid w:val="0061285F"/>
    <w:rsid w:val="00612C7B"/>
    <w:rsid w:val="00623E4E"/>
    <w:rsid w:val="00644FAD"/>
    <w:rsid w:val="00690C93"/>
    <w:rsid w:val="006B5FD4"/>
    <w:rsid w:val="006B615D"/>
    <w:rsid w:val="006C2052"/>
    <w:rsid w:val="006C544F"/>
    <w:rsid w:val="006D6769"/>
    <w:rsid w:val="006E6D7B"/>
    <w:rsid w:val="006F21D3"/>
    <w:rsid w:val="006F3EB2"/>
    <w:rsid w:val="006F4CD7"/>
    <w:rsid w:val="007005A7"/>
    <w:rsid w:val="00701E94"/>
    <w:rsid w:val="007466E8"/>
    <w:rsid w:val="0075646F"/>
    <w:rsid w:val="00761980"/>
    <w:rsid w:val="0076654B"/>
    <w:rsid w:val="007774C6"/>
    <w:rsid w:val="007824F9"/>
    <w:rsid w:val="00783D99"/>
    <w:rsid w:val="00793A22"/>
    <w:rsid w:val="007A5C08"/>
    <w:rsid w:val="007C0181"/>
    <w:rsid w:val="007F5B37"/>
    <w:rsid w:val="00820C00"/>
    <w:rsid w:val="008236E2"/>
    <w:rsid w:val="008427AC"/>
    <w:rsid w:val="00843292"/>
    <w:rsid w:val="0086386D"/>
    <w:rsid w:val="00895F1A"/>
    <w:rsid w:val="008A2C5F"/>
    <w:rsid w:val="008A2EE8"/>
    <w:rsid w:val="008C0B82"/>
    <w:rsid w:val="008D0015"/>
    <w:rsid w:val="00922EDE"/>
    <w:rsid w:val="009355CD"/>
    <w:rsid w:val="00941AEA"/>
    <w:rsid w:val="00955AAB"/>
    <w:rsid w:val="00975E90"/>
    <w:rsid w:val="009B6E40"/>
    <w:rsid w:val="009C1654"/>
    <w:rsid w:val="009E450F"/>
    <w:rsid w:val="00A0761C"/>
    <w:rsid w:val="00A21566"/>
    <w:rsid w:val="00A2731D"/>
    <w:rsid w:val="00A3460C"/>
    <w:rsid w:val="00A65469"/>
    <w:rsid w:val="00A73119"/>
    <w:rsid w:val="00A81897"/>
    <w:rsid w:val="00A92304"/>
    <w:rsid w:val="00AA49D8"/>
    <w:rsid w:val="00AC2D31"/>
    <w:rsid w:val="00AD1A7A"/>
    <w:rsid w:val="00AF355C"/>
    <w:rsid w:val="00AF70F6"/>
    <w:rsid w:val="00B21889"/>
    <w:rsid w:val="00B323BE"/>
    <w:rsid w:val="00B463E4"/>
    <w:rsid w:val="00B53C8C"/>
    <w:rsid w:val="00B71512"/>
    <w:rsid w:val="00B71E30"/>
    <w:rsid w:val="00B940F7"/>
    <w:rsid w:val="00B9617E"/>
    <w:rsid w:val="00BC76E9"/>
    <w:rsid w:val="00BD2611"/>
    <w:rsid w:val="00BF37D1"/>
    <w:rsid w:val="00C02257"/>
    <w:rsid w:val="00C0456D"/>
    <w:rsid w:val="00C1039B"/>
    <w:rsid w:val="00C11BE4"/>
    <w:rsid w:val="00C140AC"/>
    <w:rsid w:val="00C17F35"/>
    <w:rsid w:val="00C210B3"/>
    <w:rsid w:val="00C23453"/>
    <w:rsid w:val="00C23B77"/>
    <w:rsid w:val="00C2696F"/>
    <w:rsid w:val="00C3616C"/>
    <w:rsid w:val="00C4613B"/>
    <w:rsid w:val="00C63435"/>
    <w:rsid w:val="00C837A7"/>
    <w:rsid w:val="00C935F1"/>
    <w:rsid w:val="00CA3A68"/>
    <w:rsid w:val="00CA65BC"/>
    <w:rsid w:val="00CB1DE1"/>
    <w:rsid w:val="00CB65F9"/>
    <w:rsid w:val="00CC5AC9"/>
    <w:rsid w:val="00CE521B"/>
    <w:rsid w:val="00CE7720"/>
    <w:rsid w:val="00CF7990"/>
    <w:rsid w:val="00D038D8"/>
    <w:rsid w:val="00D06962"/>
    <w:rsid w:val="00D3326C"/>
    <w:rsid w:val="00D47258"/>
    <w:rsid w:val="00D47260"/>
    <w:rsid w:val="00D5332D"/>
    <w:rsid w:val="00D53F6E"/>
    <w:rsid w:val="00D60ECE"/>
    <w:rsid w:val="00D6599D"/>
    <w:rsid w:val="00D874E7"/>
    <w:rsid w:val="00DA06AF"/>
    <w:rsid w:val="00DD62D2"/>
    <w:rsid w:val="00DE10C2"/>
    <w:rsid w:val="00E22D9E"/>
    <w:rsid w:val="00E43F80"/>
    <w:rsid w:val="00E46B30"/>
    <w:rsid w:val="00E56CAC"/>
    <w:rsid w:val="00E73EDC"/>
    <w:rsid w:val="00E968A6"/>
    <w:rsid w:val="00EA2896"/>
    <w:rsid w:val="00EA660B"/>
    <w:rsid w:val="00EB58DB"/>
    <w:rsid w:val="00EC238B"/>
    <w:rsid w:val="00EE0F90"/>
    <w:rsid w:val="00EF15CA"/>
    <w:rsid w:val="00EF2E99"/>
    <w:rsid w:val="00EF3F47"/>
    <w:rsid w:val="00F4312C"/>
    <w:rsid w:val="00F72C9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F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 Lachoutová - ASPEN.PR</cp:lastModifiedBy>
  <cp:revision>2</cp:revision>
  <cp:lastPrinted>2021-02-12T10:11:00Z</cp:lastPrinted>
  <dcterms:created xsi:type="dcterms:W3CDTF">2021-11-13T20:38:00Z</dcterms:created>
  <dcterms:modified xsi:type="dcterms:W3CDTF">2021-11-13T20:38:00Z</dcterms:modified>
</cp:coreProperties>
</file>