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8084D4" w14:textId="3C7B9957" w:rsidR="006C6C85" w:rsidRDefault="00757E56" w:rsidP="00DB6ABF">
      <w:pPr>
        <w:pStyle w:val="Nadpis1"/>
        <w:rPr>
          <w:rFonts w:asciiTheme="minorHAnsi" w:hAnsiTheme="minorHAnsi" w:cstheme="minorHAnsi"/>
          <w:b/>
          <w:bCs/>
        </w:rPr>
      </w:pPr>
      <w:r w:rsidRPr="00DB6ABF">
        <w:rPr>
          <w:rFonts w:asciiTheme="minorHAnsi" w:hAnsiTheme="minorHAnsi" w:cstheme="minorHAnsi"/>
          <w:b/>
          <w:bCs/>
        </w:rPr>
        <w:t>Videokonference se staly běžným pracovním nástrojem</w:t>
      </w:r>
      <w:r w:rsidR="008064F1" w:rsidRPr="00DB6ABF">
        <w:rPr>
          <w:rFonts w:asciiTheme="minorHAnsi" w:hAnsiTheme="minorHAnsi" w:cstheme="minorHAnsi"/>
          <w:b/>
          <w:bCs/>
        </w:rPr>
        <w:t xml:space="preserve"> – využívá je 90 % firem,</w:t>
      </w:r>
      <w:r w:rsidR="00731DF3">
        <w:rPr>
          <w:rFonts w:asciiTheme="minorHAnsi" w:hAnsiTheme="minorHAnsi" w:cstheme="minorHAnsi"/>
          <w:b/>
          <w:bCs/>
        </w:rPr>
        <w:t xml:space="preserve"> </w:t>
      </w:r>
      <w:r w:rsidR="00CF26C9">
        <w:rPr>
          <w:rFonts w:asciiTheme="minorHAnsi" w:hAnsiTheme="minorHAnsi" w:cstheme="minorHAnsi"/>
          <w:b/>
          <w:bCs/>
        </w:rPr>
        <w:t>pronikají i do volnočasových aktivit</w:t>
      </w:r>
    </w:p>
    <w:p w14:paraId="066EFE9D" w14:textId="77777777" w:rsidR="00DB6ABF" w:rsidRPr="00DB6ABF" w:rsidRDefault="00DB6ABF" w:rsidP="008F3CFE">
      <w:pPr>
        <w:pStyle w:val="Bezmezer"/>
      </w:pPr>
    </w:p>
    <w:p w14:paraId="5C867B9B" w14:textId="1E640BCB" w:rsidR="00BE159C" w:rsidRPr="00731DF3" w:rsidRDefault="00BD4C29" w:rsidP="00314A33">
      <w:pPr>
        <w:pStyle w:val="Odstavecseseznamem"/>
        <w:numPr>
          <w:ilvl w:val="0"/>
          <w:numId w:val="1"/>
        </w:numPr>
        <w:rPr>
          <w:rFonts w:cstheme="minorHAnsi"/>
          <w:b/>
          <w:bCs/>
        </w:rPr>
      </w:pPr>
      <w:r w:rsidRPr="00731DF3">
        <w:rPr>
          <w:rFonts w:cstheme="minorHAnsi"/>
          <w:b/>
          <w:bCs/>
        </w:rPr>
        <w:t>Trh videokonferencí vzrostl v době pandemie o více než 500 %</w:t>
      </w:r>
    </w:p>
    <w:p w14:paraId="7F252E67" w14:textId="47F951DD" w:rsidR="00BD4C29" w:rsidRPr="00731DF3" w:rsidRDefault="00BD4C29" w:rsidP="00314A33">
      <w:pPr>
        <w:pStyle w:val="Odstavecseseznamem"/>
        <w:numPr>
          <w:ilvl w:val="0"/>
          <w:numId w:val="1"/>
        </w:numPr>
        <w:rPr>
          <w:rFonts w:cstheme="minorHAnsi"/>
          <w:b/>
          <w:bCs/>
        </w:rPr>
      </w:pPr>
      <w:r w:rsidRPr="00731DF3">
        <w:rPr>
          <w:rFonts w:cstheme="minorHAnsi"/>
          <w:b/>
          <w:bCs/>
        </w:rPr>
        <w:t>97 % z těch, kteří pracovali v době pandemie z domova, by alespoň v malé míře pracovalo na dálku i nadále</w:t>
      </w:r>
    </w:p>
    <w:p w14:paraId="42C66D37" w14:textId="63A22106" w:rsidR="00BD4C29" w:rsidRPr="00731DF3" w:rsidRDefault="00BD4C29" w:rsidP="00314A33">
      <w:pPr>
        <w:pStyle w:val="Odstavecseseznamem"/>
        <w:numPr>
          <w:ilvl w:val="0"/>
          <w:numId w:val="1"/>
        </w:numPr>
        <w:rPr>
          <w:rFonts w:cstheme="minorHAnsi"/>
          <w:b/>
          <w:bCs/>
        </w:rPr>
      </w:pPr>
      <w:r w:rsidRPr="00731DF3">
        <w:rPr>
          <w:rFonts w:cstheme="minorHAnsi"/>
          <w:b/>
          <w:bCs/>
        </w:rPr>
        <w:t xml:space="preserve">Další rozvoj videokonferenčních řešení </w:t>
      </w:r>
      <w:r w:rsidR="00314A33" w:rsidRPr="00731DF3">
        <w:rPr>
          <w:rFonts w:cstheme="minorHAnsi"/>
          <w:b/>
          <w:bCs/>
        </w:rPr>
        <w:t>formuje integrace umělé inteligence</w:t>
      </w:r>
      <w:r w:rsidR="000F66DC">
        <w:rPr>
          <w:rFonts w:cstheme="minorHAnsi"/>
          <w:b/>
          <w:bCs/>
        </w:rPr>
        <w:t>,</w:t>
      </w:r>
      <w:r w:rsidR="00314A33" w:rsidRPr="00731DF3">
        <w:rPr>
          <w:rFonts w:cstheme="minorHAnsi"/>
          <w:b/>
          <w:bCs/>
        </w:rPr>
        <w:t xml:space="preserve"> využití živých úprav videa</w:t>
      </w:r>
      <w:r w:rsidR="00731DF3">
        <w:rPr>
          <w:rFonts w:cstheme="minorHAnsi"/>
          <w:b/>
          <w:bCs/>
        </w:rPr>
        <w:t xml:space="preserve"> a </w:t>
      </w:r>
      <w:proofErr w:type="spellStart"/>
      <w:r w:rsidR="00731DF3">
        <w:rPr>
          <w:rFonts w:cstheme="minorHAnsi"/>
          <w:b/>
          <w:bCs/>
        </w:rPr>
        <w:t>IoT</w:t>
      </w:r>
      <w:proofErr w:type="spellEnd"/>
    </w:p>
    <w:p w14:paraId="5258264D" w14:textId="2ED06EE7" w:rsidR="00314A33" w:rsidRPr="00DB6ABF" w:rsidRDefault="00314A33" w:rsidP="008F3CFE">
      <w:pPr>
        <w:pStyle w:val="Bezmezer"/>
      </w:pPr>
    </w:p>
    <w:p w14:paraId="58CA2745" w14:textId="25B5AFC8" w:rsidR="00292727" w:rsidRPr="00DB6ABF" w:rsidRDefault="00BC31B9" w:rsidP="00B200C7">
      <w:pPr>
        <w:jc w:val="both"/>
        <w:rPr>
          <w:rFonts w:cstheme="minorHAnsi"/>
        </w:rPr>
      </w:pPr>
      <w:r w:rsidRPr="008F3CFE">
        <w:rPr>
          <w:rFonts w:cstheme="minorHAnsi"/>
          <w:b/>
          <w:bCs/>
        </w:rPr>
        <w:t xml:space="preserve">Praha, </w:t>
      </w:r>
      <w:r w:rsidR="008F3CFE" w:rsidRPr="008F3CFE">
        <w:rPr>
          <w:rFonts w:cstheme="minorHAnsi"/>
          <w:b/>
          <w:bCs/>
        </w:rPr>
        <w:t>25</w:t>
      </w:r>
      <w:r w:rsidRPr="008F3CFE">
        <w:rPr>
          <w:rFonts w:cstheme="minorHAnsi"/>
          <w:b/>
          <w:bCs/>
        </w:rPr>
        <w:t>. ledna 2022</w:t>
      </w:r>
      <w:r>
        <w:rPr>
          <w:rFonts w:cstheme="minorHAnsi"/>
        </w:rPr>
        <w:t xml:space="preserve"> – </w:t>
      </w:r>
      <w:r w:rsidR="0077199F" w:rsidRPr="00DB6ABF">
        <w:rPr>
          <w:rFonts w:cstheme="minorHAnsi"/>
        </w:rPr>
        <w:t>Raketový rozvoj videokonferencí v posledních dvou letech je neoddiskutovatelný. To dokládají údaje o růstu trhu videokonferencí</w:t>
      </w:r>
      <w:r w:rsidR="00746990">
        <w:rPr>
          <w:rFonts w:cstheme="minorHAnsi"/>
        </w:rPr>
        <w:t xml:space="preserve"> – zatímco za dva roky před vypuknutím pandemie </w:t>
      </w:r>
      <w:r w:rsidR="0077199F" w:rsidRPr="008F3CFE">
        <w:rPr>
          <w:rFonts w:cstheme="minorHAnsi"/>
        </w:rPr>
        <w:t>vzrostl o necelých 50</w:t>
      </w:r>
      <w:r w:rsidR="000F66DC" w:rsidRPr="008F3CFE">
        <w:rPr>
          <w:rFonts w:cstheme="minorHAnsi"/>
        </w:rPr>
        <w:t> </w:t>
      </w:r>
      <w:r w:rsidR="0077199F" w:rsidRPr="008F3CFE">
        <w:rPr>
          <w:rFonts w:cstheme="minorHAnsi"/>
        </w:rPr>
        <w:t>%, v jejích prvních 3 měsících to bylo o 500 %.</w:t>
      </w:r>
      <w:r w:rsidR="0077199F" w:rsidRPr="00DB6ABF">
        <w:rPr>
          <w:rFonts w:cstheme="minorHAnsi"/>
        </w:rPr>
        <w:t xml:space="preserve"> </w:t>
      </w:r>
      <w:r w:rsidR="00292727" w:rsidRPr="00DB6ABF">
        <w:rPr>
          <w:rFonts w:cstheme="minorHAnsi"/>
        </w:rPr>
        <w:t>Jaké trendy určovaly a určují jejich rozvoj</w:t>
      </w:r>
      <w:r w:rsidR="008B34D0" w:rsidRPr="00DB6ABF">
        <w:rPr>
          <w:rFonts w:cstheme="minorHAnsi"/>
        </w:rPr>
        <w:t>?</w:t>
      </w:r>
    </w:p>
    <w:p w14:paraId="71EFBFB0" w14:textId="1599A4DF" w:rsidR="008B34D0" w:rsidRPr="00DB6ABF" w:rsidRDefault="008B34D0" w:rsidP="008F3CFE">
      <w:pPr>
        <w:pStyle w:val="Bezmezer"/>
      </w:pPr>
    </w:p>
    <w:p w14:paraId="4FC13BCD" w14:textId="73207E0B" w:rsidR="008B34D0" w:rsidRPr="00DB6ABF" w:rsidRDefault="008B34D0">
      <w:pPr>
        <w:rPr>
          <w:rFonts w:cstheme="minorHAnsi"/>
          <w:b/>
          <w:bCs/>
        </w:rPr>
      </w:pPr>
      <w:r w:rsidRPr="00DB6ABF">
        <w:rPr>
          <w:rFonts w:cstheme="minorHAnsi"/>
          <w:b/>
          <w:bCs/>
        </w:rPr>
        <w:t>Hybridní model práce</w:t>
      </w:r>
    </w:p>
    <w:p w14:paraId="40906C6C" w14:textId="1DA1C3B2" w:rsidR="008B34D0" w:rsidRPr="00DB6ABF" w:rsidRDefault="008B34D0" w:rsidP="00B200C7">
      <w:pPr>
        <w:jc w:val="both"/>
        <w:rPr>
          <w:rFonts w:cstheme="minorHAnsi"/>
        </w:rPr>
      </w:pPr>
      <w:r w:rsidRPr="00DB6ABF">
        <w:rPr>
          <w:rFonts w:cstheme="minorHAnsi"/>
        </w:rPr>
        <w:t xml:space="preserve">Vynucený přesun na </w:t>
      </w:r>
      <w:proofErr w:type="spellStart"/>
      <w:r w:rsidRPr="00DB6ABF">
        <w:rPr>
          <w:rFonts w:cstheme="minorHAnsi"/>
        </w:rPr>
        <w:t>home</w:t>
      </w:r>
      <w:proofErr w:type="spellEnd"/>
      <w:r w:rsidRPr="00DB6ABF">
        <w:rPr>
          <w:rFonts w:cstheme="minorHAnsi"/>
        </w:rPr>
        <w:t xml:space="preserve"> office změnil uvažování </w:t>
      </w:r>
      <w:r w:rsidR="00DC7F12" w:rsidRPr="00DB6ABF">
        <w:rPr>
          <w:rFonts w:cstheme="minorHAnsi"/>
        </w:rPr>
        <w:t xml:space="preserve">o tom, zda je možné zaměstnance pustit z pracoviště a nechat je pracovat z domova. </w:t>
      </w:r>
      <w:r w:rsidR="00DC7F12" w:rsidRPr="008F3CFE">
        <w:rPr>
          <w:rFonts w:cstheme="minorHAnsi"/>
        </w:rPr>
        <w:t xml:space="preserve">Například v USA před pandemií </w:t>
      </w:r>
      <w:r w:rsidR="00731DF3" w:rsidRPr="008F3CFE">
        <w:rPr>
          <w:rFonts w:cstheme="minorHAnsi"/>
        </w:rPr>
        <w:t xml:space="preserve">využívala </w:t>
      </w:r>
      <w:proofErr w:type="spellStart"/>
      <w:r w:rsidR="00731DF3" w:rsidRPr="008F3CFE">
        <w:rPr>
          <w:rFonts w:cstheme="minorHAnsi"/>
        </w:rPr>
        <w:t>home</w:t>
      </w:r>
      <w:proofErr w:type="spellEnd"/>
      <w:r w:rsidR="00731DF3" w:rsidRPr="008F3CFE">
        <w:rPr>
          <w:rFonts w:cstheme="minorHAnsi"/>
        </w:rPr>
        <w:t xml:space="preserve"> office</w:t>
      </w:r>
      <w:r w:rsidR="00DC7F12" w:rsidRPr="008F3CFE">
        <w:rPr>
          <w:rFonts w:cstheme="minorHAnsi"/>
        </w:rPr>
        <w:t xml:space="preserve"> desetina všech zaměstnanců, </w:t>
      </w:r>
      <w:r w:rsidR="008F3CFE" w:rsidRPr="008F3CFE">
        <w:rPr>
          <w:rFonts w:cstheme="minorHAnsi"/>
        </w:rPr>
        <w:t>nyní více</w:t>
      </w:r>
      <w:r w:rsidR="00746990" w:rsidRPr="008F3CFE">
        <w:rPr>
          <w:rFonts w:cstheme="minorHAnsi"/>
        </w:rPr>
        <w:t xml:space="preserve"> než </w:t>
      </w:r>
      <w:r w:rsidR="00CC6F2B" w:rsidRPr="008F3CFE">
        <w:rPr>
          <w:rFonts w:cstheme="minorHAnsi"/>
        </w:rPr>
        <w:t xml:space="preserve">80 % firem uvažuje o částečné práci z domova jako trvalém pracovním </w:t>
      </w:r>
      <w:r w:rsidR="008F3CFE" w:rsidRPr="008F3CFE">
        <w:rPr>
          <w:rFonts w:cstheme="minorHAnsi"/>
        </w:rPr>
        <w:t>modelu.</w:t>
      </w:r>
      <w:r w:rsidR="0070493C" w:rsidRPr="008F3CFE">
        <w:rPr>
          <w:rFonts w:cstheme="minorHAnsi"/>
        </w:rPr>
        <w:t xml:space="preserve"> Změnilo se i uvažování za</w:t>
      </w:r>
      <w:r w:rsidR="0070493C" w:rsidRPr="00DB6ABF">
        <w:rPr>
          <w:rFonts w:cstheme="minorHAnsi"/>
        </w:rPr>
        <w:t xml:space="preserve">městnanců. Téměř polovina lidí uvedla, že pokud by jim zaměstnavatel v postcovidové době neumožnil pracovat z domova, </w:t>
      </w:r>
      <w:r w:rsidR="00374C49">
        <w:rPr>
          <w:rFonts w:cstheme="minorHAnsi"/>
        </w:rPr>
        <w:t>přemýšleli</w:t>
      </w:r>
      <w:r w:rsidR="0070493C" w:rsidRPr="00DB6ABF">
        <w:rPr>
          <w:rFonts w:cstheme="minorHAnsi"/>
        </w:rPr>
        <w:t xml:space="preserve"> by o změně zaměstnání.</w:t>
      </w:r>
    </w:p>
    <w:p w14:paraId="40CE7575" w14:textId="2F2AFEB2" w:rsidR="0070493C" w:rsidRPr="00DB6ABF" w:rsidRDefault="0095677A" w:rsidP="00B200C7">
      <w:pPr>
        <w:jc w:val="both"/>
        <w:rPr>
          <w:rFonts w:cstheme="minorHAnsi"/>
        </w:rPr>
      </w:pPr>
      <w:r w:rsidRPr="00DB6ABF">
        <w:rPr>
          <w:rFonts w:cstheme="minorHAnsi"/>
        </w:rPr>
        <w:t>„</w:t>
      </w:r>
      <w:r w:rsidR="0070493C" w:rsidRPr="00DB6ABF">
        <w:rPr>
          <w:rFonts w:cstheme="minorHAnsi"/>
        </w:rPr>
        <w:t>Hybridní model práce se stává standardem</w:t>
      </w:r>
      <w:r w:rsidR="00374C49">
        <w:rPr>
          <w:rFonts w:cstheme="minorHAnsi"/>
        </w:rPr>
        <w:t xml:space="preserve"> a firmy se tomu musejí přizpůsobit</w:t>
      </w:r>
      <w:r w:rsidR="0070493C" w:rsidRPr="00DB6ABF">
        <w:rPr>
          <w:rFonts w:cstheme="minorHAnsi"/>
        </w:rPr>
        <w:t xml:space="preserve">. </w:t>
      </w:r>
      <w:r w:rsidR="00843027" w:rsidRPr="00DB6ABF">
        <w:rPr>
          <w:rFonts w:cstheme="minorHAnsi"/>
        </w:rPr>
        <w:t xml:space="preserve">Téměř 70 % </w:t>
      </w:r>
      <w:r w:rsidR="00374C49">
        <w:rPr>
          <w:rFonts w:cstheme="minorHAnsi"/>
        </w:rPr>
        <w:t>společností</w:t>
      </w:r>
      <w:r w:rsidR="00843027" w:rsidRPr="00DB6ABF">
        <w:rPr>
          <w:rFonts w:cstheme="minorHAnsi"/>
        </w:rPr>
        <w:t xml:space="preserve"> v letošním roce investovalo do videokonferenčních a on-line komunikačních řešení a 90 % plánuje do této oblasti investovat ve zvýšené míře i v dalším roce. Schopnost efektivně začlenit nástroje pro on-line spolupráci do své práce se tak stává další žádanou pracovní dovedností u nově přijímaných pracovníků</w:t>
      </w:r>
      <w:r w:rsidRPr="00DB6ABF">
        <w:rPr>
          <w:rFonts w:cstheme="minorHAnsi"/>
        </w:rPr>
        <w:t>,“ říká Michal Černý, odborník na komunikační technologie ze společnosti Audiopro.</w:t>
      </w:r>
    </w:p>
    <w:p w14:paraId="2B012555" w14:textId="77777777" w:rsidR="008B34D0" w:rsidRPr="00DB6ABF" w:rsidRDefault="008B34D0" w:rsidP="008F3CFE">
      <w:pPr>
        <w:pStyle w:val="Bezmezer"/>
      </w:pPr>
    </w:p>
    <w:p w14:paraId="4256C213" w14:textId="0A7530CF" w:rsidR="008B34D0" w:rsidRPr="00DB6ABF" w:rsidRDefault="008B34D0">
      <w:pPr>
        <w:rPr>
          <w:rFonts w:cstheme="minorHAnsi"/>
          <w:b/>
          <w:bCs/>
        </w:rPr>
      </w:pPr>
      <w:r w:rsidRPr="00DB6ABF">
        <w:rPr>
          <w:rFonts w:cstheme="minorHAnsi"/>
          <w:b/>
          <w:bCs/>
        </w:rPr>
        <w:t>Přesun nepracovní komunikace do virtuálního prostoru</w:t>
      </w:r>
    </w:p>
    <w:p w14:paraId="0D3B5BDA" w14:textId="51151882" w:rsidR="0077199F" w:rsidRPr="00DB6ABF" w:rsidRDefault="0077199F" w:rsidP="00B200C7">
      <w:pPr>
        <w:jc w:val="both"/>
        <w:rPr>
          <w:rFonts w:cstheme="minorHAnsi"/>
        </w:rPr>
      </w:pPr>
      <w:r w:rsidRPr="00DB6ABF">
        <w:rPr>
          <w:rFonts w:cstheme="minorHAnsi"/>
        </w:rPr>
        <w:t>Do virtuálního prostoru se neposunula jen pracovní komunikace</w:t>
      </w:r>
      <w:r w:rsidR="00292727" w:rsidRPr="00DB6ABF">
        <w:rPr>
          <w:rFonts w:cstheme="minorHAnsi"/>
        </w:rPr>
        <w:t>. Vzdělávání, návštěvy lékaře, hudební a cvičební lekce, sledování filmů, společenské hry, prostě téměř každá interakce i po skončení pracovního dne probíhala přes video.</w:t>
      </w:r>
    </w:p>
    <w:p w14:paraId="315A04D3" w14:textId="383E6CA4" w:rsidR="0095677A" w:rsidRPr="00DB6ABF" w:rsidRDefault="0095677A" w:rsidP="00B200C7">
      <w:pPr>
        <w:jc w:val="both"/>
        <w:rPr>
          <w:rFonts w:cstheme="minorHAnsi"/>
        </w:rPr>
      </w:pPr>
      <w:r w:rsidRPr="00DB6ABF">
        <w:rPr>
          <w:rFonts w:cstheme="minorHAnsi"/>
        </w:rPr>
        <w:t xml:space="preserve">„Videokonference a další komunikační řešení se začaly masově používat ve všech sférách života. Tím roste tlak na zjednodušení jejich </w:t>
      </w:r>
      <w:r w:rsidR="00942B55" w:rsidRPr="00DB6ABF">
        <w:rPr>
          <w:rFonts w:cstheme="minorHAnsi"/>
        </w:rPr>
        <w:t xml:space="preserve">obsluhy. Vznikají tak technologie, které zbavují účastníky videopřenosů obslužných činností a umožňují jim soustředit se plně na obsah a sdělení. Jde například o kamery, které jsou díky začlenění umělé inteligence a strojového učení </w:t>
      </w:r>
      <w:r w:rsidR="006B6629">
        <w:rPr>
          <w:rFonts w:cstheme="minorHAnsi"/>
        </w:rPr>
        <w:t xml:space="preserve">schopné </w:t>
      </w:r>
      <w:r w:rsidR="00942B55" w:rsidRPr="00DB6ABF">
        <w:rPr>
          <w:rFonts w:cstheme="minorHAnsi"/>
        </w:rPr>
        <w:t>sledovat mluvčího, přepínat na obsah malovaný na tabuli</w:t>
      </w:r>
      <w:r w:rsidR="00532F73" w:rsidRPr="00DB6ABF">
        <w:rPr>
          <w:rFonts w:cstheme="minorHAnsi"/>
        </w:rPr>
        <w:t xml:space="preserve">, jako například inteligentní kamery </w:t>
      </w:r>
      <w:proofErr w:type="spellStart"/>
      <w:r w:rsidR="00532F73" w:rsidRPr="00DB6ABF">
        <w:rPr>
          <w:rFonts w:cstheme="minorHAnsi"/>
        </w:rPr>
        <w:t>Huddly</w:t>
      </w:r>
      <w:proofErr w:type="spellEnd"/>
      <w:r w:rsidR="00532F73" w:rsidRPr="00DB6ABF">
        <w:rPr>
          <w:rFonts w:cstheme="minorHAnsi"/>
        </w:rPr>
        <w:t xml:space="preserve"> nebo řešení </w:t>
      </w:r>
      <w:proofErr w:type="spellStart"/>
      <w:r w:rsidR="00532F73" w:rsidRPr="00DB6ABF">
        <w:rPr>
          <w:rFonts w:cstheme="minorHAnsi"/>
        </w:rPr>
        <w:t>Kaptivo</w:t>
      </w:r>
      <w:proofErr w:type="spellEnd"/>
      <w:r w:rsidR="00532F73" w:rsidRPr="00DB6ABF">
        <w:rPr>
          <w:rFonts w:cstheme="minorHAnsi"/>
        </w:rPr>
        <w:t>. Ty nacházejí uplatnění nejen v kancelářském prostředí, ale i ve vzdělávání nebo při živém streamování zábavního obsahu,“ říká Michal Černý.</w:t>
      </w:r>
    </w:p>
    <w:p w14:paraId="2A643C6D" w14:textId="77777777" w:rsidR="00532F73" w:rsidRPr="00DB6ABF" w:rsidRDefault="00532F73" w:rsidP="008F3CFE">
      <w:pPr>
        <w:pStyle w:val="Bezmezer"/>
      </w:pPr>
    </w:p>
    <w:p w14:paraId="19A00732" w14:textId="0635A077" w:rsidR="0095677A" w:rsidRPr="00374C49" w:rsidRDefault="00532F73">
      <w:pPr>
        <w:rPr>
          <w:rFonts w:cstheme="minorHAnsi"/>
          <w:b/>
          <w:bCs/>
        </w:rPr>
      </w:pPr>
      <w:r w:rsidRPr="00374C49">
        <w:rPr>
          <w:rFonts w:cstheme="minorHAnsi"/>
          <w:b/>
          <w:bCs/>
        </w:rPr>
        <w:t>Trendy, které určují další vývoj</w:t>
      </w:r>
    </w:p>
    <w:p w14:paraId="0A0646E1" w14:textId="0BB607FB" w:rsidR="00BE159C" w:rsidRPr="00DB6ABF" w:rsidRDefault="00532F73" w:rsidP="00B200C7">
      <w:pPr>
        <w:jc w:val="both"/>
        <w:rPr>
          <w:rFonts w:cstheme="minorHAnsi"/>
        </w:rPr>
      </w:pPr>
      <w:r w:rsidRPr="00DB6ABF">
        <w:rPr>
          <w:rFonts w:cstheme="minorHAnsi"/>
        </w:rPr>
        <w:t xml:space="preserve">Videokonferenční řešení už zdaleka nezajišťují jen pouhý přenos zvuku a videa. </w:t>
      </w:r>
      <w:r w:rsidR="00913881" w:rsidRPr="00DB6ABF">
        <w:rPr>
          <w:rFonts w:cstheme="minorHAnsi"/>
        </w:rPr>
        <w:t xml:space="preserve">Jejich rozvoj v současné době určuje </w:t>
      </w:r>
      <w:r w:rsidR="00BE159C" w:rsidRPr="00DB6ABF">
        <w:rPr>
          <w:rFonts w:cstheme="minorHAnsi"/>
        </w:rPr>
        <w:t>integrace technologií, jako je umělá inteligence (AI), strojové učení a internet věcí (</w:t>
      </w:r>
      <w:proofErr w:type="spellStart"/>
      <w:r w:rsidR="00BE159C" w:rsidRPr="00DB6ABF">
        <w:rPr>
          <w:rFonts w:cstheme="minorHAnsi"/>
        </w:rPr>
        <w:t>IoT</w:t>
      </w:r>
      <w:proofErr w:type="spellEnd"/>
      <w:r w:rsidR="00BE159C" w:rsidRPr="00DB6ABF">
        <w:rPr>
          <w:rFonts w:cstheme="minorHAnsi"/>
        </w:rPr>
        <w:t>).</w:t>
      </w:r>
      <w:r w:rsidR="00913881" w:rsidRPr="00DB6ABF">
        <w:rPr>
          <w:rFonts w:cstheme="minorHAnsi"/>
        </w:rPr>
        <w:t xml:space="preserve"> </w:t>
      </w:r>
      <w:r w:rsidR="00BE159C" w:rsidRPr="00DB6ABF">
        <w:rPr>
          <w:rFonts w:cstheme="minorHAnsi"/>
        </w:rPr>
        <w:lastRenderedPageBreak/>
        <w:t xml:space="preserve">Tyto technologie </w:t>
      </w:r>
      <w:r w:rsidR="00913881" w:rsidRPr="00DB6ABF">
        <w:rPr>
          <w:rFonts w:cstheme="minorHAnsi"/>
        </w:rPr>
        <w:t>pomáhají</w:t>
      </w:r>
      <w:r w:rsidR="00BE159C" w:rsidRPr="00DB6ABF">
        <w:rPr>
          <w:rFonts w:cstheme="minorHAnsi"/>
        </w:rPr>
        <w:t xml:space="preserve"> začlenit pokročilé funkce </w:t>
      </w:r>
      <w:r w:rsidR="00913881" w:rsidRPr="00DB6ABF">
        <w:rPr>
          <w:rFonts w:cstheme="minorHAnsi"/>
        </w:rPr>
        <w:t xml:space="preserve">jako je automatické rozpoznávání </w:t>
      </w:r>
      <w:r w:rsidR="00374C49">
        <w:rPr>
          <w:rFonts w:cstheme="minorHAnsi"/>
        </w:rPr>
        <w:t>tváří</w:t>
      </w:r>
      <w:r w:rsidR="00913881" w:rsidRPr="00DB6ABF">
        <w:rPr>
          <w:rFonts w:cstheme="minorHAnsi"/>
        </w:rPr>
        <w:t xml:space="preserve">, </w:t>
      </w:r>
      <w:proofErr w:type="spellStart"/>
      <w:r w:rsidR="00913881" w:rsidRPr="00DB6ABF">
        <w:rPr>
          <w:rFonts w:cstheme="minorHAnsi"/>
        </w:rPr>
        <w:t>focus</w:t>
      </w:r>
      <w:proofErr w:type="spellEnd"/>
      <w:r w:rsidR="00913881" w:rsidRPr="00DB6ABF">
        <w:rPr>
          <w:rFonts w:cstheme="minorHAnsi"/>
        </w:rPr>
        <w:t xml:space="preserve"> na právě aktivní účastníky schůzek, </w:t>
      </w:r>
      <w:r w:rsidR="00E660EF" w:rsidRPr="00DB6ABF">
        <w:rPr>
          <w:rFonts w:cstheme="minorHAnsi"/>
        </w:rPr>
        <w:t xml:space="preserve">automatické </w:t>
      </w:r>
      <w:r w:rsidR="00913881" w:rsidRPr="00DB6ABF">
        <w:rPr>
          <w:rFonts w:cstheme="minorHAnsi"/>
        </w:rPr>
        <w:t xml:space="preserve">přenosy ze vzdálených zařízení. </w:t>
      </w:r>
    </w:p>
    <w:p w14:paraId="37B3F68B" w14:textId="1BC9DA19" w:rsidR="00BE159C" w:rsidRDefault="00E660EF" w:rsidP="00B200C7">
      <w:pPr>
        <w:jc w:val="both"/>
        <w:rPr>
          <w:rFonts w:cstheme="minorHAnsi"/>
        </w:rPr>
      </w:pPr>
      <w:r w:rsidRPr="00DB6ABF">
        <w:rPr>
          <w:rFonts w:cstheme="minorHAnsi"/>
        </w:rPr>
        <w:t>„Další rozvoj videokonferenčních řešení tlačí zejména snaha o zvýšení produktivity těch, kteří je využívají.</w:t>
      </w:r>
      <w:r w:rsidR="0011003C" w:rsidRPr="00DB6ABF">
        <w:rPr>
          <w:rFonts w:cstheme="minorHAnsi"/>
        </w:rPr>
        <w:t xml:space="preserve"> </w:t>
      </w:r>
      <w:r w:rsidR="000F66DC">
        <w:rPr>
          <w:rFonts w:cstheme="minorHAnsi"/>
        </w:rPr>
        <w:t>Inovativní</w:t>
      </w:r>
      <w:r w:rsidR="000F66DC" w:rsidRPr="00DB6ABF">
        <w:rPr>
          <w:rFonts w:cstheme="minorHAnsi"/>
        </w:rPr>
        <w:t xml:space="preserve"> </w:t>
      </w:r>
      <w:r w:rsidR="0011003C" w:rsidRPr="00DB6ABF">
        <w:rPr>
          <w:rFonts w:cstheme="minorHAnsi"/>
        </w:rPr>
        <w:t xml:space="preserve">řešení jako například </w:t>
      </w:r>
      <w:proofErr w:type="spellStart"/>
      <w:r w:rsidR="0011003C" w:rsidRPr="00DB6ABF">
        <w:rPr>
          <w:rFonts w:cstheme="minorHAnsi"/>
        </w:rPr>
        <w:t>Lifesize</w:t>
      </w:r>
      <w:proofErr w:type="spellEnd"/>
      <w:r w:rsidR="0011003C" w:rsidRPr="00DB6ABF">
        <w:rPr>
          <w:rFonts w:cstheme="minorHAnsi"/>
        </w:rPr>
        <w:t xml:space="preserve"> už nyní nabízí integraci s nástroji pro plánování času, takže naplánovaná videokonference se rovnou zanese do plánovače nebo knihovny realizovaných relací, v nichž je možné vyhledávat podle času i klíčových slov. Nyní se očekává rozvoj řešení, která umožní živé úpravy a přepis videa v reálném čase, bezchybné sdílení všech možných typů souborů, automatické videopřenosy ze vzdálených zařízení a jejich vyhodnocování,“ </w:t>
      </w:r>
      <w:r w:rsidR="000E46EC">
        <w:rPr>
          <w:rFonts w:cstheme="minorHAnsi"/>
        </w:rPr>
        <w:t>říká</w:t>
      </w:r>
      <w:r w:rsidR="0011003C" w:rsidRPr="00DB6ABF">
        <w:rPr>
          <w:rFonts w:cstheme="minorHAnsi"/>
        </w:rPr>
        <w:t xml:space="preserve"> Michal Černý.</w:t>
      </w:r>
    </w:p>
    <w:p w14:paraId="48ACDADB" w14:textId="2E1CC250" w:rsidR="00853BCD" w:rsidRPr="00DB6ABF" w:rsidRDefault="00853BCD" w:rsidP="00B200C7">
      <w:pPr>
        <w:jc w:val="both"/>
        <w:rPr>
          <w:rFonts w:cstheme="minorHAnsi"/>
        </w:rPr>
      </w:pPr>
      <w:r w:rsidRPr="008F3CFE">
        <w:rPr>
          <w:rFonts w:cstheme="minorHAnsi"/>
        </w:rPr>
        <w:t>„</w:t>
      </w:r>
      <w:r w:rsidR="00D92196" w:rsidRPr="008F3CFE">
        <w:rPr>
          <w:rFonts w:cstheme="minorHAnsi"/>
        </w:rPr>
        <w:t>Lidé i firmy se musejí naučit reagovat na rychlé změny. Pro firmy to znamená vytvořit pružné digitální pracoviště, které zaměstnancům umožní efektivní práci na dálku a vhodnou komunikaci se zákazníky i uvnitř firmy. K tomu patří samozřejmě využití nástrojů pro vzdálenou spolupráci</w:t>
      </w:r>
      <w:r w:rsidR="008335B8" w:rsidRPr="008F3CFE">
        <w:rPr>
          <w:rFonts w:cstheme="minorHAnsi"/>
        </w:rPr>
        <w:t xml:space="preserve">, ale také vzdělávání zaměstnanců tak, aby tato řešení uměli efektivně využívat. A samozřejmě zajištění maximální bezpečnosti komunikace a sdílených dat,“ uzavírá </w:t>
      </w:r>
      <w:r w:rsidR="00023CE1" w:rsidRPr="008F3CFE">
        <w:rPr>
          <w:rFonts w:cstheme="minorHAnsi"/>
        </w:rPr>
        <w:t>Jan Dvořák, výkonný ředitel Počítačové školy GOPAS.</w:t>
      </w:r>
    </w:p>
    <w:sectPr w:rsidR="00853BCD" w:rsidRPr="00DB6AB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4006ADA"/>
    <w:multiLevelType w:val="hybridMultilevel"/>
    <w:tmpl w:val="D85840B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7E56"/>
    <w:rsid w:val="00023CE1"/>
    <w:rsid w:val="000E46EC"/>
    <w:rsid w:val="000F66DC"/>
    <w:rsid w:val="0011003C"/>
    <w:rsid w:val="0022027C"/>
    <w:rsid w:val="00244AB0"/>
    <w:rsid w:val="00292727"/>
    <w:rsid w:val="00314A33"/>
    <w:rsid w:val="00374C49"/>
    <w:rsid w:val="00377731"/>
    <w:rsid w:val="0041433F"/>
    <w:rsid w:val="005279E7"/>
    <w:rsid w:val="00532F73"/>
    <w:rsid w:val="005B694A"/>
    <w:rsid w:val="006B6629"/>
    <w:rsid w:val="0070493C"/>
    <w:rsid w:val="00731DF3"/>
    <w:rsid w:val="00746990"/>
    <w:rsid w:val="00757E56"/>
    <w:rsid w:val="0077199F"/>
    <w:rsid w:val="008064F1"/>
    <w:rsid w:val="008335B8"/>
    <w:rsid w:val="00843027"/>
    <w:rsid w:val="00853BCD"/>
    <w:rsid w:val="008B34D0"/>
    <w:rsid w:val="008F3CFE"/>
    <w:rsid w:val="00913881"/>
    <w:rsid w:val="00942B55"/>
    <w:rsid w:val="0095677A"/>
    <w:rsid w:val="00986FA1"/>
    <w:rsid w:val="00B200C7"/>
    <w:rsid w:val="00BC31B9"/>
    <w:rsid w:val="00BD4C29"/>
    <w:rsid w:val="00BE159C"/>
    <w:rsid w:val="00C3382C"/>
    <w:rsid w:val="00CC6F2B"/>
    <w:rsid w:val="00CE3F95"/>
    <w:rsid w:val="00CF26C9"/>
    <w:rsid w:val="00D92196"/>
    <w:rsid w:val="00DB6ABF"/>
    <w:rsid w:val="00DC7F12"/>
    <w:rsid w:val="00DE0F62"/>
    <w:rsid w:val="00E660EF"/>
    <w:rsid w:val="00ED7BF5"/>
    <w:rsid w:val="00F752E4"/>
    <w:rsid w:val="00FE30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391B03"/>
  <w15:chartTrackingRefBased/>
  <w15:docId w15:val="{751CB301-2935-42CD-B72D-82B32266C2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DB6AB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14A33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DB6AB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Revize">
    <w:name w:val="Revision"/>
    <w:hidden/>
    <w:uiPriority w:val="99"/>
    <w:semiHidden/>
    <w:rsid w:val="000F66DC"/>
    <w:pPr>
      <w:spacing w:after="0" w:line="240" w:lineRule="auto"/>
    </w:pPr>
  </w:style>
  <w:style w:type="paragraph" w:styleId="Bezmezer">
    <w:name w:val="No Spacing"/>
    <w:uiPriority w:val="1"/>
    <w:qFormat/>
    <w:rsid w:val="008F3CF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597</Words>
  <Characters>3527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Markéta</dc:creator>
  <cp:keywords/>
  <dc:description/>
  <cp:lastModifiedBy>Šárka Lachoutová - ASPEN.PR</cp:lastModifiedBy>
  <cp:revision>2</cp:revision>
  <dcterms:created xsi:type="dcterms:W3CDTF">2022-01-30T15:24:00Z</dcterms:created>
  <dcterms:modified xsi:type="dcterms:W3CDTF">2022-01-30T15:24:00Z</dcterms:modified>
</cp:coreProperties>
</file>