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D26FF" w14:textId="77777777" w:rsidR="00344CEF" w:rsidRDefault="00344CEF" w:rsidP="00C54A7B">
      <w:pPr>
        <w:jc w:val="both"/>
        <w:rPr>
          <w:rFonts w:ascii="Arial" w:hAnsi="Arial" w:cs="Arial"/>
          <w:b/>
          <w:bCs/>
        </w:rPr>
      </w:pPr>
    </w:p>
    <w:p w14:paraId="448F8B35" w14:textId="31546C17" w:rsidR="00344CEF" w:rsidRPr="00344CEF" w:rsidRDefault="00344CEF" w:rsidP="00344CEF">
      <w:pPr>
        <w:jc w:val="both"/>
        <w:rPr>
          <w:rFonts w:ascii="Arial" w:hAnsi="Arial" w:cs="Arial"/>
          <w:b/>
          <w:bCs/>
        </w:rPr>
      </w:pPr>
      <w:r w:rsidRPr="00344CEF">
        <w:rPr>
          <w:rFonts w:ascii="Arial" w:hAnsi="Arial" w:cs="Arial"/>
          <w:b/>
          <w:bCs/>
        </w:rPr>
        <w:t>Insta</w:t>
      </w:r>
      <w:r>
        <w:rPr>
          <w:rFonts w:ascii="Arial" w:hAnsi="Arial" w:cs="Arial"/>
          <w:b/>
          <w:bCs/>
        </w:rPr>
        <w:t>n</w:t>
      </w:r>
      <w:r w:rsidRPr="00344CEF">
        <w:rPr>
          <w:rFonts w:ascii="Arial" w:hAnsi="Arial" w:cs="Arial"/>
          <w:b/>
          <w:bCs/>
        </w:rPr>
        <w:t>tní platby a řešení třetího tisíciletí klepou na dveře již i v Evropě</w:t>
      </w:r>
    </w:p>
    <w:p w14:paraId="203C4E2B" w14:textId="77777777" w:rsidR="00344CEF" w:rsidRDefault="00344CEF" w:rsidP="00C54A7B">
      <w:pPr>
        <w:jc w:val="both"/>
        <w:rPr>
          <w:rFonts w:ascii="Arial" w:hAnsi="Arial" w:cs="Arial"/>
          <w:b/>
          <w:bCs/>
        </w:rPr>
      </w:pPr>
    </w:p>
    <w:p w14:paraId="39FA4CC4" w14:textId="14DDE8E5" w:rsidR="00932892" w:rsidRPr="00344CEF" w:rsidRDefault="00DC2C1C" w:rsidP="00344CE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344CEF">
        <w:rPr>
          <w:rFonts w:ascii="Arial" w:hAnsi="Arial" w:cs="Arial"/>
          <w:b/>
          <w:bCs/>
          <w:sz w:val="22"/>
          <w:szCs w:val="22"/>
        </w:rPr>
        <w:t xml:space="preserve">Komentář Zuzany Stehlíkové z IC Group ke spuštění služby Visa </w:t>
      </w:r>
      <w:proofErr w:type="spellStart"/>
      <w:r w:rsidRPr="00344CEF">
        <w:rPr>
          <w:rFonts w:ascii="Arial" w:hAnsi="Arial" w:cs="Arial"/>
          <w:b/>
          <w:bCs/>
          <w:sz w:val="22"/>
          <w:szCs w:val="22"/>
        </w:rPr>
        <w:t>Click</w:t>
      </w:r>
      <w:proofErr w:type="spellEnd"/>
      <w:r w:rsidRPr="00344CEF">
        <w:rPr>
          <w:rFonts w:ascii="Arial" w:hAnsi="Arial" w:cs="Arial"/>
          <w:b/>
          <w:bCs/>
          <w:sz w:val="22"/>
          <w:szCs w:val="22"/>
        </w:rPr>
        <w:t xml:space="preserve"> to </w:t>
      </w:r>
      <w:proofErr w:type="spellStart"/>
      <w:r w:rsidRPr="00344CEF">
        <w:rPr>
          <w:rFonts w:ascii="Arial" w:hAnsi="Arial" w:cs="Arial"/>
          <w:b/>
          <w:bCs/>
          <w:sz w:val="22"/>
          <w:szCs w:val="22"/>
        </w:rPr>
        <w:t>Pay</w:t>
      </w:r>
      <w:proofErr w:type="spellEnd"/>
    </w:p>
    <w:p w14:paraId="48C3EF67" w14:textId="1FC41AC3" w:rsidR="00F47A25" w:rsidRPr="00173D82" w:rsidRDefault="00F47A25" w:rsidP="00C54A7B">
      <w:pPr>
        <w:jc w:val="both"/>
        <w:rPr>
          <w:rFonts w:ascii="Arial" w:hAnsi="Arial" w:cs="Arial"/>
          <w:b/>
          <w:bCs/>
        </w:rPr>
      </w:pPr>
    </w:p>
    <w:p w14:paraId="29C43973" w14:textId="398459D6" w:rsidR="00DC2C1C" w:rsidRDefault="00DC2C1C" w:rsidP="00DC2C1C">
      <w:pPr>
        <w:jc w:val="both"/>
        <w:rPr>
          <w:rFonts w:ascii="Arial" w:hAnsi="Arial" w:cs="Arial"/>
        </w:rPr>
      </w:pPr>
    </w:p>
    <w:p w14:paraId="393D28E1" w14:textId="77777777" w:rsidR="00DC2C1C" w:rsidRDefault="00DC2C1C" w:rsidP="00DC2C1C">
      <w:pPr>
        <w:jc w:val="both"/>
        <w:rPr>
          <w:rFonts w:ascii="Arial" w:hAnsi="Arial" w:cs="Arial"/>
        </w:rPr>
      </w:pPr>
    </w:p>
    <w:p w14:paraId="257740BC" w14:textId="090EA129" w:rsidR="00DC2C1C" w:rsidRPr="007B534B" w:rsidRDefault="00DC2C1C" w:rsidP="00DC2C1C">
      <w:pPr>
        <w:jc w:val="both"/>
        <w:rPr>
          <w:rFonts w:ascii="Arial" w:hAnsi="Arial" w:cs="Arial"/>
          <w:sz w:val="20"/>
          <w:szCs w:val="20"/>
        </w:rPr>
      </w:pPr>
      <w:r w:rsidRPr="007B534B">
        <w:rPr>
          <w:rFonts w:ascii="Arial" w:hAnsi="Arial" w:cs="Arial"/>
          <w:b/>
          <w:bCs/>
          <w:sz w:val="20"/>
          <w:szCs w:val="20"/>
        </w:rPr>
        <w:t>Praha, 10. února 202</w:t>
      </w:r>
      <w:r w:rsidR="007B534B">
        <w:rPr>
          <w:rFonts w:ascii="Arial" w:hAnsi="Arial" w:cs="Arial"/>
          <w:b/>
          <w:bCs/>
          <w:sz w:val="20"/>
          <w:szCs w:val="20"/>
        </w:rPr>
        <w:t xml:space="preserve">2 </w:t>
      </w:r>
      <w:r w:rsidRPr="007B534B">
        <w:rPr>
          <w:rFonts w:ascii="Arial" w:hAnsi="Arial" w:cs="Arial"/>
          <w:b/>
          <w:bCs/>
          <w:sz w:val="20"/>
          <w:szCs w:val="20"/>
        </w:rPr>
        <w:t>-</w:t>
      </w:r>
      <w:r w:rsidRPr="007B534B">
        <w:rPr>
          <w:rFonts w:ascii="Arial" w:hAnsi="Arial" w:cs="Arial"/>
          <w:sz w:val="20"/>
          <w:szCs w:val="20"/>
        </w:rPr>
        <w:t xml:space="preserve"> </w:t>
      </w:r>
      <w:r w:rsidRPr="007B534B">
        <w:rPr>
          <w:rFonts w:ascii="Arial" w:hAnsi="Arial" w:cs="Arial"/>
          <w:b/>
          <w:bCs/>
          <w:sz w:val="20"/>
          <w:szCs w:val="20"/>
        </w:rPr>
        <w:t xml:space="preserve">Karetní společnost Visa </w:t>
      </w:r>
      <w:r w:rsidR="00C40717">
        <w:rPr>
          <w:rFonts w:ascii="Arial" w:hAnsi="Arial" w:cs="Arial"/>
          <w:b/>
          <w:bCs/>
          <w:sz w:val="20"/>
          <w:szCs w:val="20"/>
        </w:rPr>
        <w:t>představila</w:t>
      </w:r>
      <w:r w:rsidRPr="007B534B">
        <w:rPr>
          <w:rFonts w:ascii="Arial" w:hAnsi="Arial" w:cs="Arial"/>
          <w:b/>
          <w:bCs/>
          <w:sz w:val="20"/>
          <w:szCs w:val="20"/>
        </w:rPr>
        <w:t xml:space="preserve"> v úterý v ČR novou službu pro placení na internetu </w:t>
      </w:r>
      <w:proofErr w:type="spellStart"/>
      <w:r w:rsidRPr="007B534B">
        <w:rPr>
          <w:rFonts w:ascii="Arial" w:hAnsi="Arial" w:cs="Arial"/>
          <w:b/>
          <w:bCs/>
          <w:sz w:val="20"/>
          <w:szCs w:val="20"/>
        </w:rPr>
        <w:t>Click</w:t>
      </w:r>
      <w:proofErr w:type="spellEnd"/>
      <w:r w:rsidRPr="007B534B">
        <w:rPr>
          <w:rFonts w:ascii="Arial" w:hAnsi="Arial" w:cs="Arial"/>
          <w:b/>
          <w:bCs/>
          <w:sz w:val="20"/>
          <w:szCs w:val="20"/>
        </w:rPr>
        <w:t xml:space="preserve"> to </w:t>
      </w:r>
      <w:proofErr w:type="spellStart"/>
      <w:r w:rsidRPr="007B534B">
        <w:rPr>
          <w:rFonts w:ascii="Arial" w:hAnsi="Arial" w:cs="Arial"/>
          <w:b/>
          <w:bCs/>
          <w:sz w:val="20"/>
          <w:szCs w:val="20"/>
        </w:rPr>
        <w:t>Pay</w:t>
      </w:r>
      <w:proofErr w:type="spellEnd"/>
      <w:r w:rsidRPr="007B534B">
        <w:rPr>
          <w:rFonts w:ascii="Arial" w:hAnsi="Arial" w:cs="Arial"/>
          <w:b/>
          <w:bCs/>
          <w:sz w:val="20"/>
          <w:szCs w:val="20"/>
        </w:rPr>
        <w:t xml:space="preserve">, která je již dostupná v několika e-shopech. Služba umožní po registraci platit platební kartou na internetu již bez nutnosti zadávat </w:t>
      </w:r>
      <w:r w:rsidR="00EC2B60">
        <w:rPr>
          <w:rFonts w:ascii="Arial" w:hAnsi="Arial" w:cs="Arial"/>
          <w:b/>
          <w:bCs/>
          <w:sz w:val="20"/>
          <w:szCs w:val="20"/>
        </w:rPr>
        <w:t xml:space="preserve">její </w:t>
      </w:r>
      <w:r w:rsidRPr="007B534B">
        <w:rPr>
          <w:rFonts w:ascii="Arial" w:hAnsi="Arial" w:cs="Arial"/>
          <w:b/>
          <w:bCs/>
          <w:sz w:val="20"/>
          <w:szCs w:val="20"/>
        </w:rPr>
        <w:t>číslo. Platební údaje jsou navíc při každém nákupu nahrazené unikátním tokenem, aby nebylo možné skutečná data dohledat</w:t>
      </w:r>
      <w:r w:rsidRPr="007B534B">
        <w:rPr>
          <w:rFonts w:ascii="Arial" w:hAnsi="Arial" w:cs="Arial"/>
          <w:sz w:val="20"/>
          <w:szCs w:val="20"/>
        </w:rPr>
        <w:t>.</w:t>
      </w:r>
    </w:p>
    <w:p w14:paraId="58AF1B87" w14:textId="50BFF052" w:rsidR="007B534B" w:rsidRPr="007B534B" w:rsidRDefault="007B534B" w:rsidP="00DC2C1C">
      <w:pPr>
        <w:jc w:val="both"/>
        <w:rPr>
          <w:rFonts w:ascii="Arial" w:hAnsi="Arial" w:cs="Arial"/>
          <w:sz w:val="20"/>
          <w:szCs w:val="20"/>
        </w:rPr>
      </w:pPr>
    </w:p>
    <w:p w14:paraId="6E73514E" w14:textId="11494FE7" w:rsidR="007B534B" w:rsidRPr="007B534B" w:rsidRDefault="007B534B" w:rsidP="00DC2C1C">
      <w:pPr>
        <w:jc w:val="both"/>
        <w:rPr>
          <w:rFonts w:ascii="Arial" w:hAnsi="Arial" w:cs="Arial"/>
          <w:sz w:val="20"/>
          <w:szCs w:val="20"/>
        </w:rPr>
      </w:pPr>
      <w:r w:rsidRPr="007B534B">
        <w:rPr>
          <w:rFonts w:ascii="Arial" w:hAnsi="Arial" w:cs="Arial"/>
          <w:sz w:val="20"/>
          <w:szCs w:val="20"/>
        </w:rPr>
        <w:t xml:space="preserve">Služba </w:t>
      </w:r>
      <w:proofErr w:type="spellStart"/>
      <w:r w:rsidRPr="007B534B">
        <w:rPr>
          <w:rFonts w:ascii="Arial" w:hAnsi="Arial" w:cs="Arial"/>
          <w:sz w:val="20"/>
          <w:szCs w:val="20"/>
        </w:rPr>
        <w:t>Click</w:t>
      </w:r>
      <w:proofErr w:type="spellEnd"/>
      <w:r w:rsidRPr="007B534B">
        <w:rPr>
          <w:rFonts w:ascii="Arial" w:hAnsi="Arial" w:cs="Arial"/>
          <w:sz w:val="20"/>
          <w:szCs w:val="20"/>
        </w:rPr>
        <w:t xml:space="preserve"> to </w:t>
      </w:r>
      <w:proofErr w:type="spellStart"/>
      <w:r w:rsidRPr="007B534B">
        <w:rPr>
          <w:rFonts w:ascii="Arial" w:hAnsi="Arial" w:cs="Arial"/>
          <w:sz w:val="20"/>
          <w:szCs w:val="20"/>
        </w:rPr>
        <w:t>Pay</w:t>
      </w:r>
      <w:proofErr w:type="spellEnd"/>
      <w:r w:rsidRPr="007B534B">
        <w:rPr>
          <w:rFonts w:ascii="Arial" w:hAnsi="Arial" w:cs="Arial"/>
          <w:sz w:val="20"/>
          <w:szCs w:val="20"/>
        </w:rPr>
        <w:t xml:space="preserve"> funguje na principu </w:t>
      </w:r>
      <w:proofErr w:type="spellStart"/>
      <w:r w:rsidRPr="007B534B">
        <w:rPr>
          <w:rFonts w:ascii="Arial" w:hAnsi="Arial" w:cs="Arial"/>
          <w:sz w:val="20"/>
          <w:szCs w:val="20"/>
        </w:rPr>
        <w:t>tokenizace</w:t>
      </w:r>
      <w:proofErr w:type="spellEnd"/>
      <w:r w:rsidRPr="007B534B">
        <w:rPr>
          <w:rFonts w:ascii="Arial" w:hAnsi="Arial" w:cs="Arial"/>
          <w:sz w:val="20"/>
          <w:szCs w:val="20"/>
        </w:rPr>
        <w:t xml:space="preserve"> karty, kdy si na webu karetní společnosti nejprve zájemce zaregistruje svou platební kartu. Následně, když bude chtít zaplatit v internetovém obchodě, klikne na příslušnou ikonu, zadá své kontaktní údaje a na e-mail nebo přes SMS získá autorizační kód pro potvrzení platby. Potvrdit platbu lze zpravidla biometrickými údaji, například otiskem prstu.</w:t>
      </w:r>
    </w:p>
    <w:p w14:paraId="027428CD" w14:textId="77777777" w:rsidR="00DC2C1C" w:rsidRPr="007B534B" w:rsidRDefault="00DC2C1C" w:rsidP="00DC2C1C">
      <w:pPr>
        <w:jc w:val="both"/>
        <w:rPr>
          <w:rFonts w:ascii="Arial" w:hAnsi="Arial" w:cs="Arial"/>
          <w:sz w:val="20"/>
          <w:szCs w:val="20"/>
        </w:rPr>
      </w:pPr>
    </w:p>
    <w:p w14:paraId="19DD7D86" w14:textId="448B18A0" w:rsidR="00DC2C1C" w:rsidRPr="007B534B" w:rsidRDefault="00DC2C1C" w:rsidP="00DC2C1C">
      <w:pPr>
        <w:jc w:val="both"/>
        <w:rPr>
          <w:rFonts w:ascii="Arial" w:hAnsi="Arial" w:cs="Arial"/>
          <w:sz w:val="20"/>
          <w:szCs w:val="20"/>
        </w:rPr>
      </w:pPr>
      <w:r w:rsidRPr="007B534B">
        <w:rPr>
          <w:rFonts w:ascii="Arial" w:hAnsi="Arial" w:cs="Arial"/>
          <w:sz w:val="20"/>
          <w:szCs w:val="20"/>
        </w:rPr>
        <w:t xml:space="preserve">S brzkým koncem zimy a přicházejícím jarem k nám tak přišla i příjemná zpráva o posunu v oblasti placení kartami v České republice. Jeden ze dvou kolosů v karetní oblasti spustil zjednodušenou platební službu. Ta se nejen přibližuje jednoduchostí službám, jako například </w:t>
      </w:r>
      <w:proofErr w:type="spellStart"/>
      <w:r w:rsidRPr="007B534B">
        <w:rPr>
          <w:rFonts w:ascii="Arial" w:hAnsi="Arial" w:cs="Arial"/>
          <w:sz w:val="20"/>
          <w:szCs w:val="20"/>
        </w:rPr>
        <w:t>ApplePay</w:t>
      </w:r>
      <w:proofErr w:type="spellEnd"/>
      <w:r w:rsidRPr="007B534B">
        <w:rPr>
          <w:rFonts w:ascii="Arial" w:hAnsi="Arial" w:cs="Arial"/>
          <w:sz w:val="20"/>
          <w:szCs w:val="20"/>
        </w:rPr>
        <w:t>, ale zároveň i</w:t>
      </w:r>
      <w:r w:rsidR="00EC2B60">
        <w:rPr>
          <w:rFonts w:ascii="Arial" w:hAnsi="Arial" w:cs="Arial"/>
          <w:sz w:val="20"/>
          <w:szCs w:val="20"/>
        </w:rPr>
        <w:t> </w:t>
      </w:r>
      <w:r w:rsidRPr="007B534B">
        <w:rPr>
          <w:rFonts w:ascii="Arial" w:hAnsi="Arial" w:cs="Arial"/>
          <w:sz w:val="20"/>
          <w:szCs w:val="20"/>
        </w:rPr>
        <w:t>obezřetněji pracuje s údaji čísla karty, které obchodník v tomto procesu vůbec nezískává. Tyto údaje totiž drží stále jen platební společnost.</w:t>
      </w:r>
    </w:p>
    <w:p w14:paraId="163C41E1" w14:textId="77777777" w:rsidR="00DC2C1C" w:rsidRPr="007B534B" w:rsidRDefault="00DC2C1C" w:rsidP="00DC2C1C">
      <w:pPr>
        <w:jc w:val="both"/>
        <w:rPr>
          <w:rFonts w:ascii="Arial" w:hAnsi="Arial" w:cs="Arial"/>
          <w:sz w:val="20"/>
          <w:szCs w:val="20"/>
        </w:rPr>
      </w:pPr>
    </w:p>
    <w:p w14:paraId="70664A8C" w14:textId="37759522" w:rsidR="00CE0473" w:rsidRPr="007B534B" w:rsidRDefault="00EC2B60" w:rsidP="00DC2C1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Jako další krok</w:t>
      </w:r>
      <w:r w:rsidR="00CE0473" w:rsidRPr="007B534B">
        <w:rPr>
          <w:rFonts w:ascii="Arial" w:hAnsi="Arial" w:cs="Arial"/>
          <w:sz w:val="20"/>
          <w:szCs w:val="20"/>
        </w:rPr>
        <w:t xml:space="preserve"> v této oblasti vidím</w:t>
      </w:r>
      <w:r w:rsidR="00DC2C1C" w:rsidRPr="007B534B">
        <w:rPr>
          <w:rFonts w:ascii="Arial" w:hAnsi="Arial" w:cs="Arial"/>
          <w:sz w:val="20"/>
          <w:szCs w:val="20"/>
        </w:rPr>
        <w:t xml:space="preserve"> zeští</w:t>
      </w:r>
      <w:r w:rsidR="00CE0473" w:rsidRPr="007B534B">
        <w:rPr>
          <w:rFonts w:ascii="Arial" w:hAnsi="Arial" w:cs="Arial"/>
          <w:sz w:val="20"/>
          <w:szCs w:val="20"/>
        </w:rPr>
        <w:t>hlení</w:t>
      </w:r>
      <w:r w:rsidR="00DC2C1C" w:rsidRPr="007B534B">
        <w:rPr>
          <w:rFonts w:ascii="Arial" w:hAnsi="Arial" w:cs="Arial"/>
          <w:sz w:val="20"/>
          <w:szCs w:val="20"/>
        </w:rPr>
        <w:t xml:space="preserve">, případně </w:t>
      </w:r>
      <w:r w:rsidR="00CE0473" w:rsidRPr="007B534B">
        <w:rPr>
          <w:rFonts w:ascii="Arial" w:hAnsi="Arial" w:cs="Arial"/>
          <w:sz w:val="20"/>
          <w:szCs w:val="20"/>
        </w:rPr>
        <w:t>úplnou</w:t>
      </w:r>
      <w:r w:rsidR="00DC2C1C" w:rsidRPr="007B534B">
        <w:rPr>
          <w:rFonts w:ascii="Arial" w:hAnsi="Arial" w:cs="Arial"/>
          <w:sz w:val="20"/>
          <w:szCs w:val="20"/>
        </w:rPr>
        <w:t xml:space="preserve"> elimin</w:t>
      </w:r>
      <w:r w:rsidR="00CE0473" w:rsidRPr="007B534B">
        <w:rPr>
          <w:rFonts w:ascii="Arial" w:hAnsi="Arial" w:cs="Arial"/>
          <w:sz w:val="20"/>
          <w:szCs w:val="20"/>
        </w:rPr>
        <w:t xml:space="preserve">aci, </w:t>
      </w:r>
      <w:r w:rsidR="00DC2C1C" w:rsidRPr="007B534B">
        <w:rPr>
          <w:rFonts w:ascii="Arial" w:hAnsi="Arial" w:cs="Arial"/>
          <w:sz w:val="20"/>
          <w:szCs w:val="20"/>
        </w:rPr>
        <w:t>prostředník</w:t>
      </w:r>
      <w:r w:rsidR="00CE0473" w:rsidRPr="007B534B">
        <w:rPr>
          <w:rFonts w:ascii="Arial" w:hAnsi="Arial" w:cs="Arial"/>
          <w:sz w:val="20"/>
          <w:szCs w:val="20"/>
        </w:rPr>
        <w:t>ů</w:t>
      </w:r>
      <w:r w:rsidR="00DC2C1C" w:rsidRPr="007B534B">
        <w:rPr>
          <w:rFonts w:ascii="Arial" w:hAnsi="Arial" w:cs="Arial"/>
          <w:sz w:val="20"/>
          <w:szCs w:val="20"/>
        </w:rPr>
        <w:t>, kteří jsou součástí platebních transakcí</w:t>
      </w:r>
      <w:r w:rsidR="00CE0473" w:rsidRPr="007B534B">
        <w:rPr>
          <w:rFonts w:ascii="Arial" w:hAnsi="Arial" w:cs="Arial"/>
          <w:sz w:val="20"/>
          <w:szCs w:val="20"/>
        </w:rPr>
        <w:t>.</w:t>
      </w:r>
      <w:r w:rsidR="00DC2C1C" w:rsidRPr="007B534B">
        <w:rPr>
          <w:rFonts w:ascii="Arial" w:hAnsi="Arial" w:cs="Arial"/>
          <w:sz w:val="20"/>
          <w:szCs w:val="20"/>
        </w:rPr>
        <w:t xml:space="preserve"> </w:t>
      </w:r>
      <w:r w:rsidR="00CE0473" w:rsidRPr="007B534B">
        <w:rPr>
          <w:rFonts w:ascii="Arial" w:hAnsi="Arial" w:cs="Arial"/>
          <w:sz w:val="20"/>
          <w:szCs w:val="20"/>
        </w:rPr>
        <w:t>A</w:t>
      </w:r>
      <w:r w:rsidR="00DC2C1C" w:rsidRPr="007B534B">
        <w:rPr>
          <w:rFonts w:ascii="Arial" w:hAnsi="Arial" w:cs="Arial"/>
          <w:sz w:val="20"/>
          <w:szCs w:val="20"/>
        </w:rPr>
        <w:t xml:space="preserve"> posu</w:t>
      </w:r>
      <w:r w:rsidR="00CE0473" w:rsidRPr="007B534B">
        <w:rPr>
          <w:rFonts w:ascii="Arial" w:hAnsi="Arial" w:cs="Arial"/>
          <w:sz w:val="20"/>
          <w:szCs w:val="20"/>
        </w:rPr>
        <w:t>nutí</w:t>
      </w:r>
      <w:r w:rsidR="00DC2C1C" w:rsidRPr="007B534B">
        <w:rPr>
          <w:rFonts w:ascii="Arial" w:hAnsi="Arial" w:cs="Arial"/>
          <w:sz w:val="20"/>
          <w:szCs w:val="20"/>
        </w:rPr>
        <w:t xml:space="preserve"> plat</w:t>
      </w:r>
      <w:r w:rsidR="00CE0473" w:rsidRPr="007B534B">
        <w:rPr>
          <w:rFonts w:ascii="Arial" w:hAnsi="Arial" w:cs="Arial"/>
          <w:sz w:val="20"/>
          <w:szCs w:val="20"/>
        </w:rPr>
        <w:t>eb</w:t>
      </w:r>
      <w:r w:rsidR="00DC2C1C" w:rsidRPr="007B534B">
        <w:rPr>
          <w:rFonts w:ascii="Arial" w:hAnsi="Arial" w:cs="Arial"/>
          <w:sz w:val="20"/>
          <w:szCs w:val="20"/>
        </w:rPr>
        <w:t xml:space="preserve"> k takzvaně instantním. Pak budeme v situaci, kdy </w:t>
      </w:r>
      <w:r w:rsidR="00CE0473" w:rsidRPr="007B534B">
        <w:rPr>
          <w:rFonts w:ascii="Arial" w:hAnsi="Arial" w:cs="Arial"/>
          <w:sz w:val="20"/>
          <w:szCs w:val="20"/>
        </w:rPr>
        <w:t xml:space="preserve">budeme jako zákazníci moci využít naplno služeb, </w:t>
      </w:r>
      <w:r w:rsidR="00DC2C1C" w:rsidRPr="007B534B">
        <w:rPr>
          <w:rFonts w:ascii="Arial" w:hAnsi="Arial" w:cs="Arial"/>
          <w:sz w:val="20"/>
          <w:szCs w:val="20"/>
        </w:rPr>
        <w:t xml:space="preserve">které </w:t>
      </w:r>
      <w:r w:rsidR="00CE0473" w:rsidRPr="007B534B">
        <w:rPr>
          <w:rFonts w:ascii="Arial" w:hAnsi="Arial" w:cs="Arial"/>
          <w:sz w:val="20"/>
          <w:szCs w:val="20"/>
        </w:rPr>
        <w:t xml:space="preserve">aktuálně </w:t>
      </w:r>
      <w:r w:rsidR="00DC2C1C" w:rsidRPr="007B534B">
        <w:rPr>
          <w:rFonts w:ascii="Arial" w:hAnsi="Arial" w:cs="Arial"/>
          <w:sz w:val="20"/>
          <w:szCs w:val="20"/>
        </w:rPr>
        <w:t xml:space="preserve">vyvíjejí v rámci svých platforem </w:t>
      </w:r>
      <w:r w:rsidR="00CE0473" w:rsidRPr="007B534B">
        <w:rPr>
          <w:rFonts w:ascii="Arial" w:hAnsi="Arial" w:cs="Arial"/>
          <w:sz w:val="20"/>
          <w:szCs w:val="20"/>
        </w:rPr>
        <w:t>nov</w:t>
      </w:r>
      <w:r w:rsidR="00A01A9E">
        <w:rPr>
          <w:rFonts w:ascii="Arial" w:hAnsi="Arial" w:cs="Arial"/>
          <w:sz w:val="20"/>
          <w:szCs w:val="20"/>
        </w:rPr>
        <w:t>odobé instituce</w:t>
      </w:r>
      <w:r w:rsidR="00030FD8">
        <w:rPr>
          <w:rFonts w:ascii="Arial" w:hAnsi="Arial" w:cs="Arial"/>
          <w:sz w:val="20"/>
          <w:szCs w:val="20"/>
        </w:rPr>
        <w:t xml:space="preserve"> v tomto segmentu.</w:t>
      </w:r>
    </w:p>
    <w:p w14:paraId="7B149225" w14:textId="77777777" w:rsidR="00CE0473" w:rsidRPr="007B534B" w:rsidRDefault="00CE0473" w:rsidP="00DC2C1C">
      <w:pPr>
        <w:jc w:val="both"/>
        <w:rPr>
          <w:rFonts w:ascii="Arial" w:hAnsi="Arial" w:cs="Arial"/>
          <w:sz w:val="20"/>
          <w:szCs w:val="20"/>
        </w:rPr>
      </w:pPr>
    </w:p>
    <w:p w14:paraId="48DCA975" w14:textId="510D2661" w:rsidR="00DC2C1C" w:rsidRPr="007B534B" w:rsidRDefault="00DC2C1C" w:rsidP="00DC2C1C">
      <w:pPr>
        <w:jc w:val="both"/>
        <w:rPr>
          <w:rFonts w:ascii="Arial" w:hAnsi="Arial" w:cs="Arial"/>
          <w:sz w:val="20"/>
          <w:szCs w:val="20"/>
        </w:rPr>
      </w:pPr>
      <w:r w:rsidRPr="007B534B">
        <w:rPr>
          <w:rFonts w:ascii="Arial" w:hAnsi="Arial" w:cs="Arial"/>
          <w:sz w:val="20"/>
          <w:szCs w:val="20"/>
        </w:rPr>
        <w:t xml:space="preserve">V současnosti </w:t>
      </w:r>
      <w:r w:rsidR="00CE0473" w:rsidRPr="007B534B">
        <w:rPr>
          <w:rFonts w:ascii="Arial" w:hAnsi="Arial" w:cs="Arial"/>
          <w:sz w:val="20"/>
          <w:szCs w:val="20"/>
        </w:rPr>
        <w:t>se jedná například o</w:t>
      </w:r>
      <w:r w:rsidRPr="007B534B">
        <w:rPr>
          <w:rFonts w:ascii="Arial" w:hAnsi="Arial" w:cs="Arial"/>
          <w:sz w:val="20"/>
          <w:szCs w:val="20"/>
        </w:rPr>
        <w:t xml:space="preserve"> </w:t>
      </w:r>
      <w:r w:rsidR="00CE0473" w:rsidRPr="007B534B">
        <w:rPr>
          <w:rFonts w:ascii="Arial" w:hAnsi="Arial" w:cs="Arial"/>
          <w:sz w:val="20"/>
          <w:szCs w:val="20"/>
        </w:rPr>
        <w:t>chystaný nadnárodní</w:t>
      </w:r>
      <w:r w:rsidRPr="007B534B">
        <w:rPr>
          <w:rFonts w:ascii="Arial" w:hAnsi="Arial" w:cs="Arial"/>
          <w:sz w:val="20"/>
          <w:szCs w:val="20"/>
        </w:rPr>
        <w:t xml:space="preserve"> projekt </w:t>
      </w:r>
      <w:proofErr w:type="spellStart"/>
      <w:r w:rsidRPr="007B534B">
        <w:rPr>
          <w:rFonts w:ascii="Arial" w:hAnsi="Arial" w:cs="Arial"/>
          <w:sz w:val="20"/>
          <w:szCs w:val="20"/>
        </w:rPr>
        <w:t>T</w:t>
      </w:r>
      <w:r w:rsidR="00CE0473" w:rsidRPr="007B534B">
        <w:rPr>
          <w:rFonts w:ascii="Arial" w:hAnsi="Arial" w:cs="Arial"/>
          <w:sz w:val="20"/>
          <w:szCs w:val="20"/>
        </w:rPr>
        <w:t>he</w:t>
      </w:r>
      <w:proofErr w:type="spellEnd"/>
      <w:r w:rsidRPr="007B534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B534B">
        <w:rPr>
          <w:rFonts w:ascii="Arial" w:hAnsi="Arial" w:cs="Arial"/>
          <w:sz w:val="20"/>
          <w:szCs w:val="20"/>
        </w:rPr>
        <w:t>R</w:t>
      </w:r>
      <w:r w:rsidR="00CE0473" w:rsidRPr="007B534B">
        <w:rPr>
          <w:rFonts w:ascii="Arial" w:hAnsi="Arial" w:cs="Arial"/>
          <w:sz w:val="20"/>
          <w:szCs w:val="20"/>
        </w:rPr>
        <w:t>oyal</w:t>
      </w:r>
      <w:proofErr w:type="spellEnd"/>
      <w:r w:rsidRPr="007B534B">
        <w:rPr>
          <w:rFonts w:ascii="Arial" w:hAnsi="Arial" w:cs="Arial"/>
          <w:sz w:val="20"/>
          <w:szCs w:val="20"/>
        </w:rPr>
        <w:t xml:space="preserve"> ABS, který je finalizován v</w:t>
      </w:r>
      <w:r w:rsidR="00EC2B60">
        <w:rPr>
          <w:rFonts w:ascii="Arial" w:hAnsi="Arial" w:cs="Arial"/>
          <w:sz w:val="20"/>
          <w:szCs w:val="20"/>
        </w:rPr>
        <w:t> </w:t>
      </w:r>
      <w:r w:rsidRPr="007B534B">
        <w:rPr>
          <w:rFonts w:ascii="Arial" w:hAnsi="Arial" w:cs="Arial"/>
          <w:sz w:val="20"/>
          <w:szCs w:val="20"/>
        </w:rPr>
        <w:t xml:space="preserve">rámci investiční platformy </w:t>
      </w:r>
      <w:proofErr w:type="spellStart"/>
      <w:r w:rsidRPr="007B534B">
        <w:rPr>
          <w:rFonts w:ascii="Arial" w:hAnsi="Arial" w:cs="Arial"/>
          <w:sz w:val="20"/>
          <w:szCs w:val="20"/>
        </w:rPr>
        <w:t>T</w:t>
      </w:r>
      <w:r w:rsidR="00CE0473" w:rsidRPr="007B534B">
        <w:rPr>
          <w:rFonts w:ascii="Arial" w:hAnsi="Arial" w:cs="Arial"/>
          <w:sz w:val="20"/>
          <w:szCs w:val="20"/>
        </w:rPr>
        <w:t>he</w:t>
      </w:r>
      <w:proofErr w:type="spellEnd"/>
      <w:r w:rsidRPr="007B534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E0473" w:rsidRPr="007B534B">
        <w:rPr>
          <w:rFonts w:ascii="Arial" w:hAnsi="Arial" w:cs="Arial"/>
          <w:sz w:val="20"/>
          <w:szCs w:val="20"/>
        </w:rPr>
        <w:t>Royal</w:t>
      </w:r>
      <w:proofErr w:type="spellEnd"/>
      <w:r w:rsidRPr="007B534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E0473" w:rsidRPr="007B534B">
        <w:rPr>
          <w:rFonts w:ascii="Arial" w:hAnsi="Arial" w:cs="Arial"/>
          <w:sz w:val="20"/>
          <w:szCs w:val="20"/>
        </w:rPr>
        <w:t>Capital</w:t>
      </w:r>
      <w:proofErr w:type="spellEnd"/>
      <w:r w:rsidR="00CE0473" w:rsidRPr="007B534B">
        <w:rPr>
          <w:rFonts w:ascii="Arial" w:hAnsi="Arial" w:cs="Arial"/>
          <w:sz w:val="20"/>
          <w:szCs w:val="20"/>
        </w:rPr>
        <w:t xml:space="preserve"> Club.</w:t>
      </w:r>
      <w:r w:rsidR="00344CEF">
        <w:rPr>
          <w:rFonts w:ascii="Arial" w:hAnsi="Arial" w:cs="Arial"/>
          <w:sz w:val="20"/>
          <w:szCs w:val="20"/>
        </w:rPr>
        <w:t xml:space="preserve"> </w:t>
      </w:r>
      <w:r w:rsidRPr="007B534B">
        <w:rPr>
          <w:rFonts w:ascii="Arial" w:hAnsi="Arial" w:cs="Arial"/>
          <w:sz w:val="20"/>
          <w:szCs w:val="20"/>
        </w:rPr>
        <w:t>V</w:t>
      </w:r>
      <w:r w:rsidR="007B534B" w:rsidRPr="007B534B">
        <w:rPr>
          <w:rFonts w:ascii="Arial" w:hAnsi="Arial" w:cs="Arial"/>
          <w:sz w:val="20"/>
          <w:szCs w:val="20"/>
        </w:rPr>
        <w:t xml:space="preserve"> asijském</w:t>
      </w:r>
      <w:r w:rsidRPr="007B534B">
        <w:rPr>
          <w:rFonts w:ascii="Arial" w:hAnsi="Arial" w:cs="Arial"/>
          <w:sz w:val="20"/>
          <w:szCs w:val="20"/>
        </w:rPr>
        <w:t xml:space="preserve"> regionu jsou </w:t>
      </w:r>
      <w:r w:rsidR="007B534B" w:rsidRPr="007B534B">
        <w:rPr>
          <w:rFonts w:ascii="Arial" w:hAnsi="Arial" w:cs="Arial"/>
          <w:sz w:val="20"/>
          <w:szCs w:val="20"/>
        </w:rPr>
        <w:t>totiž</w:t>
      </w:r>
      <w:r w:rsidRPr="007B534B">
        <w:rPr>
          <w:rFonts w:ascii="Arial" w:hAnsi="Arial" w:cs="Arial"/>
          <w:sz w:val="20"/>
          <w:szCs w:val="20"/>
        </w:rPr>
        <w:t xml:space="preserve"> v této oblasti </w:t>
      </w:r>
      <w:r w:rsidR="007B534B" w:rsidRPr="007B534B">
        <w:rPr>
          <w:rFonts w:ascii="Arial" w:hAnsi="Arial" w:cs="Arial"/>
          <w:sz w:val="20"/>
          <w:szCs w:val="20"/>
        </w:rPr>
        <w:t>o mnoho dále</w:t>
      </w:r>
      <w:r w:rsidR="00344CEF">
        <w:rPr>
          <w:rFonts w:ascii="Arial" w:hAnsi="Arial" w:cs="Arial"/>
          <w:sz w:val="20"/>
          <w:szCs w:val="20"/>
        </w:rPr>
        <w:t xml:space="preserve"> </w:t>
      </w:r>
      <w:r w:rsidR="007B534B" w:rsidRPr="007B534B">
        <w:rPr>
          <w:rFonts w:ascii="Arial" w:hAnsi="Arial" w:cs="Arial"/>
          <w:sz w:val="20"/>
          <w:szCs w:val="20"/>
        </w:rPr>
        <w:t xml:space="preserve">než </w:t>
      </w:r>
      <w:r w:rsidRPr="007B534B">
        <w:rPr>
          <w:rFonts w:ascii="Arial" w:hAnsi="Arial" w:cs="Arial"/>
          <w:sz w:val="20"/>
          <w:szCs w:val="20"/>
        </w:rPr>
        <w:t>Evrop</w:t>
      </w:r>
      <w:r w:rsidR="007B534B" w:rsidRPr="007B534B">
        <w:rPr>
          <w:rFonts w:ascii="Arial" w:hAnsi="Arial" w:cs="Arial"/>
          <w:sz w:val="20"/>
          <w:szCs w:val="20"/>
        </w:rPr>
        <w:t>a</w:t>
      </w:r>
      <w:r w:rsidRPr="007B534B">
        <w:rPr>
          <w:rFonts w:ascii="Arial" w:hAnsi="Arial" w:cs="Arial"/>
          <w:sz w:val="20"/>
          <w:szCs w:val="20"/>
        </w:rPr>
        <w:t>. Díky spolupráci v rámci globálních projektů nám však i tato řešení třetího tisíciletí klepou na dveře</w:t>
      </w:r>
      <w:r w:rsidR="00030FD8">
        <w:rPr>
          <w:rFonts w:ascii="Arial" w:hAnsi="Arial" w:cs="Arial"/>
          <w:sz w:val="20"/>
          <w:szCs w:val="20"/>
        </w:rPr>
        <w:t xml:space="preserve"> i v Evropě.</w:t>
      </w:r>
    </w:p>
    <w:p w14:paraId="589BF233" w14:textId="77777777" w:rsidR="00DC2C1C" w:rsidRPr="007B534B" w:rsidRDefault="00DC2C1C" w:rsidP="00C54A7B">
      <w:pPr>
        <w:jc w:val="both"/>
        <w:rPr>
          <w:rFonts w:ascii="Arial" w:hAnsi="Arial" w:cs="Arial"/>
          <w:sz w:val="20"/>
          <w:szCs w:val="20"/>
        </w:rPr>
      </w:pPr>
    </w:p>
    <w:p w14:paraId="32784F1E" w14:textId="4C800E6F" w:rsidR="00DC2C1C" w:rsidRPr="00C40717" w:rsidRDefault="00DC2C1C" w:rsidP="00C54A7B">
      <w:pPr>
        <w:jc w:val="both"/>
        <w:rPr>
          <w:rFonts w:ascii="Arial" w:hAnsi="Arial" w:cs="Arial"/>
          <w:i/>
          <w:iCs/>
          <w:sz w:val="20"/>
          <w:szCs w:val="20"/>
          <w:u w:color="000000"/>
        </w:rPr>
      </w:pPr>
    </w:p>
    <w:p w14:paraId="6245B912" w14:textId="06C41666" w:rsidR="00B7412D" w:rsidRPr="00C40717" w:rsidRDefault="00C40717" w:rsidP="00C54A7B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C40717">
        <w:rPr>
          <w:rFonts w:ascii="Arial" w:hAnsi="Arial" w:cs="Arial"/>
          <w:i/>
          <w:iCs/>
          <w:sz w:val="20"/>
          <w:szCs w:val="20"/>
        </w:rPr>
        <w:t xml:space="preserve">Zuzana Stehlíková, </w:t>
      </w:r>
      <w:r w:rsidR="00B80D2C">
        <w:rPr>
          <w:rFonts w:ascii="Arial" w:hAnsi="Arial" w:cs="Arial"/>
          <w:i/>
          <w:iCs/>
          <w:sz w:val="20"/>
          <w:szCs w:val="20"/>
        </w:rPr>
        <w:t>expertka na digitální finanční služby</w:t>
      </w:r>
      <w:r w:rsidRPr="00C40717">
        <w:rPr>
          <w:rFonts w:ascii="Arial" w:hAnsi="Arial" w:cs="Arial"/>
          <w:i/>
          <w:iCs/>
          <w:sz w:val="20"/>
          <w:szCs w:val="20"/>
        </w:rPr>
        <w:t xml:space="preserve"> IC Group</w:t>
      </w:r>
    </w:p>
    <w:p w14:paraId="06566BCF" w14:textId="135CEED3" w:rsidR="00173D82" w:rsidRPr="007B534B" w:rsidRDefault="00173D82" w:rsidP="00173D82">
      <w:pPr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14:paraId="3C729055" w14:textId="77777777" w:rsidR="00173D82" w:rsidRPr="00173D82" w:rsidRDefault="00173D82" w:rsidP="00173D82">
      <w:pPr>
        <w:jc w:val="both"/>
        <w:rPr>
          <w:rFonts w:ascii="Arial" w:eastAsia="Times New Roman" w:hAnsi="Arial" w:cs="Arial"/>
          <w:lang w:eastAsia="cs-CZ"/>
        </w:rPr>
      </w:pPr>
    </w:p>
    <w:p w14:paraId="1217E632" w14:textId="77777777" w:rsidR="00173D82" w:rsidRPr="00173D82" w:rsidRDefault="00173D82" w:rsidP="00173D82">
      <w:pPr>
        <w:jc w:val="both"/>
        <w:rPr>
          <w:rFonts w:ascii="Arial" w:eastAsia="Times New Roman" w:hAnsi="Arial" w:cs="Arial"/>
          <w:lang w:eastAsia="cs-CZ"/>
        </w:rPr>
      </w:pPr>
      <w:r w:rsidRPr="00173D82">
        <w:rPr>
          <w:rFonts w:ascii="Arial" w:eastAsia="Times New Roman" w:hAnsi="Arial" w:cs="Arial"/>
          <w:lang w:eastAsia="cs-CZ"/>
        </w:rPr>
        <w:t> </w:t>
      </w:r>
    </w:p>
    <w:p w14:paraId="07F37418" w14:textId="77777777" w:rsidR="00173D82" w:rsidRPr="00173D82" w:rsidRDefault="00173D82" w:rsidP="00173D82">
      <w:pPr>
        <w:jc w:val="both"/>
        <w:rPr>
          <w:rFonts w:ascii="Arial" w:hAnsi="Arial" w:cs="Arial"/>
        </w:rPr>
      </w:pPr>
    </w:p>
    <w:sectPr w:rsidR="00173D82" w:rsidRPr="00173D82" w:rsidSect="006A3684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9151F"/>
    <w:multiLevelType w:val="hybridMultilevel"/>
    <w:tmpl w:val="15C47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A25"/>
    <w:rsid w:val="00030FD8"/>
    <w:rsid w:val="0003466D"/>
    <w:rsid w:val="00061E26"/>
    <w:rsid w:val="000836DE"/>
    <w:rsid w:val="000E395A"/>
    <w:rsid w:val="000F1517"/>
    <w:rsid w:val="0011706B"/>
    <w:rsid w:val="0012455F"/>
    <w:rsid w:val="00136928"/>
    <w:rsid w:val="001539DD"/>
    <w:rsid w:val="00173D82"/>
    <w:rsid w:val="002675FE"/>
    <w:rsid w:val="002B1199"/>
    <w:rsid w:val="002C13A2"/>
    <w:rsid w:val="002C24E4"/>
    <w:rsid w:val="00344CEF"/>
    <w:rsid w:val="00345C13"/>
    <w:rsid w:val="00394281"/>
    <w:rsid w:val="003A4C66"/>
    <w:rsid w:val="003F5541"/>
    <w:rsid w:val="00445511"/>
    <w:rsid w:val="004660D4"/>
    <w:rsid w:val="004D11FD"/>
    <w:rsid w:val="005012B9"/>
    <w:rsid w:val="005228E1"/>
    <w:rsid w:val="00581D83"/>
    <w:rsid w:val="005B47C6"/>
    <w:rsid w:val="006168B5"/>
    <w:rsid w:val="00621E2C"/>
    <w:rsid w:val="00683D08"/>
    <w:rsid w:val="006A3684"/>
    <w:rsid w:val="006E2998"/>
    <w:rsid w:val="00740E9C"/>
    <w:rsid w:val="00760F66"/>
    <w:rsid w:val="00766EE3"/>
    <w:rsid w:val="00775623"/>
    <w:rsid w:val="00791CF2"/>
    <w:rsid w:val="007B534B"/>
    <w:rsid w:val="007E367D"/>
    <w:rsid w:val="008126A6"/>
    <w:rsid w:val="00827B7D"/>
    <w:rsid w:val="00837857"/>
    <w:rsid w:val="008530B1"/>
    <w:rsid w:val="00932892"/>
    <w:rsid w:val="00985874"/>
    <w:rsid w:val="00A01A9E"/>
    <w:rsid w:val="00A23318"/>
    <w:rsid w:val="00A64B79"/>
    <w:rsid w:val="00A66CA5"/>
    <w:rsid w:val="00A67DEE"/>
    <w:rsid w:val="00A924A1"/>
    <w:rsid w:val="00AA4386"/>
    <w:rsid w:val="00AE319D"/>
    <w:rsid w:val="00B23D66"/>
    <w:rsid w:val="00B5217E"/>
    <w:rsid w:val="00B7412D"/>
    <w:rsid w:val="00B80D2C"/>
    <w:rsid w:val="00BA4944"/>
    <w:rsid w:val="00BF2AA7"/>
    <w:rsid w:val="00C143EA"/>
    <w:rsid w:val="00C40717"/>
    <w:rsid w:val="00C50D68"/>
    <w:rsid w:val="00C54A7B"/>
    <w:rsid w:val="00C702D5"/>
    <w:rsid w:val="00CA41D3"/>
    <w:rsid w:val="00CE0473"/>
    <w:rsid w:val="00D166DD"/>
    <w:rsid w:val="00D40EC7"/>
    <w:rsid w:val="00D67559"/>
    <w:rsid w:val="00DC2C1C"/>
    <w:rsid w:val="00E21467"/>
    <w:rsid w:val="00E47F67"/>
    <w:rsid w:val="00EC2B60"/>
    <w:rsid w:val="00EE6604"/>
    <w:rsid w:val="00F1320F"/>
    <w:rsid w:val="00F257DB"/>
    <w:rsid w:val="00F47A25"/>
    <w:rsid w:val="00F47C2F"/>
    <w:rsid w:val="00F55647"/>
    <w:rsid w:val="00FA3327"/>
    <w:rsid w:val="00FC1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9B87C"/>
  <w15:chartTrackingRefBased/>
  <w15:docId w15:val="{DCEC7E9D-8CF2-2945-8F19-6DED70BD4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rsid w:val="00791CF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cs-CZ"/>
      <w14:textOutline w14:w="0" w14:cap="flat" w14:cmpd="sng" w14:algn="ctr">
        <w14:noFill/>
        <w14:prstDash w14:val="solid"/>
        <w14:bevel/>
      </w14:textOutline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5511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5511"/>
    <w:rPr>
      <w:rFonts w:ascii="Times New Roman" w:hAnsi="Times New Roman" w:cs="Times New Roman"/>
      <w:sz w:val="18"/>
      <w:szCs w:val="18"/>
    </w:rPr>
  </w:style>
  <w:style w:type="paragraph" w:styleId="Revize">
    <w:name w:val="Revision"/>
    <w:hidden/>
    <w:uiPriority w:val="99"/>
    <w:semiHidden/>
    <w:rsid w:val="002C13A2"/>
  </w:style>
  <w:style w:type="paragraph" w:styleId="Odstavecseseznamem">
    <w:name w:val="List Paragraph"/>
    <w:basedOn w:val="Normln"/>
    <w:uiPriority w:val="34"/>
    <w:qFormat/>
    <w:rsid w:val="00344C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7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9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25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41440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250142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172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148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945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7644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6449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4057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7526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7929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464768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456509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75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330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230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0051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348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3781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82271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8504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6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Šárka Lachoutová - ASPEN.PR</cp:lastModifiedBy>
  <cp:revision>2</cp:revision>
  <cp:lastPrinted>2021-10-25T08:28:00Z</cp:lastPrinted>
  <dcterms:created xsi:type="dcterms:W3CDTF">2022-02-10T22:28:00Z</dcterms:created>
  <dcterms:modified xsi:type="dcterms:W3CDTF">2022-02-10T22:28:00Z</dcterms:modified>
</cp:coreProperties>
</file>