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FD173" w14:textId="66ED5CC9" w:rsidR="00A67582" w:rsidRPr="007D4F27" w:rsidRDefault="002D269A" w:rsidP="009A08D2">
      <w:pPr>
        <w:pStyle w:val="Nadpis1"/>
        <w:rPr>
          <w:rFonts w:ascii="Calibri" w:hAnsi="Calibri" w:cs="Calibri"/>
          <w:b/>
          <w:bCs/>
        </w:rPr>
      </w:pPr>
      <w:bookmarkStart w:id="0" w:name="_Hlk90994331"/>
      <w:r w:rsidRPr="007D4F27">
        <w:rPr>
          <w:rFonts w:ascii="Calibri" w:hAnsi="Calibri" w:cs="Calibri"/>
          <w:b/>
          <w:bCs/>
          <w:color w:val="auto"/>
        </w:rPr>
        <w:t xml:space="preserve">Mýty v kybernetické bezpečnosti, které dělají z firem </w:t>
      </w:r>
      <w:r w:rsidR="00FD573C" w:rsidRPr="007D4F27">
        <w:rPr>
          <w:rFonts w:ascii="Calibri" w:hAnsi="Calibri" w:cs="Calibri"/>
          <w:b/>
          <w:bCs/>
          <w:color w:val="auto"/>
        </w:rPr>
        <w:t>zranitelné</w:t>
      </w:r>
      <w:r w:rsidRPr="007D4F27">
        <w:rPr>
          <w:rFonts w:ascii="Calibri" w:hAnsi="Calibri" w:cs="Calibri"/>
          <w:b/>
          <w:bCs/>
          <w:color w:val="auto"/>
        </w:rPr>
        <w:t xml:space="preserve"> cíle</w:t>
      </w:r>
    </w:p>
    <w:p w14:paraId="23E9667E" w14:textId="77777777" w:rsidR="00CE30EE" w:rsidRPr="007D4F27" w:rsidRDefault="00CE30EE" w:rsidP="009A08D2">
      <w:pPr>
        <w:pStyle w:val="Bezmezer"/>
        <w:spacing w:after="160"/>
        <w:rPr>
          <w:rFonts w:ascii="Calibri" w:hAnsi="Calibri" w:cs="Calibri"/>
        </w:rPr>
      </w:pPr>
    </w:p>
    <w:p w14:paraId="16FD2EC3" w14:textId="5D87646A" w:rsidR="002D269A" w:rsidRPr="007D4F27" w:rsidRDefault="003A32A6" w:rsidP="009A08D2">
      <w:pPr>
        <w:pStyle w:val="Bezmezer"/>
        <w:spacing w:after="160"/>
        <w:rPr>
          <w:rFonts w:ascii="Calibri" w:hAnsi="Calibri" w:cs="Calibri"/>
          <w:b/>
          <w:bCs/>
        </w:rPr>
      </w:pPr>
      <w:r w:rsidRPr="007D4F27">
        <w:rPr>
          <w:rFonts w:ascii="Calibri" w:hAnsi="Calibri" w:cs="Calibri"/>
          <w:b/>
          <w:bCs/>
        </w:rPr>
        <w:t xml:space="preserve">Praha, </w:t>
      </w:r>
      <w:r w:rsidR="00630521" w:rsidRPr="007D4F27">
        <w:rPr>
          <w:rFonts w:ascii="Calibri" w:hAnsi="Calibri" w:cs="Calibri"/>
          <w:b/>
          <w:bCs/>
        </w:rPr>
        <w:t>1</w:t>
      </w:r>
      <w:r w:rsidRPr="007D4F27">
        <w:rPr>
          <w:rFonts w:ascii="Calibri" w:hAnsi="Calibri" w:cs="Calibri"/>
          <w:b/>
          <w:bCs/>
        </w:rPr>
        <w:t xml:space="preserve">. </w:t>
      </w:r>
      <w:r w:rsidR="00630521" w:rsidRPr="007D4F27">
        <w:rPr>
          <w:rFonts w:ascii="Calibri" w:hAnsi="Calibri" w:cs="Calibri"/>
          <w:b/>
          <w:bCs/>
        </w:rPr>
        <w:t>února</w:t>
      </w:r>
      <w:r w:rsidRPr="007D4F27">
        <w:rPr>
          <w:rFonts w:ascii="Calibri" w:hAnsi="Calibri" w:cs="Calibri"/>
          <w:b/>
          <w:bCs/>
        </w:rPr>
        <w:t xml:space="preserve"> 2022 </w:t>
      </w:r>
      <w:r w:rsidR="00EB79D4" w:rsidRPr="007D4F27">
        <w:rPr>
          <w:rFonts w:ascii="Calibri" w:hAnsi="Calibri" w:cs="Calibri"/>
          <w:b/>
          <w:bCs/>
        </w:rPr>
        <w:t xml:space="preserve">– </w:t>
      </w:r>
      <w:r w:rsidR="00656D68" w:rsidRPr="007D4F27">
        <w:rPr>
          <w:rFonts w:ascii="Calibri" w:hAnsi="Calibri" w:cs="Calibri"/>
          <w:b/>
          <w:bCs/>
        </w:rPr>
        <w:t xml:space="preserve">Kybernetičtí útočníci </w:t>
      </w:r>
      <w:r w:rsidR="00EB79D4" w:rsidRPr="007D4F27">
        <w:rPr>
          <w:rFonts w:ascii="Calibri" w:hAnsi="Calibri" w:cs="Calibri"/>
          <w:b/>
          <w:bCs/>
        </w:rPr>
        <w:t>se nezaměřují pouze na jednotlivce, ale také stále více na firmy a instituce</w:t>
      </w:r>
      <w:r w:rsidR="00A67582" w:rsidRPr="007D4F27">
        <w:rPr>
          <w:rFonts w:ascii="Calibri" w:hAnsi="Calibri" w:cs="Calibri"/>
          <w:b/>
          <w:bCs/>
        </w:rPr>
        <w:t xml:space="preserve">. </w:t>
      </w:r>
      <w:r w:rsidR="002D269A" w:rsidRPr="007D4F27">
        <w:rPr>
          <w:rFonts w:ascii="Calibri" w:hAnsi="Calibri" w:cs="Calibri"/>
          <w:b/>
          <w:bCs/>
        </w:rPr>
        <w:t>V</w:t>
      </w:r>
      <w:r w:rsidR="00FD573C" w:rsidRPr="007D4F27">
        <w:rPr>
          <w:rFonts w:ascii="Calibri" w:hAnsi="Calibri" w:cs="Calibri"/>
          <w:b/>
          <w:bCs/>
        </w:rPr>
        <w:t> oblasti zabezpečení IT</w:t>
      </w:r>
      <w:r w:rsidR="00EB79D4" w:rsidRPr="007D4F27">
        <w:rPr>
          <w:rFonts w:ascii="Calibri" w:hAnsi="Calibri" w:cs="Calibri"/>
          <w:b/>
          <w:bCs/>
        </w:rPr>
        <w:t xml:space="preserve"> však koluje</w:t>
      </w:r>
      <w:r w:rsidR="002D269A" w:rsidRPr="007D4F27">
        <w:rPr>
          <w:rFonts w:ascii="Calibri" w:hAnsi="Calibri" w:cs="Calibri"/>
          <w:b/>
          <w:bCs/>
        </w:rPr>
        <w:t xml:space="preserve"> řada mýtů, kterým lidé s rozhodovací pravomocí mnohdy věří. </w:t>
      </w:r>
      <w:r w:rsidR="00A23818" w:rsidRPr="007D4F27">
        <w:rPr>
          <w:rFonts w:ascii="Calibri" w:hAnsi="Calibri" w:cs="Calibri"/>
          <w:b/>
          <w:bCs/>
        </w:rPr>
        <w:t>Je těžké jednoznačně určit, který bezpečnostní mýtus je nejhorší a</w:t>
      </w:r>
      <w:r w:rsidR="009F142B" w:rsidRPr="007D4F27">
        <w:rPr>
          <w:rFonts w:ascii="Calibri" w:hAnsi="Calibri" w:cs="Calibri"/>
          <w:b/>
          <w:bCs/>
        </w:rPr>
        <w:t> </w:t>
      </w:r>
      <w:r w:rsidR="00A23818" w:rsidRPr="007D4F27">
        <w:rPr>
          <w:rFonts w:ascii="Calibri" w:hAnsi="Calibri" w:cs="Calibri"/>
          <w:b/>
          <w:bCs/>
        </w:rPr>
        <w:t>způsobuje největší škody</w:t>
      </w:r>
      <w:r w:rsidR="00FD573C" w:rsidRPr="007D4F27">
        <w:rPr>
          <w:rFonts w:ascii="Calibri" w:hAnsi="Calibri" w:cs="Calibri"/>
          <w:b/>
          <w:bCs/>
        </w:rPr>
        <w:t>.</w:t>
      </w:r>
      <w:r w:rsidR="003C6154" w:rsidRPr="007D4F27">
        <w:rPr>
          <w:rFonts w:ascii="Calibri" w:hAnsi="Calibri" w:cs="Calibri"/>
          <w:b/>
          <w:bCs/>
        </w:rPr>
        <w:t xml:space="preserve"> </w:t>
      </w:r>
      <w:r w:rsidR="00FD573C" w:rsidRPr="007D4F27">
        <w:rPr>
          <w:rFonts w:ascii="Calibri" w:hAnsi="Calibri" w:cs="Calibri"/>
          <w:b/>
          <w:bCs/>
        </w:rPr>
        <w:t>R</w:t>
      </w:r>
      <w:r w:rsidR="00A23818" w:rsidRPr="007D4F27">
        <w:rPr>
          <w:rFonts w:ascii="Calibri" w:hAnsi="Calibri" w:cs="Calibri"/>
          <w:b/>
          <w:bCs/>
        </w:rPr>
        <w:t>ozho</w:t>
      </w:r>
      <w:r w:rsidR="003C6154" w:rsidRPr="007D4F27">
        <w:rPr>
          <w:rFonts w:ascii="Calibri" w:hAnsi="Calibri" w:cs="Calibri"/>
          <w:b/>
          <w:bCs/>
        </w:rPr>
        <w:t xml:space="preserve">dně se </w:t>
      </w:r>
      <w:r w:rsidR="00551799" w:rsidRPr="007D4F27">
        <w:rPr>
          <w:rFonts w:ascii="Calibri" w:hAnsi="Calibri" w:cs="Calibri"/>
          <w:b/>
          <w:bCs/>
        </w:rPr>
        <w:t xml:space="preserve">však </w:t>
      </w:r>
      <w:r w:rsidR="003C6154" w:rsidRPr="007D4F27">
        <w:rPr>
          <w:rFonts w:ascii="Calibri" w:hAnsi="Calibri" w:cs="Calibri"/>
          <w:b/>
          <w:bCs/>
        </w:rPr>
        <w:t>nevyplácí spoléhat se na to, že firma je pro útočníky nezajímavý cíl</w:t>
      </w:r>
      <w:r w:rsidR="006D58DC" w:rsidRPr="007D4F27">
        <w:rPr>
          <w:rFonts w:ascii="Calibri" w:hAnsi="Calibri" w:cs="Calibri"/>
          <w:b/>
          <w:bCs/>
        </w:rPr>
        <w:t>. Stejně tak</w:t>
      </w:r>
      <w:r w:rsidR="003C6154" w:rsidRPr="007D4F27">
        <w:rPr>
          <w:rFonts w:ascii="Calibri" w:hAnsi="Calibri" w:cs="Calibri"/>
          <w:b/>
          <w:bCs/>
        </w:rPr>
        <w:t xml:space="preserve"> podceňovat zabezpečení zařízení, která </w:t>
      </w:r>
      <w:r w:rsidR="009A2BAA" w:rsidRPr="007D4F27">
        <w:rPr>
          <w:rFonts w:ascii="Calibri" w:hAnsi="Calibri" w:cs="Calibri"/>
          <w:b/>
          <w:bCs/>
        </w:rPr>
        <w:t>nevnímáme jako napadnutelná přesto, že jsou zapojená do počítačových sítí.</w:t>
      </w:r>
    </w:p>
    <w:p w14:paraId="473046E4" w14:textId="77777777" w:rsidR="00CE30EE" w:rsidRPr="007D4F27" w:rsidRDefault="00CE30EE" w:rsidP="009A08D2">
      <w:pPr>
        <w:pStyle w:val="Bezmezer"/>
        <w:spacing w:after="160"/>
        <w:rPr>
          <w:rFonts w:ascii="Calibri" w:hAnsi="Calibri" w:cs="Calibri"/>
        </w:rPr>
      </w:pPr>
    </w:p>
    <w:p w14:paraId="031A79FA" w14:textId="2E241F7C" w:rsidR="00A67582" w:rsidRPr="007D4F27" w:rsidRDefault="003A32A6" w:rsidP="009A08D2">
      <w:pPr>
        <w:pStyle w:val="Bezmezer"/>
        <w:spacing w:after="160"/>
        <w:rPr>
          <w:rFonts w:ascii="Calibri" w:hAnsi="Calibri" w:cs="Calibri"/>
        </w:rPr>
      </w:pPr>
      <w:r w:rsidRPr="007D4F27">
        <w:rPr>
          <w:rFonts w:ascii="Calibri" w:hAnsi="Calibri" w:cs="Calibri"/>
        </w:rPr>
        <w:t>„</w:t>
      </w:r>
      <w:r w:rsidR="00A67582" w:rsidRPr="007D4F27">
        <w:rPr>
          <w:rFonts w:ascii="Calibri" w:hAnsi="Calibri" w:cs="Calibri"/>
        </w:rPr>
        <w:t>Žijeme v informačním věku</w:t>
      </w:r>
      <w:r w:rsidR="00CE30EE" w:rsidRPr="007D4F27">
        <w:rPr>
          <w:rFonts w:ascii="Calibri" w:hAnsi="Calibri" w:cs="Calibri"/>
        </w:rPr>
        <w:t xml:space="preserve">, </w:t>
      </w:r>
      <w:r w:rsidR="009A2BAA" w:rsidRPr="007D4F27">
        <w:rPr>
          <w:rFonts w:ascii="Calibri" w:hAnsi="Calibri" w:cs="Calibri"/>
        </w:rPr>
        <w:t xml:space="preserve">kdy je podnikání ve většině oborů </w:t>
      </w:r>
      <w:r w:rsidR="00FD573C" w:rsidRPr="007D4F27">
        <w:rPr>
          <w:rFonts w:ascii="Calibri" w:hAnsi="Calibri" w:cs="Calibri"/>
        </w:rPr>
        <w:t xml:space="preserve">více </w:t>
      </w:r>
      <w:r w:rsidR="00551799" w:rsidRPr="007D4F27">
        <w:rPr>
          <w:rFonts w:ascii="Calibri" w:hAnsi="Calibri" w:cs="Calibri"/>
        </w:rPr>
        <w:t xml:space="preserve">či méně </w:t>
      </w:r>
      <w:r w:rsidR="009A2BAA" w:rsidRPr="007D4F27">
        <w:rPr>
          <w:rFonts w:ascii="Calibri" w:hAnsi="Calibri" w:cs="Calibri"/>
        </w:rPr>
        <w:t>závislé na IT, připojení</w:t>
      </w:r>
      <w:r w:rsidR="00551799" w:rsidRPr="007D4F27">
        <w:rPr>
          <w:rFonts w:ascii="Calibri" w:hAnsi="Calibri" w:cs="Calibri"/>
        </w:rPr>
        <w:t xml:space="preserve"> do informační sítě či </w:t>
      </w:r>
      <w:r w:rsidR="009A2BAA" w:rsidRPr="007D4F27">
        <w:rPr>
          <w:rFonts w:ascii="Calibri" w:hAnsi="Calibri" w:cs="Calibri"/>
        </w:rPr>
        <w:t xml:space="preserve">sdílení dat. </w:t>
      </w:r>
      <w:r w:rsidR="00551799" w:rsidRPr="007D4F27">
        <w:rPr>
          <w:rFonts w:ascii="Calibri" w:hAnsi="Calibri" w:cs="Calibri"/>
        </w:rPr>
        <w:t xml:space="preserve">Informační technologie umožňují firmám </w:t>
      </w:r>
      <w:r w:rsidR="00A67582" w:rsidRPr="007D4F27">
        <w:rPr>
          <w:rFonts w:ascii="Calibri" w:hAnsi="Calibri" w:cs="Calibri"/>
        </w:rPr>
        <w:t xml:space="preserve">inovovat, nabízet své služby zákazníkům na míru, zjednodušit administrativu a </w:t>
      </w:r>
      <w:r w:rsidR="00FD573C" w:rsidRPr="007D4F27">
        <w:rPr>
          <w:rFonts w:ascii="Calibri" w:hAnsi="Calibri" w:cs="Calibri"/>
        </w:rPr>
        <w:t>dosáhnout konkurenční výhody</w:t>
      </w:r>
      <w:r w:rsidR="00A67582" w:rsidRPr="007D4F27">
        <w:rPr>
          <w:rFonts w:ascii="Calibri" w:hAnsi="Calibri" w:cs="Calibri"/>
        </w:rPr>
        <w:t>.</w:t>
      </w:r>
      <w:r w:rsidR="00CE30EE" w:rsidRPr="007D4F27">
        <w:rPr>
          <w:rFonts w:ascii="Calibri" w:hAnsi="Calibri" w:cs="Calibri"/>
        </w:rPr>
        <w:t xml:space="preserve"> </w:t>
      </w:r>
      <w:r w:rsidR="00A67582" w:rsidRPr="007D4F27">
        <w:rPr>
          <w:rFonts w:ascii="Calibri" w:hAnsi="Calibri" w:cs="Calibri"/>
        </w:rPr>
        <w:t>Přináší ale i</w:t>
      </w:r>
      <w:r w:rsidR="009F142B" w:rsidRPr="007D4F27">
        <w:rPr>
          <w:rFonts w:ascii="Calibri" w:hAnsi="Calibri" w:cs="Calibri"/>
        </w:rPr>
        <w:t> </w:t>
      </w:r>
      <w:r w:rsidR="00A67582" w:rsidRPr="007D4F27">
        <w:rPr>
          <w:rFonts w:ascii="Calibri" w:hAnsi="Calibri" w:cs="Calibri"/>
        </w:rPr>
        <w:t>mno</w:t>
      </w:r>
      <w:r w:rsidR="00FD573C" w:rsidRPr="007D4F27">
        <w:rPr>
          <w:rFonts w:ascii="Calibri" w:hAnsi="Calibri" w:cs="Calibri"/>
        </w:rPr>
        <w:t>há rizika</w:t>
      </w:r>
      <w:r w:rsidR="00CE30EE" w:rsidRPr="007D4F27">
        <w:rPr>
          <w:rFonts w:ascii="Calibri" w:hAnsi="Calibri" w:cs="Calibri"/>
        </w:rPr>
        <w:t>, která n</w:t>
      </w:r>
      <w:r w:rsidR="00A67582" w:rsidRPr="007D4F27">
        <w:rPr>
          <w:rFonts w:ascii="Calibri" w:hAnsi="Calibri" w:cs="Calibri"/>
        </w:rPr>
        <w:t>aprostá většina organizací podceňuje</w:t>
      </w:r>
      <w:r w:rsidR="00CE30EE" w:rsidRPr="007D4F27">
        <w:rPr>
          <w:rFonts w:ascii="Calibri" w:hAnsi="Calibri" w:cs="Calibri"/>
        </w:rPr>
        <w:t xml:space="preserve">,“ </w:t>
      </w:r>
      <w:r w:rsidRPr="007D4F27">
        <w:rPr>
          <w:rFonts w:ascii="Calibri" w:hAnsi="Calibri" w:cs="Calibri"/>
        </w:rPr>
        <w:t>říká</w:t>
      </w:r>
      <w:r w:rsidR="00A67582" w:rsidRPr="007D4F27">
        <w:rPr>
          <w:rFonts w:ascii="Calibri" w:hAnsi="Calibri" w:cs="Calibri"/>
        </w:rPr>
        <w:t xml:space="preserve"> </w:t>
      </w:r>
      <w:r w:rsidR="00CE30EE" w:rsidRPr="007D4F27">
        <w:rPr>
          <w:rFonts w:ascii="Calibri" w:hAnsi="Calibri" w:cs="Calibri"/>
        </w:rPr>
        <w:t>Michal Merta</w:t>
      </w:r>
      <w:r w:rsidR="00FC4396" w:rsidRPr="007D4F27">
        <w:rPr>
          <w:rFonts w:ascii="Calibri" w:hAnsi="Calibri" w:cs="Calibri"/>
        </w:rPr>
        <w:t xml:space="preserve">, </w:t>
      </w:r>
      <w:r w:rsidR="009B35DF" w:rsidRPr="007D4F27">
        <w:rPr>
          <w:rFonts w:ascii="Calibri" w:hAnsi="Calibri" w:cs="Calibri"/>
        </w:rPr>
        <w:t xml:space="preserve">ředitel pražského </w:t>
      </w:r>
      <w:proofErr w:type="spellStart"/>
      <w:r w:rsidRPr="007D4F27">
        <w:rPr>
          <w:rFonts w:ascii="Calibri" w:hAnsi="Calibri" w:cs="Calibri"/>
        </w:rPr>
        <w:t>Cyber</w:t>
      </w:r>
      <w:proofErr w:type="spellEnd"/>
      <w:r w:rsidRPr="007D4F27">
        <w:rPr>
          <w:rFonts w:ascii="Calibri" w:hAnsi="Calibri" w:cs="Calibri"/>
        </w:rPr>
        <w:t xml:space="preserve"> </w:t>
      </w:r>
      <w:proofErr w:type="spellStart"/>
      <w:r w:rsidRPr="007D4F27">
        <w:rPr>
          <w:rFonts w:ascii="Calibri" w:hAnsi="Calibri" w:cs="Calibri"/>
        </w:rPr>
        <w:t>Fusion</w:t>
      </w:r>
      <w:proofErr w:type="spellEnd"/>
      <w:r w:rsidRPr="007D4F27">
        <w:rPr>
          <w:rFonts w:ascii="Calibri" w:hAnsi="Calibri" w:cs="Calibri"/>
        </w:rPr>
        <w:t xml:space="preserve"> centra</w:t>
      </w:r>
      <w:r w:rsidR="00B44A0C" w:rsidRPr="007D4F27">
        <w:rPr>
          <w:rFonts w:ascii="Calibri" w:hAnsi="Calibri" w:cs="Calibri"/>
        </w:rPr>
        <w:t xml:space="preserve"> společnosti </w:t>
      </w:r>
      <w:proofErr w:type="spellStart"/>
      <w:r w:rsidR="00B44A0C" w:rsidRPr="007D4F27">
        <w:rPr>
          <w:rFonts w:ascii="Calibri" w:hAnsi="Calibri" w:cs="Calibri"/>
        </w:rPr>
        <w:t>Accenture</w:t>
      </w:r>
      <w:proofErr w:type="spellEnd"/>
      <w:r w:rsidR="009B35DF" w:rsidRPr="007D4F27">
        <w:rPr>
          <w:rFonts w:ascii="Calibri" w:hAnsi="Calibri" w:cs="Calibri"/>
        </w:rPr>
        <w:t xml:space="preserve">. </w:t>
      </w:r>
      <w:r w:rsidR="00A67582" w:rsidRPr="007D4F27">
        <w:rPr>
          <w:rFonts w:ascii="Calibri" w:hAnsi="Calibri" w:cs="Calibri"/>
        </w:rPr>
        <w:t xml:space="preserve">V oblasti kyberbezpečnosti je </w:t>
      </w:r>
      <w:r w:rsidR="00CE30EE" w:rsidRPr="007D4F27">
        <w:rPr>
          <w:rFonts w:ascii="Calibri" w:hAnsi="Calibri" w:cs="Calibri"/>
        </w:rPr>
        <w:t xml:space="preserve">podle něj </w:t>
      </w:r>
      <w:r w:rsidR="00A67582" w:rsidRPr="007D4F27">
        <w:rPr>
          <w:rFonts w:ascii="Calibri" w:hAnsi="Calibri" w:cs="Calibri"/>
        </w:rPr>
        <w:t>rozšířená spousta mýtů</w:t>
      </w:r>
      <w:r w:rsidR="00B44A0C" w:rsidRPr="007D4F27">
        <w:rPr>
          <w:rFonts w:ascii="Calibri" w:hAnsi="Calibri" w:cs="Calibri"/>
        </w:rPr>
        <w:t xml:space="preserve"> a d</w:t>
      </w:r>
      <w:r w:rsidR="00A67582" w:rsidRPr="007D4F27">
        <w:rPr>
          <w:rFonts w:ascii="Calibri" w:hAnsi="Calibri" w:cs="Calibri"/>
        </w:rPr>
        <w:t xml:space="preserve">ůvěra v ně dělá z mnoha společností snadné </w:t>
      </w:r>
      <w:r w:rsidR="00FD573C" w:rsidRPr="007D4F27">
        <w:rPr>
          <w:rFonts w:ascii="Calibri" w:hAnsi="Calibri" w:cs="Calibri"/>
        </w:rPr>
        <w:t>cíle pro potenciální útočníky</w:t>
      </w:r>
      <w:r w:rsidR="00A67582" w:rsidRPr="007D4F27">
        <w:rPr>
          <w:rFonts w:ascii="Calibri" w:hAnsi="Calibri" w:cs="Calibri"/>
        </w:rPr>
        <w:t xml:space="preserve">. </w:t>
      </w:r>
    </w:p>
    <w:p w14:paraId="378858FF" w14:textId="77777777" w:rsidR="00CE30EE" w:rsidRPr="007D4F27" w:rsidRDefault="00CE30EE" w:rsidP="009A08D2">
      <w:pPr>
        <w:pStyle w:val="Bezmezer"/>
        <w:spacing w:after="160"/>
        <w:rPr>
          <w:rFonts w:ascii="Calibri" w:hAnsi="Calibri" w:cs="Calibri"/>
        </w:rPr>
      </w:pPr>
    </w:p>
    <w:p w14:paraId="29C61435" w14:textId="6173B7BE" w:rsidR="00A67582" w:rsidRPr="007D4F27" w:rsidRDefault="00A23818" w:rsidP="009A08D2">
      <w:pPr>
        <w:pStyle w:val="Bezmezer"/>
        <w:spacing w:after="160"/>
        <w:rPr>
          <w:rFonts w:ascii="Calibri" w:hAnsi="Calibri" w:cs="Calibri"/>
          <w:b/>
          <w:bCs/>
        </w:rPr>
      </w:pPr>
      <w:r w:rsidRPr="007D4F27">
        <w:rPr>
          <w:rFonts w:ascii="Calibri" w:hAnsi="Calibri" w:cs="Calibri"/>
          <w:b/>
          <w:bCs/>
        </w:rPr>
        <w:t>Pro útočníky nejsme zajímavý cíl</w:t>
      </w:r>
    </w:p>
    <w:p w14:paraId="5613A181" w14:textId="3271972B" w:rsidR="00EB73C7" w:rsidRPr="007D4F27" w:rsidRDefault="00A67582" w:rsidP="00D13F57">
      <w:pPr>
        <w:pStyle w:val="Bezmezer"/>
        <w:spacing w:after="160"/>
        <w:rPr>
          <w:rFonts w:ascii="Calibri" w:hAnsi="Calibri" w:cs="Calibri"/>
        </w:rPr>
      </w:pPr>
      <w:r w:rsidRPr="007D4F27">
        <w:rPr>
          <w:rFonts w:ascii="Calibri" w:hAnsi="Calibri" w:cs="Calibri"/>
        </w:rPr>
        <w:t xml:space="preserve">Kdybychom sestavovali </w:t>
      </w:r>
      <w:r w:rsidR="00CE30EE" w:rsidRPr="007D4F27">
        <w:rPr>
          <w:rFonts w:ascii="Calibri" w:hAnsi="Calibri" w:cs="Calibri"/>
        </w:rPr>
        <w:t>pomyslný</w:t>
      </w:r>
      <w:r w:rsidRPr="007D4F27">
        <w:rPr>
          <w:rFonts w:ascii="Calibri" w:hAnsi="Calibri" w:cs="Calibri"/>
        </w:rPr>
        <w:t xml:space="preserve"> žebříček</w:t>
      </w:r>
      <w:r w:rsidR="00B44A0C" w:rsidRPr="007D4F27">
        <w:rPr>
          <w:rFonts w:ascii="Calibri" w:hAnsi="Calibri" w:cs="Calibri"/>
        </w:rPr>
        <w:t xml:space="preserve"> nebezpečných mýtů v oblasti kybernetické </w:t>
      </w:r>
      <w:r w:rsidR="00E13048" w:rsidRPr="007D4F27">
        <w:rPr>
          <w:rFonts w:ascii="Calibri" w:hAnsi="Calibri" w:cs="Calibri"/>
        </w:rPr>
        <w:t>bezpečnosti,</w:t>
      </w:r>
      <w:r w:rsidRPr="007D4F27">
        <w:rPr>
          <w:rFonts w:ascii="Calibri" w:hAnsi="Calibri" w:cs="Calibri"/>
        </w:rPr>
        <w:t xml:space="preserve"> jedno z p</w:t>
      </w:r>
      <w:r w:rsidR="008F69A7" w:rsidRPr="007D4F27">
        <w:rPr>
          <w:rFonts w:ascii="Calibri" w:hAnsi="Calibri" w:cs="Calibri"/>
        </w:rPr>
        <w:t>ředních</w:t>
      </w:r>
      <w:r w:rsidRPr="007D4F27">
        <w:rPr>
          <w:rFonts w:ascii="Calibri" w:hAnsi="Calibri" w:cs="Calibri"/>
        </w:rPr>
        <w:t xml:space="preserve"> míst by určitě </w:t>
      </w:r>
      <w:r w:rsidR="00AB5931" w:rsidRPr="007D4F27">
        <w:rPr>
          <w:rFonts w:ascii="Calibri" w:hAnsi="Calibri" w:cs="Calibri"/>
        </w:rPr>
        <w:t>obsadilo</w:t>
      </w:r>
      <w:r w:rsidRPr="007D4F27">
        <w:rPr>
          <w:rFonts w:ascii="Calibri" w:hAnsi="Calibri" w:cs="Calibri"/>
        </w:rPr>
        <w:t xml:space="preserve"> tvrzení „</w:t>
      </w:r>
      <w:r w:rsidR="00B44A0C" w:rsidRPr="007D4F27">
        <w:rPr>
          <w:rFonts w:ascii="Calibri" w:hAnsi="Calibri" w:cs="Calibri"/>
        </w:rPr>
        <w:t>m</w:t>
      </w:r>
      <w:r w:rsidRPr="007D4F27">
        <w:rPr>
          <w:rFonts w:ascii="Calibri" w:hAnsi="Calibri" w:cs="Calibri"/>
        </w:rPr>
        <w:t>oje firma je na kyberútok moc malá</w:t>
      </w:r>
      <w:r w:rsidR="009A08D2" w:rsidRPr="007D4F27">
        <w:rPr>
          <w:rFonts w:ascii="Calibri" w:hAnsi="Calibri" w:cs="Calibri"/>
        </w:rPr>
        <w:t>“</w:t>
      </w:r>
      <w:r w:rsidRPr="007D4F27">
        <w:rPr>
          <w:rFonts w:ascii="Calibri" w:hAnsi="Calibri" w:cs="Calibri"/>
        </w:rPr>
        <w:t>.</w:t>
      </w:r>
      <w:r w:rsidR="003A32A6" w:rsidRPr="007D4F27">
        <w:rPr>
          <w:rFonts w:ascii="Calibri" w:hAnsi="Calibri" w:cs="Calibri"/>
        </w:rPr>
        <w:t xml:space="preserve"> </w:t>
      </w:r>
      <w:r w:rsidRPr="007D4F27">
        <w:rPr>
          <w:rFonts w:ascii="Calibri" w:hAnsi="Calibri" w:cs="Calibri"/>
        </w:rPr>
        <w:t xml:space="preserve">Tahle </w:t>
      </w:r>
      <w:r w:rsidR="00E13048" w:rsidRPr="007D4F27">
        <w:rPr>
          <w:rFonts w:ascii="Calibri" w:hAnsi="Calibri" w:cs="Calibri"/>
        </w:rPr>
        <w:t xml:space="preserve">domněnka </w:t>
      </w:r>
      <w:r w:rsidRPr="007D4F27">
        <w:rPr>
          <w:rFonts w:ascii="Calibri" w:hAnsi="Calibri" w:cs="Calibri"/>
        </w:rPr>
        <w:t xml:space="preserve">je stejně </w:t>
      </w:r>
      <w:r w:rsidR="00CE30EE" w:rsidRPr="007D4F27">
        <w:rPr>
          <w:rFonts w:ascii="Calibri" w:hAnsi="Calibri" w:cs="Calibri"/>
        </w:rPr>
        <w:t xml:space="preserve">tak </w:t>
      </w:r>
      <w:r w:rsidRPr="007D4F27">
        <w:rPr>
          <w:rFonts w:ascii="Calibri" w:hAnsi="Calibri" w:cs="Calibri"/>
        </w:rPr>
        <w:t>rozšířená</w:t>
      </w:r>
      <w:r w:rsidR="00CE30EE" w:rsidRPr="007D4F27">
        <w:rPr>
          <w:rFonts w:ascii="Calibri" w:hAnsi="Calibri" w:cs="Calibri"/>
        </w:rPr>
        <w:t>,</w:t>
      </w:r>
      <w:r w:rsidRPr="007D4F27">
        <w:rPr>
          <w:rFonts w:ascii="Calibri" w:hAnsi="Calibri" w:cs="Calibri"/>
        </w:rPr>
        <w:t xml:space="preserve"> jako mylná. </w:t>
      </w:r>
      <w:proofErr w:type="spellStart"/>
      <w:r w:rsidR="00FD573C" w:rsidRPr="007D4F27">
        <w:rPr>
          <w:rFonts w:ascii="Calibri" w:hAnsi="Calibri" w:cs="Calibri"/>
        </w:rPr>
        <w:t>Kyberútočníci</w:t>
      </w:r>
      <w:proofErr w:type="spellEnd"/>
      <w:r w:rsidRPr="007D4F27">
        <w:rPr>
          <w:rFonts w:ascii="Calibri" w:hAnsi="Calibri" w:cs="Calibri"/>
        </w:rPr>
        <w:t xml:space="preserve"> se o velikost firmy nestarají</w:t>
      </w:r>
      <w:r w:rsidR="00E13048" w:rsidRPr="007D4F27">
        <w:rPr>
          <w:rFonts w:ascii="Calibri" w:hAnsi="Calibri" w:cs="Calibri"/>
        </w:rPr>
        <w:t xml:space="preserve"> a č</w:t>
      </w:r>
      <w:r w:rsidRPr="007D4F27">
        <w:rPr>
          <w:rFonts w:ascii="Calibri" w:hAnsi="Calibri" w:cs="Calibri"/>
        </w:rPr>
        <w:t>asto</w:t>
      </w:r>
      <w:r w:rsidR="00193B5F" w:rsidRPr="007D4F27">
        <w:rPr>
          <w:rFonts w:ascii="Calibri" w:hAnsi="Calibri" w:cs="Calibri"/>
        </w:rPr>
        <w:t xml:space="preserve"> převládá vidina možného zisku</w:t>
      </w:r>
      <w:r w:rsidRPr="007D4F27">
        <w:rPr>
          <w:rFonts w:ascii="Calibri" w:hAnsi="Calibri" w:cs="Calibri"/>
        </w:rPr>
        <w:t xml:space="preserve">. Ve valné většině kybernetických útoků </w:t>
      </w:r>
      <w:r w:rsidR="003A32A6" w:rsidRPr="007D4F27">
        <w:rPr>
          <w:rFonts w:ascii="Calibri" w:hAnsi="Calibri" w:cs="Calibri"/>
        </w:rPr>
        <w:t xml:space="preserve">je </w:t>
      </w:r>
      <w:r w:rsidRPr="007D4F27">
        <w:rPr>
          <w:rFonts w:ascii="Calibri" w:hAnsi="Calibri" w:cs="Calibri"/>
        </w:rPr>
        <w:t>tím, co z</w:t>
      </w:r>
      <w:r w:rsidR="00E13048" w:rsidRPr="007D4F27">
        <w:rPr>
          <w:rFonts w:ascii="Calibri" w:hAnsi="Calibri" w:cs="Calibri"/>
        </w:rPr>
        <w:t xml:space="preserve"> firmy </w:t>
      </w:r>
      <w:r w:rsidRPr="007D4F27">
        <w:rPr>
          <w:rFonts w:ascii="Calibri" w:hAnsi="Calibri" w:cs="Calibri"/>
        </w:rPr>
        <w:t>udělá cíl</w:t>
      </w:r>
      <w:r w:rsidR="003A32A6" w:rsidRPr="007D4F27">
        <w:rPr>
          <w:rFonts w:ascii="Calibri" w:hAnsi="Calibri" w:cs="Calibri"/>
        </w:rPr>
        <w:t>, jen pouhá náhoda</w:t>
      </w:r>
      <w:r w:rsidR="00E13048" w:rsidRPr="007D4F27">
        <w:rPr>
          <w:rFonts w:ascii="Calibri" w:hAnsi="Calibri" w:cs="Calibri"/>
        </w:rPr>
        <w:t>.</w:t>
      </w:r>
      <w:r w:rsidR="003A32A6" w:rsidRPr="007D4F27">
        <w:rPr>
          <w:rFonts w:ascii="Calibri" w:hAnsi="Calibri" w:cs="Calibri"/>
        </w:rPr>
        <w:t xml:space="preserve"> </w:t>
      </w:r>
      <w:r w:rsidRPr="007D4F27">
        <w:rPr>
          <w:rFonts w:ascii="Calibri" w:hAnsi="Calibri" w:cs="Calibri"/>
        </w:rPr>
        <w:t>Pro</w:t>
      </w:r>
      <w:r w:rsidR="00FD573C" w:rsidRPr="007D4F27">
        <w:rPr>
          <w:rFonts w:ascii="Calibri" w:hAnsi="Calibri" w:cs="Calibri"/>
        </w:rPr>
        <w:t xml:space="preserve"> </w:t>
      </w:r>
      <w:proofErr w:type="spellStart"/>
      <w:r w:rsidR="00FD573C" w:rsidRPr="007D4F27">
        <w:rPr>
          <w:rFonts w:ascii="Calibri" w:hAnsi="Calibri" w:cs="Calibri"/>
        </w:rPr>
        <w:t>kyberútočníky</w:t>
      </w:r>
      <w:proofErr w:type="spellEnd"/>
      <w:r w:rsidR="00FD573C" w:rsidRPr="007D4F27">
        <w:rPr>
          <w:rFonts w:ascii="Calibri" w:hAnsi="Calibri" w:cs="Calibri"/>
        </w:rPr>
        <w:t xml:space="preserve"> </w:t>
      </w:r>
      <w:r w:rsidRPr="007D4F27">
        <w:rPr>
          <w:rFonts w:ascii="Calibri" w:hAnsi="Calibri" w:cs="Calibri"/>
        </w:rPr>
        <w:t>může být výhodné napadat malé firmy, jejichž vedení si myslí, že jim za útok nestojí</w:t>
      </w:r>
      <w:r w:rsidR="00583B75" w:rsidRPr="007D4F27">
        <w:rPr>
          <w:rFonts w:ascii="Calibri" w:hAnsi="Calibri" w:cs="Calibri"/>
        </w:rPr>
        <w:t>.</w:t>
      </w:r>
      <w:r w:rsidR="00E53B5D" w:rsidRPr="007D4F27">
        <w:rPr>
          <w:rFonts w:ascii="Calibri" w:hAnsi="Calibri" w:cs="Calibri"/>
        </w:rPr>
        <w:t xml:space="preserve"> </w:t>
      </w:r>
      <w:r w:rsidR="00DF2863" w:rsidRPr="007D4F27">
        <w:rPr>
          <w:rFonts w:ascii="Calibri" w:hAnsi="Calibri" w:cs="Calibri"/>
        </w:rPr>
        <w:t>„</w:t>
      </w:r>
      <w:r w:rsidR="00656D68" w:rsidRPr="007D4F27">
        <w:rPr>
          <w:rFonts w:ascii="Calibri" w:hAnsi="Calibri" w:cs="Calibri"/>
        </w:rPr>
        <w:t>Důvodů, proč menší firmy mohou být lákavý c</w:t>
      </w:r>
      <w:r w:rsidR="00E41B0C" w:rsidRPr="007D4F27">
        <w:rPr>
          <w:rFonts w:ascii="Calibri" w:hAnsi="Calibri" w:cs="Calibri"/>
        </w:rPr>
        <w:t>í</w:t>
      </w:r>
      <w:r w:rsidR="00656D68" w:rsidRPr="007D4F27">
        <w:rPr>
          <w:rFonts w:ascii="Calibri" w:hAnsi="Calibri" w:cs="Calibri"/>
        </w:rPr>
        <w:t>l pro potenciální útočníky, je více</w:t>
      </w:r>
      <w:r w:rsidR="009F142B" w:rsidRPr="007D4F27">
        <w:rPr>
          <w:rFonts w:ascii="Calibri" w:hAnsi="Calibri" w:cs="Calibri"/>
        </w:rPr>
        <w:t>.</w:t>
      </w:r>
      <w:r w:rsidR="00656D68" w:rsidRPr="007D4F27">
        <w:rPr>
          <w:rFonts w:ascii="Calibri" w:hAnsi="Calibri" w:cs="Calibri"/>
        </w:rPr>
        <w:t xml:space="preserve"> </w:t>
      </w:r>
      <w:r w:rsidR="009F142B" w:rsidRPr="007D4F27">
        <w:rPr>
          <w:rFonts w:ascii="Calibri" w:hAnsi="Calibri" w:cs="Calibri"/>
        </w:rPr>
        <w:t>M</w:t>
      </w:r>
      <w:r w:rsidR="00E53B5D" w:rsidRPr="007D4F27">
        <w:rPr>
          <w:rFonts w:ascii="Calibri" w:hAnsi="Calibri" w:cs="Calibri"/>
        </w:rPr>
        <w:t>enší firmy neinvestují tolik prostředků</w:t>
      </w:r>
      <w:r w:rsidR="00DF2863" w:rsidRPr="007D4F27">
        <w:rPr>
          <w:rFonts w:ascii="Calibri" w:hAnsi="Calibri" w:cs="Calibri"/>
        </w:rPr>
        <w:t xml:space="preserve"> do IT zabezpečení či jej</w:t>
      </w:r>
      <w:r w:rsidR="00E53B5D" w:rsidRPr="007D4F27">
        <w:rPr>
          <w:rFonts w:ascii="Calibri" w:hAnsi="Calibri" w:cs="Calibri"/>
        </w:rPr>
        <w:t xml:space="preserve"> podceňují</w:t>
      </w:r>
      <w:r w:rsidR="009F142B" w:rsidRPr="007D4F27">
        <w:rPr>
          <w:rFonts w:ascii="Calibri" w:hAnsi="Calibri" w:cs="Calibri"/>
        </w:rPr>
        <w:t>, Tím</w:t>
      </w:r>
      <w:r w:rsidR="00E53B5D" w:rsidRPr="007D4F27">
        <w:rPr>
          <w:rFonts w:ascii="Calibri" w:hAnsi="Calibri" w:cs="Calibri"/>
        </w:rPr>
        <w:t xml:space="preserve"> lákají útočníky, kteří mají nižší dovednosti</w:t>
      </w:r>
      <w:r w:rsidR="00F6748C" w:rsidRPr="007D4F27">
        <w:rPr>
          <w:rFonts w:ascii="Calibri" w:hAnsi="Calibri" w:cs="Calibri"/>
        </w:rPr>
        <w:t>,</w:t>
      </w:r>
      <w:r w:rsidR="00656D68" w:rsidRPr="007D4F27">
        <w:rPr>
          <w:rFonts w:ascii="Calibri" w:hAnsi="Calibri" w:cs="Calibri"/>
        </w:rPr>
        <w:t xml:space="preserve"> nebo útočníky, </w:t>
      </w:r>
      <w:r w:rsidR="00E53B5D" w:rsidRPr="007D4F27">
        <w:rPr>
          <w:rFonts w:ascii="Calibri" w:hAnsi="Calibri" w:cs="Calibri"/>
        </w:rPr>
        <w:t>kteří si potřebují vyzkoušet své postupy</w:t>
      </w:r>
      <w:r w:rsidR="002942A6" w:rsidRPr="007D4F27">
        <w:rPr>
          <w:rFonts w:ascii="Calibri" w:hAnsi="Calibri" w:cs="Calibri"/>
        </w:rPr>
        <w:t>, případně</w:t>
      </w:r>
      <w:r w:rsidR="00656D68" w:rsidRPr="007D4F27">
        <w:rPr>
          <w:rFonts w:ascii="Calibri" w:hAnsi="Calibri" w:cs="Calibri"/>
        </w:rPr>
        <w:t xml:space="preserve"> </w:t>
      </w:r>
      <w:r w:rsidR="00E53B5D" w:rsidRPr="007D4F27">
        <w:rPr>
          <w:rFonts w:ascii="Calibri" w:hAnsi="Calibri" w:cs="Calibri"/>
        </w:rPr>
        <w:t>přesvědčit o</w:t>
      </w:r>
      <w:r w:rsidR="007D4F27" w:rsidRPr="007D4F27">
        <w:rPr>
          <w:rFonts w:ascii="Calibri" w:hAnsi="Calibri" w:cs="Calibri"/>
        </w:rPr>
        <w:t> </w:t>
      </w:r>
      <w:r w:rsidR="00E53B5D" w:rsidRPr="007D4F27">
        <w:rPr>
          <w:rFonts w:ascii="Calibri" w:hAnsi="Calibri" w:cs="Calibri"/>
        </w:rPr>
        <w:t>svých dovednostech potenciálního sponzora</w:t>
      </w:r>
      <w:r w:rsidR="00656D68" w:rsidRPr="007D4F27">
        <w:rPr>
          <w:rFonts w:ascii="Calibri" w:hAnsi="Calibri" w:cs="Calibri"/>
        </w:rPr>
        <w:t>,</w:t>
      </w:r>
      <w:r w:rsidR="00563A09" w:rsidRPr="007D4F27">
        <w:rPr>
          <w:rFonts w:ascii="Calibri" w:hAnsi="Calibri" w:cs="Calibri"/>
        </w:rPr>
        <w:t>“</w:t>
      </w:r>
      <w:r w:rsidR="00656D68" w:rsidRPr="007D4F27">
        <w:rPr>
          <w:rFonts w:ascii="Calibri" w:hAnsi="Calibri" w:cs="Calibri"/>
        </w:rPr>
        <w:t xml:space="preserve"> říká Filip Štěpánek, odborník na kyberbezpečnost ze společnosti </w:t>
      </w:r>
      <w:proofErr w:type="spellStart"/>
      <w:r w:rsidR="00656D68" w:rsidRPr="007D4F27">
        <w:rPr>
          <w:rFonts w:ascii="Calibri" w:hAnsi="Calibri" w:cs="Calibri"/>
        </w:rPr>
        <w:t>Accenture</w:t>
      </w:r>
      <w:proofErr w:type="spellEnd"/>
      <w:r w:rsidR="00656D68" w:rsidRPr="007D4F27">
        <w:rPr>
          <w:rFonts w:ascii="Calibri" w:hAnsi="Calibri" w:cs="Calibri"/>
        </w:rPr>
        <w:t>.</w:t>
      </w:r>
      <w:r w:rsidR="00E53B5D" w:rsidRPr="007D4F27">
        <w:rPr>
          <w:rFonts w:ascii="Calibri" w:hAnsi="Calibri" w:cs="Calibri"/>
        </w:rPr>
        <w:t xml:space="preserve"> </w:t>
      </w:r>
    </w:p>
    <w:p w14:paraId="63184894" w14:textId="3C1F4B2F" w:rsidR="00CE30EE" w:rsidRPr="007D4F27" w:rsidRDefault="00824BD4" w:rsidP="009A08D2">
      <w:pPr>
        <w:pStyle w:val="Bezmezer"/>
        <w:spacing w:after="160"/>
        <w:rPr>
          <w:rFonts w:ascii="Calibri" w:hAnsi="Calibri" w:cs="Calibri"/>
        </w:rPr>
      </w:pPr>
      <w:r w:rsidRPr="007D4F27">
        <w:rPr>
          <w:rFonts w:ascii="Calibri" w:hAnsi="Calibri" w:cs="Calibri"/>
        </w:rPr>
        <w:t xml:space="preserve">„Počítačová kriminalita neohrožuje jen banky, pojišťovny a další podobné instituce. I když se firemní data zrovna nepodaří prodat na černém trhu, </w:t>
      </w:r>
      <w:proofErr w:type="spellStart"/>
      <w:r w:rsidRPr="007D4F27">
        <w:rPr>
          <w:rFonts w:ascii="Calibri" w:hAnsi="Calibri" w:cs="Calibri"/>
        </w:rPr>
        <w:t>kyberútočníci</w:t>
      </w:r>
      <w:proofErr w:type="spellEnd"/>
      <w:r w:rsidRPr="007D4F27">
        <w:rPr>
          <w:rFonts w:ascii="Calibri" w:hAnsi="Calibri" w:cs="Calibri"/>
        </w:rPr>
        <w:t xml:space="preserve"> je mohou zašifrovat a vymáhat výkupné nebo použít pro přípravu komplexnějších útoků. Naše zkušenost je taková, že se mnoho společností stane cílem plošné kybernetické vlny útoků v podstatě náhodně. Následkem může být krádež, ztráta nebo zablokování dat, poškození technologie nebo její vyřazení z provozu, případně odcizení know-how,“ vysvětluje Martin Pejsar z BNP Paribas Cardif.</w:t>
      </w:r>
    </w:p>
    <w:p w14:paraId="17940CB0" w14:textId="77777777" w:rsidR="002942A6" w:rsidRPr="007D4F27" w:rsidRDefault="002942A6" w:rsidP="009A08D2">
      <w:pPr>
        <w:pStyle w:val="Bezmezer"/>
        <w:spacing w:after="160"/>
        <w:rPr>
          <w:rFonts w:ascii="Calibri" w:hAnsi="Calibri" w:cs="Calibri"/>
        </w:rPr>
      </w:pPr>
    </w:p>
    <w:p w14:paraId="0A9FE9A5" w14:textId="1EF1BE71" w:rsidR="00A67582" w:rsidRPr="007D4F27" w:rsidRDefault="00CE30EE" w:rsidP="009A08D2">
      <w:pPr>
        <w:pStyle w:val="Bezmezer"/>
        <w:spacing w:after="160"/>
        <w:rPr>
          <w:rFonts w:ascii="Calibri" w:hAnsi="Calibri" w:cs="Calibri"/>
          <w:b/>
          <w:bCs/>
        </w:rPr>
      </w:pPr>
      <w:r w:rsidRPr="007D4F27">
        <w:rPr>
          <w:rFonts w:ascii="Calibri" w:hAnsi="Calibri" w:cs="Calibri"/>
          <w:b/>
          <w:bCs/>
        </w:rPr>
        <w:t xml:space="preserve">Bezpečnost </w:t>
      </w:r>
      <w:r w:rsidR="00583B75" w:rsidRPr="007D4F27">
        <w:rPr>
          <w:rFonts w:ascii="Calibri" w:hAnsi="Calibri" w:cs="Calibri"/>
          <w:b/>
          <w:bCs/>
        </w:rPr>
        <w:t>ohlídá antivirový program</w:t>
      </w:r>
    </w:p>
    <w:p w14:paraId="33D31E55" w14:textId="66EF3E80" w:rsidR="00A67582" w:rsidRPr="007D4F27" w:rsidRDefault="00CE30EE" w:rsidP="009A08D2">
      <w:pPr>
        <w:pStyle w:val="Bezmezer"/>
        <w:spacing w:after="160"/>
        <w:rPr>
          <w:rFonts w:ascii="Calibri" w:hAnsi="Calibri" w:cs="Calibri"/>
        </w:rPr>
      </w:pPr>
      <w:r w:rsidRPr="007D4F27">
        <w:rPr>
          <w:rFonts w:ascii="Calibri" w:hAnsi="Calibri" w:cs="Calibri"/>
        </w:rPr>
        <w:t>Řada</w:t>
      </w:r>
      <w:r w:rsidR="00162AC0" w:rsidRPr="007D4F27">
        <w:rPr>
          <w:rFonts w:ascii="Calibri" w:hAnsi="Calibri" w:cs="Calibri"/>
        </w:rPr>
        <w:t xml:space="preserve"> organizací se spoléhá na silná hesla a antivirový software. Ačkoliv obojí má svou nepochybnou hodnotu, ani jedno neposkytuje absolutní záruku bezpečnosti. </w:t>
      </w:r>
      <w:r w:rsidR="00A67582" w:rsidRPr="007D4F27">
        <w:rPr>
          <w:rFonts w:ascii="Calibri" w:hAnsi="Calibri" w:cs="Calibri"/>
        </w:rPr>
        <w:t>Silná hesla jsou dobrá věc. Při dostatečném úsilí</w:t>
      </w:r>
      <w:r w:rsidRPr="007D4F27">
        <w:rPr>
          <w:rFonts w:ascii="Calibri" w:hAnsi="Calibri" w:cs="Calibri"/>
        </w:rPr>
        <w:t xml:space="preserve">, </w:t>
      </w:r>
      <w:r w:rsidR="00583B75" w:rsidRPr="007D4F27">
        <w:rPr>
          <w:rFonts w:ascii="Calibri" w:hAnsi="Calibri" w:cs="Calibri"/>
        </w:rPr>
        <w:t xml:space="preserve">tedy </w:t>
      </w:r>
      <w:r w:rsidR="00A67582" w:rsidRPr="007D4F27">
        <w:rPr>
          <w:rFonts w:ascii="Calibri" w:hAnsi="Calibri" w:cs="Calibri"/>
        </w:rPr>
        <w:t xml:space="preserve">dostatečném množství strojového času, je </w:t>
      </w:r>
      <w:r w:rsidR="002942A6" w:rsidRPr="007D4F27">
        <w:rPr>
          <w:rFonts w:ascii="Calibri" w:hAnsi="Calibri" w:cs="Calibri"/>
        </w:rPr>
        <w:t xml:space="preserve">ale </w:t>
      </w:r>
      <w:r w:rsidR="00A67582" w:rsidRPr="007D4F27">
        <w:rPr>
          <w:rFonts w:ascii="Calibri" w:hAnsi="Calibri" w:cs="Calibri"/>
        </w:rPr>
        <w:t>možné prakticky každé heslo prolomit. Obran</w:t>
      </w:r>
      <w:r w:rsidR="00187435" w:rsidRPr="007D4F27">
        <w:rPr>
          <w:rFonts w:ascii="Calibri" w:hAnsi="Calibri" w:cs="Calibri"/>
        </w:rPr>
        <w:t>ou</w:t>
      </w:r>
      <w:r w:rsidR="00A67582" w:rsidRPr="007D4F27">
        <w:rPr>
          <w:rFonts w:ascii="Calibri" w:hAnsi="Calibri" w:cs="Calibri"/>
        </w:rPr>
        <w:t xml:space="preserve"> je hesla </w:t>
      </w:r>
      <w:r w:rsidRPr="007D4F27">
        <w:rPr>
          <w:rFonts w:ascii="Calibri" w:hAnsi="Calibri" w:cs="Calibri"/>
        </w:rPr>
        <w:t>obměňovat,</w:t>
      </w:r>
      <w:r w:rsidR="00A67582" w:rsidRPr="007D4F27">
        <w:rPr>
          <w:rFonts w:ascii="Calibri" w:hAnsi="Calibri" w:cs="Calibri"/>
        </w:rPr>
        <w:t xml:space="preserve"> a hlavně používat</w:t>
      </w:r>
      <w:r w:rsidR="0089171D" w:rsidRPr="007D4F27">
        <w:rPr>
          <w:rFonts w:ascii="Calibri" w:hAnsi="Calibri" w:cs="Calibri"/>
        </w:rPr>
        <w:t xml:space="preserve"> </w:t>
      </w:r>
      <w:proofErr w:type="spellStart"/>
      <w:r w:rsidR="00A67582" w:rsidRPr="007D4F27">
        <w:rPr>
          <w:rFonts w:ascii="Calibri" w:hAnsi="Calibri" w:cs="Calibri"/>
        </w:rPr>
        <w:t>dvoufaktorovou</w:t>
      </w:r>
      <w:proofErr w:type="spellEnd"/>
      <w:r w:rsidR="00A67582" w:rsidRPr="007D4F27">
        <w:rPr>
          <w:rFonts w:ascii="Calibri" w:hAnsi="Calibri" w:cs="Calibri"/>
        </w:rPr>
        <w:t xml:space="preserve"> autentizaci. Znamená to, že se zaměstnanec hlásí do firemní sítě ještě</w:t>
      </w:r>
      <w:r w:rsidR="002E3653" w:rsidRPr="007D4F27">
        <w:rPr>
          <w:rFonts w:ascii="Calibri" w:hAnsi="Calibri" w:cs="Calibri"/>
        </w:rPr>
        <w:t xml:space="preserve"> pomocí</w:t>
      </w:r>
      <w:r w:rsidR="00A67582" w:rsidRPr="007D4F27">
        <w:rPr>
          <w:rFonts w:ascii="Calibri" w:hAnsi="Calibri" w:cs="Calibri"/>
        </w:rPr>
        <w:t xml:space="preserve"> </w:t>
      </w:r>
      <w:r w:rsidR="002E3653" w:rsidRPr="007D4F27">
        <w:rPr>
          <w:rFonts w:ascii="Calibri" w:hAnsi="Calibri" w:cs="Calibri"/>
        </w:rPr>
        <w:t>vícefázového ověření</w:t>
      </w:r>
      <w:r w:rsidR="00A1616C" w:rsidRPr="007D4F27">
        <w:rPr>
          <w:rFonts w:ascii="Calibri" w:hAnsi="Calibri" w:cs="Calibri"/>
        </w:rPr>
        <w:t xml:space="preserve">. </w:t>
      </w:r>
    </w:p>
    <w:p w14:paraId="6F6E9812" w14:textId="033D9024" w:rsidR="00C93440" w:rsidRPr="007D4F27" w:rsidRDefault="00522100" w:rsidP="003A32A6">
      <w:pPr>
        <w:pStyle w:val="Bezmezer"/>
        <w:spacing w:after="160"/>
        <w:rPr>
          <w:rFonts w:ascii="Calibri" w:hAnsi="Calibri" w:cs="Calibri"/>
        </w:rPr>
      </w:pPr>
      <w:r w:rsidRPr="007D4F27">
        <w:rPr>
          <w:rFonts w:ascii="Calibri" w:hAnsi="Calibri" w:cs="Calibri"/>
        </w:rPr>
        <w:t>„</w:t>
      </w:r>
      <w:r w:rsidR="00A67582" w:rsidRPr="007D4F27">
        <w:rPr>
          <w:rFonts w:ascii="Calibri" w:hAnsi="Calibri" w:cs="Calibri"/>
        </w:rPr>
        <w:t xml:space="preserve">Problém antivirového softwaru </w:t>
      </w:r>
      <w:r w:rsidR="001A7942" w:rsidRPr="007D4F27">
        <w:rPr>
          <w:rFonts w:ascii="Calibri" w:hAnsi="Calibri" w:cs="Calibri"/>
        </w:rPr>
        <w:t>j</w:t>
      </w:r>
      <w:r w:rsidRPr="007D4F27">
        <w:rPr>
          <w:rFonts w:ascii="Calibri" w:hAnsi="Calibri" w:cs="Calibri"/>
        </w:rPr>
        <w:t>e v tom, že t</w:t>
      </w:r>
      <w:r w:rsidR="00A67582" w:rsidRPr="007D4F27">
        <w:rPr>
          <w:rFonts w:ascii="Calibri" w:hAnsi="Calibri" w:cs="Calibri"/>
        </w:rPr>
        <w:t xml:space="preserve">yto programy obvykle využívají rozsáhlou databázi škodlivého kódu. Pokud bude vaši síť ohrožovat něco, co </w:t>
      </w:r>
      <w:r w:rsidR="00C61AF5" w:rsidRPr="007D4F27">
        <w:rPr>
          <w:rFonts w:ascii="Calibri" w:hAnsi="Calibri" w:cs="Calibri"/>
        </w:rPr>
        <w:t>software už zná</w:t>
      </w:r>
      <w:r w:rsidR="00A67582" w:rsidRPr="007D4F27">
        <w:rPr>
          <w:rFonts w:ascii="Calibri" w:hAnsi="Calibri" w:cs="Calibri"/>
        </w:rPr>
        <w:t xml:space="preserve">, </w:t>
      </w:r>
      <w:r w:rsidR="00C61AF5" w:rsidRPr="007D4F27">
        <w:rPr>
          <w:rFonts w:ascii="Calibri" w:hAnsi="Calibri" w:cs="Calibri"/>
        </w:rPr>
        <w:t xml:space="preserve">není příliš důvodů se strachovat. </w:t>
      </w:r>
      <w:r w:rsidR="00A67582" w:rsidRPr="007D4F27">
        <w:rPr>
          <w:rFonts w:ascii="Calibri" w:hAnsi="Calibri" w:cs="Calibri"/>
        </w:rPr>
        <w:t>Proti novým hrozbám však taková pasivní obrana nestačí.</w:t>
      </w:r>
      <w:r w:rsidRPr="007D4F27">
        <w:rPr>
          <w:rFonts w:ascii="Calibri" w:hAnsi="Calibri" w:cs="Calibri"/>
        </w:rPr>
        <w:t xml:space="preserve"> Pro zajištění bezpečnosti firemní</w:t>
      </w:r>
      <w:r w:rsidR="00EB73C7" w:rsidRPr="007D4F27">
        <w:rPr>
          <w:rFonts w:ascii="Calibri" w:hAnsi="Calibri" w:cs="Calibri"/>
        </w:rPr>
        <w:t xml:space="preserve"> infrastruktury</w:t>
      </w:r>
      <w:r w:rsidRPr="007D4F27">
        <w:rPr>
          <w:rFonts w:ascii="Calibri" w:hAnsi="Calibri" w:cs="Calibri"/>
        </w:rPr>
        <w:t xml:space="preserve"> je nejspolehlivější metodou aktivní vyhledávání zranitelných míst, což ale není </w:t>
      </w:r>
      <w:r w:rsidRPr="007D4F27">
        <w:rPr>
          <w:rFonts w:ascii="Calibri" w:hAnsi="Calibri" w:cs="Calibri"/>
        </w:rPr>
        <w:lastRenderedPageBreak/>
        <w:t>úkol pro interní IT oddělení</w:t>
      </w:r>
      <w:r w:rsidR="00A67582" w:rsidRPr="007D4F27">
        <w:rPr>
          <w:rFonts w:ascii="Calibri" w:hAnsi="Calibri" w:cs="Calibri"/>
        </w:rPr>
        <w:t xml:space="preserve">. </w:t>
      </w:r>
      <w:r w:rsidRPr="007D4F27">
        <w:rPr>
          <w:rFonts w:ascii="Calibri" w:hAnsi="Calibri" w:cs="Calibri"/>
        </w:rPr>
        <w:t xml:space="preserve">Tomu se věnují </w:t>
      </w:r>
      <w:r w:rsidR="00C93440" w:rsidRPr="007D4F27">
        <w:rPr>
          <w:rFonts w:ascii="Calibri" w:hAnsi="Calibri" w:cs="Calibri"/>
        </w:rPr>
        <w:t>odborné týmy, jakým je například naše</w:t>
      </w:r>
      <w:r w:rsidR="00A67582" w:rsidRPr="007D4F27">
        <w:rPr>
          <w:rFonts w:ascii="Calibri" w:hAnsi="Calibri" w:cs="Calibri"/>
        </w:rPr>
        <w:t xml:space="preserve"> </w:t>
      </w:r>
      <w:proofErr w:type="spellStart"/>
      <w:r w:rsidR="00A67582" w:rsidRPr="007D4F27">
        <w:rPr>
          <w:rFonts w:ascii="Calibri" w:hAnsi="Calibri" w:cs="Calibri"/>
        </w:rPr>
        <w:t>Cyber</w:t>
      </w:r>
      <w:proofErr w:type="spellEnd"/>
      <w:r w:rsidR="00A67582" w:rsidRPr="007D4F27">
        <w:rPr>
          <w:rFonts w:ascii="Calibri" w:hAnsi="Calibri" w:cs="Calibri"/>
        </w:rPr>
        <w:t xml:space="preserve"> </w:t>
      </w:r>
      <w:proofErr w:type="spellStart"/>
      <w:r w:rsidR="00A67582" w:rsidRPr="007D4F27">
        <w:rPr>
          <w:rFonts w:ascii="Calibri" w:hAnsi="Calibri" w:cs="Calibri"/>
        </w:rPr>
        <w:t>Fusion</w:t>
      </w:r>
      <w:proofErr w:type="spellEnd"/>
      <w:r w:rsidR="00A67582" w:rsidRPr="007D4F27">
        <w:rPr>
          <w:rFonts w:ascii="Calibri" w:hAnsi="Calibri" w:cs="Calibri"/>
        </w:rPr>
        <w:t xml:space="preserve"> </w:t>
      </w:r>
      <w:r w:rsidR="00C93440" w:rsidRPr="007D4F27">
        <w:rPr>
          <w:rFonts w:ascii="Calibri" w:hAnsi="Calibri" w:cs="Calibri"/>
        </w:rPr>
        <w:t>centrum</w:t>
      </w:r>
      <w:r w:rsidR="002942A6" w:rsidRPr="007D4F27">
        <w:rPr>
          <w:rFonts w:ascii="Calibri" w:hAnsi="Calibri" w:cs="Calibri"/>
        </w:rPr>
        <w:t>,“ říká Michal Merta.</w:t>
      </w:r>
    </w:p>
    <w:p w14:paraId="0D1AE0D7" w14:textId="77777777" w:rsidR="00476ABA" w:rsidRPr="007D4F27" w:rsidRDefault="00476ABA" w:rsidP="009A08D2">
      <w:pPr>
        <w:pStyle w:val="Bezmezer"/>
        <w:spacing w:after="160"/>
        <w:rPr>
          <w:rFonts w:ascii="Calibri" w:hAnsi="Calibri" w:cs="Calibri"/>
        </w:rPr>
      </w:pPr>
    </w:p>
    <w:p w14:paraId="561DB54F" w14:textId="1E89C11C" w:rsidR="00C93440" w:rsidRPr="007D4F27" w:rsidRDefault="00C93440" w:rsidP="009A08D2">
      <w:pPr>
        <w:pStyle w:val="Bezmezer"/>
        <w:spacing w:after="160"/>
        <w:rPr>
          <w:rFonts w:ascii="Calibri" w:hAnsi="Calibri" w:cs="Calibri"/>
          <w:b/>
          <w:bCs/>
        </w:rPr>
      </w:pPr>
      <w:r w:rsidRPr="007D4F27">
        <w:rPr>
          <w:rFonts w:ascii="Calibri" w:hAnsi="Calibri" w:cs="Calibri"/>
          <w:b/>
          <w:bCs/>
        </w:rPr>
        <w:t>Zabezpečit je třeba hlavně počítače</w:t>
      </w:r>
    </w:p>
    <w:p w14:paraId="25C21B4D" w14:textId="7009E1BC" w:rsidR="00C93440" w:rsidRPr="007D4F27" w:rsidRDefault="00C93440" w:rsidP="009A08D2">
      <w:pPr>
        <w:pStyle w:val="Bezmezer"/>
        <w:spacing w:after="160"/>
        <w:rPr>
          <w:rFonts w:ascii="Calibri" w:hAnsi="Calibri" w:cs="Calibri"/>
        </w:rPr>
      </w:pPr>
      <w:r w:rsidRPr="007D4F27">
        <w:rPr>
          <w:rFonts w:ascii="Calibri" w:hAnsi="Calibri" w:cs="Calibri"/>
        </w:rPr>
        <w:t xml:space="preserve">Do firemních sítí je připojena řada zařízení, která nejsou vnímána jako nebezpečná, a přesto přes ně protékají důležitá data, zajímavá pro útočníky. Typickým příkladem jsou </w:t>
      </w:r>
      <w:proofErr w:type="spellStart"/>
      <w:r w:rsidR="007D4F27" w:rsidRPr="007D4F27">
        <w:rPr>
          <w:rFonts w:ascii="Calibri" w:hAnsi="Calibri" w:cs="Calibri"/>
        </w:rPr>
        <w:t>p</w:t>
      </w:r>
      <w:r w:rsidRPr="007D4F27">
        <w:rPr>
          <w:rFonts w:ascii="Calibri" w:hAnsi="Calibri" w:cs="Calibri"/>
        </w:rPr>
        <w:t>kombinované</w:t>
      </w:r>
      <w:proofErr w:type="spellEnd"/>
      <w:r w:rsidRPr="007D4F27">
        <w:rPr>
          <w:rFonts w:ascii="Calibri" w:hAnsi="Calibri" w:cs="Calibri"/>
        </w:rPr>
        <w:t xml:space="preserve"> skenery a</w:t>
      </w:r>
      <w:r w:rsidR="007D4F27" w:rsidRPr="007D4F27">
        <w:rPr>
          <w:rFonts w:ascii="Calibri" w:hAnsi="Calibri" w:cs="Calibri"/>
        </w:rPr>
        <w:t> </w:t>
      </w:r>
      <w:r w:rsidRPr="007D4F27">
        <w:rPr>
          <w:rFonts w:ascii="Calibri" w:hAnsi="Calibri" w:cs="Calibri"/>
        </w:rPr>
        <w:t xml:space="preserve">tiskárny, </w:t>
      </w:r>
      <w:r w:rsidR="00E42D16" w:rsidRPr="007D4F27">
        <w:rPr>
          <w:rFonts w:ascii="Calibri" w:hAnsi="Calibri" w:cs="Calibri"/>
        </w:rPr>
        <w:t xml:space="preserve">na nichž se skenují, kopírují a tisknou smlouvy, nabídky a další citlivá data. </w:t>
      </w:r>
    </w:p>
    <w:p w14:paraId="7A917934" w14:textId="27028FBA" w:rsidR="00E42D16" w:rsidRPr="007D4F27" w:rsidRDefault="00E42D16" w:rsidP="009A08D2">
      <w:pPr>
        <w:pStyle w:val="Bezmezer"/>
        <w:spacing w:after="160"/>
        <w:rPr>
          <w:rFonts w:ascii="Calibri" w:hAnsi="Calibri" w:cs="Calibri"/>
        </w:rPr>
      </w:pPr>
      <w:r w:rsidRPr="007D4F27">
        <w:rPr>
          <w:rFonts w:ascii="Calibri" w:hAnsi="Calibri" w:cs="Calibri"/>
        </w:rPr>
        <w:t xml:space="preserve">„Dnes už nic jako čistě "hardware" neexistuje. Všechno jsou </w:t>
      </w:r>
      <w:r w:rsidR="00312611" w:rsidRPr="007D4F27">
        <w:rPr>
          <w:rFonts w:ascii="Calibri" w:hAnsi="Calibri" w:cs="Calibri"/>
        </w:rPr>
        <w:t>integrované obvody</w:t>
      </w:r>
      <w:r w:rsidR="00476ABA" w:rsidRPr="007D4F27">
        <w:rPr>
          <w:rFonts w:ascii="Calibri" w:hAnsi="Calibri" w:cs="Calibri"/>
        </w:rPr>
        <w:t>, v podstatě</w:t>
      </w:r>
      <w:r w:rsidRPr="007D4F27">
        <w:rPr>
          <w:rFonts w:ascii="Calibri" w:hAnsi="Calibri" w:cs="Calibri"/>
        </w:rPr>
        <w:t xml:space="preserve"> malé počítače, které mohou dělat cokoliv a ke své správné činnosti potřebují </w:t>
      </w:r>
      <w:r w:rsidR="00312611" w:rsidRPr="007D4F27">
        <w:rPr>
          <w:rFonts w:ascii="Calibri" w:hAnsi="Calibri" w:cs="Calibri"/>
        </w:rPr>
        <w:t xml:space="preserve">obslužný </w:t>
      </w:r>
      <w:r w:rsidRPr="007D4F27">
        <w:rPr>
          <w:rFonts w:ascii="Calibri" w:hAnsi="Calibri" w:cs="Calibri"/>
        </w:rPr>
        <w:t>software. A jako software</w:t>
      </w:r>
      <w:r w:rsidR="00312611" w:rsidRPr="007D4F27">
        <w:rPr>
          <w:rFonts w:ascii="Calibri" w:hAnsi="Calibri" w:cs="Calibri"/>
        </w:rPr>
        <w:t xml:space="preserve"> se v principu mohou stát zranitelnými</w:t>
      </w:r>
      <w:r w:rsidRPr="007D4F27">
        <w:rPr>
          <w:rFonts w:ascii="Calibri" w:hAnsi="Calibri" w:cs="Calibri"/>
        </w:rPr>
        <w:t xml:space="preserve">. Kvůli tomu se zavádí ve firmách bezpečnostní standardy určující například pravidelné aktualizace a záplatování všech informačních technologií </w:t>
      </w:r>
      <w:r w:rsidR="00476ABA" w:rsidRPr="007D4F27">
        <w:rPr>
          <w:rFonts w:ascii="Calibri" w:hAnsi="Calibri" w:cs="Calibri"/>
        </w:rPr>
        <w:t xml:space="preserve">– </w:t>
      </w:r>
      <w:r w:rsidRPr="007D4F27">
        <w:rPr>
          <w:rFonts w:ascii="Calibri" w:hAnsi="Calibri" w:cs="Calibri"/>
        </w:rPr>
        <w:t xml:space="preserve">od počítačů po čidla teploty. Plyne z toho také, že žádné zabezpečení není samo dostatečné. Bezpečnosti se dosahuje tedy vrstvením různých bezpečnostních opatření. V případě útoků na </w:t>
      </w:r>
      <w:r w:rsidR="0025667E" w:rsidRPr="007D4F27">
        <w:rPr>
          <w:rFonts w:ascii="Calibri" w:hAnsi="Calibri" w:cs="Calibri"/>
        </w:rPr>
        <w:t>sdílen</w:t>
      </w:r>
      <w:r w:rsidR="00476ABA" w:rsidRPr="007D4F27">
        <w:rPr>
          <w:rFonts w:ascii="Calibri" w:hAnsi="Calibri" w:cs="Calibri"/>
        </w:rPr>
        <w:t>é</w:t>
      </w:r>
      <w:r w:rsidR="0025667E" w:rsidRPr="007D4F27">
        <w:rPr>
          <w:rFonts w:ascii="Calibri" w:hAnsi="Calibri" w:cs="Calibri"/>
        </w:rPr>
        <w:t xml:space="preserve"> firemní </w:t>
      </w:r>
      <w:r w:rsidRPr="007D4F27">
        <w:rPr>
          <w:rFonts w:ascii="Calibri" w:hAnsi="Calibri" w:cs="Calibri"/>
        </w:rPr>
        <w:t>tiskárn</w:t>
      </w:r>
      <w:r w:rsidR="00476ABA" w:rsidRPr="007D4F27">
        <w:rPr>
          <w:rFonts w:ascii="Calibri" w:hAnsi="Calibri" w:cs="Calibri"/>
        </w:rPr>
        <w:t>y</w:t>
      </w:r>
      <w:r w:rsidRPr="007D4F27">
        <w:rPr>
          <w:rFonts w:ascii="Calibri" w:hAnsi="Calibri" w:cs="Calibri"/>
        </w:rPr>
        <w:t xml:space="preserve"> se dá expozice snížit například tím, že </w:t>
      </w:r>
      <w:r w:rsidR="0025667E" w:rsidRPr="007D4F27">
        <w:rPr>
          <w:rFonts w:ascii="Calibri" w:hAnsi="Calibri" w:cs="Calibri"/>
        </w:rPr>
        <w:t>nejsou</w:t>
      </w:r>
      <w:r w:rsidRPr="007D4F27">
        <w:rPr>
          <w:rFonts w:ascii="Calibri" w:hAnsi="Calibri" w:cs="Calibri"/>
        </w:rPr>
        <w:t xml:space="preserve"> přístupné z internetu nebo ani z celé firmy, </w:t>
      </w:r>
      <w:r w:rsidR="00312611" w:rsidRPr="007D4F27">
        <w:rPr>
          <w:rFonts w:ascii="Calibri" w:hAnsi="Calibri" w:cs="Calibri"/>
        </w:rPr>
        <w:t xml:space="preserve">pouze </w:t>
      </w:r>
      <w:r w:rsidRPr="007D4F27">
        <w:rPr>
          <w:rFonts w:ascii="Calibri" w:hAnsi="Calibri" w:cs="Calibri"/>
        </w:rPr>
        <w:t xml:space="preserve">ze sítí, kde se zrovna </w:t>
      </w:r>
      <w:proofErr w:type="gramStart"/>
      <w:r w:rsidRPr="007D4F27">
        <w:rPr>
          <w:rFonts w:ascii="Calibri" w:hAnsi="Calibri" w:cs="Calibri"/>
        </w:rPr>
        <w:t>ta</w:t>
      </w:r>
      <w:proofErr w:type="gramEnd"/>
      <w:r w:rsidRPr="007D4F27">
        <w:rPr>
          <w:rFonts w:ascii="Calibri" w:hAnsi="Calibri" w:cs="Calibri"/>
        </w:rPr>
        <w:t xml:space="preserve"> která konkrétní tiskárna využívá</w:t>
      </w:r>
      <w:r w:rsidR="0025667E" w:rsidRPr="007D4F27">
        <w:rPr>
          <w:rFonts w:ascii="Calibri" w:hAnsi="Calibri" w:cs="Calibri"/>
        </w:rPr>
        <w:t xml:space="preserve">,“ vysvětluje Ondřej Ševeček, odborník na etický </w:t>
      </w:r>
      <w:proofErr w:type="spellStart"/>
      <w:r w:rsidR="0025667E" w:rsidRPr="007D4F27">
        <w:rPr>
          <w:rFonts w:ascii="Calibri" w:hAnsi="Calibri" w:cs="Calibri"/>
        </w:rPr>
        <w:t>hacking</w:t>
      </w:r>
      <w:proofErr w:type="spellEnd"/>
      <w:r w:rsidR="0025667E" w:rsidRPr="007D4F27">
        <w:rPr>
          <w:rFonts w:ascii="Calibri" w:hAnsi="Calibri" w:cs="Calibri"/>
        </w:rPr>
        <w:t xml:space="preserve"> a bezpečnost z Počítačové školy GOPAS.</w:t>
      </w:r>
    </w:p>
    <w:p w14:paraId="39E3AA37" w14:textId="77777777" w:rsidR="00E42D16" w:rsidRPr="007D4F27" w:rsidRDefault="00E42D16" w:rsidP="009A08D2">
      <w:pPr>
        <w:pStyle w:val="Bezmezer"/>
        <w:spacing w:after="160"/>
        <w:rPr>
          <w:rFonts w:ascii="Calibri" w:hAnsi="Calibri" w:cs="Calibri"/>
        </w:rPr>
      </w:pPr>
    </w:p>
    <w:p w14:paraId="44DCC941" w14:textId="5ADE6B5F" w:rsidR="0025667E" w:rsidRPr="007D4F27" w:rsidRDefault="00C93440" w:rsidP="009A08D2">
      <w:pPr>
        <w:pStyle w:val="Bezmezer"/>
        <w:spacing w:after="160"/>
        <w:rPr>
          <w:rFonts w:ascii="Calibri" w:hAnsi="Calibri" w:cs="Calibri"/>
          <w:b/>
          <w:bCs/>
        </w:rPr>
      </w:pPr>
      <w:r w:rsidRPr="007D4F27">
        <w:rPr>
          <w:rFonts w:ascii="Calibri" w:hAnsi="Calibri" w:cs="Calibri"/>
          <w:b/>
          <w:bCs/>
        </w:rPr>
        <w:t>Bezpečnostní hrozby přichází zvenku</w:t>
      </w:r>
    </w:p>
    <w:p w14:paraId="790B5BC5" w14:textId="6ED654AE" w:rsidR="00F16CB9" w:rsidRPr="007D4F27" w:rsidRDefault="00CE30EE" w:rsidP="009A08D2">
      <w:pPr>
        <w:pStyle w:val="Bezmezer"/>
        <w:spacing w:after="160"/>
        <w:rPr>
          <w:rFonts w:ascii="Calibri" w:hAnsi="Calibri" w:cs="Calibri"/>
        </w:rPr>
      </w:pPr>
      <w:r w:rsidRPr="007D4F27">
        <w:rPr>
          <w:rFonts w:ascii="Calibri" w:hAnsi="Calibri" w:cs="Calibri"/>
        </w:rPr>
        <w:t xml:space="preserve">Poslední z rozšířených pověr je představa, že bezpečnostní hrozby přichází odněkud zvenku. Velmi často to tak není. </w:t>
      </w:r>
      <w:r w:rsidR="004B2934" w:rsidRPr="007D4F27">
        <w:rPr>
          <w:rFonts w:ascii="Calibri" w:hAnsi="Calibri" w:cs="Calibri"/>
        </w:rPr>
        <w:t>„</w:t>
      </w:r>
      <w:r w:rsidRPr="007D4F27">
        <w:rPr>
          <w:rFonts w:ascii="Calibri" w:hAnsi="Calibri" w:cs="Calibri"/>
        </w:rPr>
        <w:t xml:space="preserve">Podstatnou část úniků dat mají na svědomí zaměstnanci. </w:t>
      </w:r>
      <w:r w:rsidR="0025667E" w:rsidRPr="007D4F27">
        <w:rPr>
          <w:rFonts w:ascii="Calibri" w:hAnsi="Calibri" w:cs="Calibri"/>
        </w:rPr>
        <w:t xml:space="preserve">Ať už jde o </w:t>
      </w:r>
      <w:r w:rsidR="00312611" w:rsidRPr="007D4F27">
        <w:rPr>
          <w:rFonts w:ascii="Calibri" w:hAnsi="Calibri" w:cs="Calibri"/>
        </w:rPr>
        <w:t xml:space="preserve">úmyslnou činnost </w:t>
      </w:r>
      <w:r w:rsidR="0025667E" w:rsidRPr="007D4F27">
        <w:rPr>
          <w:rFonts w:ascii="Calibri" w:hAnsi="Calibri" w:cs="Calibri"/>
        </w:rPr>
        <w:t xml:space="preserve">odcházejícího </w:t>
      </w:r>
      <w:r w:rsidR="00312611" w:rsidRPr="007D4F27">
        <w:rPr>
          <w:rFonts w:ascii="Calibri" w:hAnsi="Calibri" w:cs="Calibri"/>
        </w:rPr>
        <w:t>nespokojeného zaměst</w:t>
      </w:r>
      <w:r w:rsidR="00187435" w:rsidRPr="007D4F27">
        <w:rPr>
          <w:rFonts w:ascii="Calibri" w:hAnsi="Calibri" w:cs="Calibri"/>
        </w:rPr>
        <w:t>n</w:t>
      </w:r>
      <w:r w:rsidR="00312611" w:rsidRPr="007D4F27">
        <w:rPr>
          <w:rFonts w:ascii="Calibri" w:hAnsi="Calibri" w:cs="Calibri"/>
        </w:rPr>
        <w:t>ance</w:t>
      </w:r>
      <w:r w:rsidR="0025667E" w:rsidRPr="007D4F27">
        <w:rPr>
          <w:rFonts w:ascii="Calibri" w:hAnsi="Calibri" w:cs="Calibri"/>
        </w:rPr>
        <w:t xml:space="preserve"> nebo </w:t>
      </w:r>
      <w:r w:rsidR="00312611" w:rsidRPr="007D4F27">
        <w:rPr>
          <w:rFonts w:ascii="Calibri" w:hAnsi="Calibri" w:cs="Calibri"/>
        </w:rPr>
        <w:t>se jedná o incident způsobený nepozorností</w:t>
      </w:r>
      <w:r w:rsidR="002903F2" w:rsidRPr="007D4F27">
        <w:rPr>
          <w:rFonts w:ascii="Calibri" w:hAnsi="Calibri" w:cs="Calibri"/>
        </w:rPr>
        <w:t>,</w:t>
      </w:r>
      <w:r w:rsidRPr="007D4F27">
        <w:rPr>
          <w:rFonts w:ascii="Calibri" w:hAnsi="Calibri" w:cs="Calibri"/>
        </w:rPr>
        <w:t xml:space="preserve"> </w:t>
      </w:r>
      <w:r w:rsidR="002903F2" w:rsidRPr="007D4F27">
        <w:rPr>
          <w:rFonts w:ascii="Calibri" w:hAnsi="Calibri" w:cs="Calibri"/>
        </w:rPr>
        <w:t>n</w:t>
      </w:r>
      <w:r w:rsidRPr="007D4F27">
        <w:rPr>
          <w:rFonts w:ascii="Calibri" w:hAnsi="Calibri" w:cs="Calibri"/>
        </w:rPr>
        <w:t>ejzranitelnější článek bezpečnostního řetězce vždycky byl a bude člověk. Vnitřní hrozby je proto potřeba monitorovat stejně jako vnější</w:t>
      </w:r>
      <w:r w:rsidR="004E4EC8" w:rsidRPr="007D4F27">
        <w:rPr>
          <w:rFonts w:ascii="Calibri" w:hAnsi="Calibri" w:cs="Calibri"/>
        </w:rPr>
        <w:t>,</w:t>
      </w:r>
      <w:r w:rsidR="004B2934" w:rsidRPr="007D4F27">
        <w:rPr>
          <w:rFonts w:ascii="Calibri" w:hAnsi="Calibri" w:cs="Calibri"/>
        </w:rPr>
        <w:t xml:space="preserve">“ </w:t>
      </w:r>
      <w:r w:rsidR="0025667E" w:rsidRPr="007D4F27">
        <w:rPr>
          <w:rFonts w:ascii="Calibri" w:hAnsi="Calibri" w:cs="Calibri"/>
        </w:rPr>
        <w:t xml:space="preserve">uzavírá </w:t>
      </w:r>
      <w:bookmarkEnd w:id="0"/>
      <w:r w:rsidR="00515895" w:rsidRPr="007D4F27">
        <w:rPr>
          <w:rFonts w:ascii="Calibri" w:hAnsi="Calibri" w:cs="Calibri"/>
        </w:rPr>
        <w:t>Filip Štěpánek.</w:t>
      </w:r>
    </w:p>
    <w:sectPr w:rsidR="00F16CB9" w:rsidRPr="007D4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F4FA2" w14:textId="77777777" w:rsidR="00016F4A" w:rsidRDefault="00016F4A" w:rsidP="00E5596D">
      <w:pPr>
        <w:spacing w:after="0" w:line="240" w:lineRule="auto"/>
      </w:pPr>
      <w:r>
        <w:separator/>
      </w:r>
    </w:p>
  </w:endnote>
  <w:endnote w:type="continuationSeparator" w:id="0">
    <w:p w14:paraId="4BF2ED75" w14:textId="77777777" w:rsidR="00016F4A" w:rsidRDefault="00016F4A" w:rsidP="00E55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7BE9B" w14:textId="77777777" w:rsidR="00016F4A" w:rsidRDefault="00016F4A" w:rsidP="00E5596D">
      <w:pPr>
        <w:spacing w:after="0" w:line="240" w:lineRule="auto"/>
      </w:pPr>
      <w:r>
        <w:separator/>
      </w:r>
    </w:p>
  </w:footnote>
  <w:footnote w:type="continuationSeparator" w:id="0">
    <w:p w14:paraId="7B5134B3" w14:textId="77777777" w:rsidR="00016F4A" w:rsidRDefault="00016F4A" w:rsidP="00E559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115B0"/>
    <w:multiLevelType w:val="hybridMultilevel"/>
    <w:tmpl w:val="CE6C802E"/>
    <w:lvl w:ilvl="0" w:tplc="1F7C5C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9534AB"/>
    <w:multiLevelType w:val="hybridMultilevel"/>
    <w:tmpl w:val="D0780FCE"/>
    <w:lvl w:ilvl="0" w:tplc="E552F7B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AE7D27"/>
    <w:multiLevelType w:val="hybridMultilevel"/>
    <w:tmpl w:val="D46832EC"/>
    <w:lvl w:ilvl="0" w:tplc="CD523A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QxNjczsTQzNLQ0NDNU0lEKTi0uzszPAykwrAUAE/6OUywAAAA="/>
  </w:docVars>
  <w:rsids>
    <w:rsidRoot w:val="00A67582"/>
    <w:rsid w:val="00011F09"/>
    <w:rsid w:val="00016F4A"/>
    <w:rsid w:val="00023FB5"/>
    <w:rsid w:val="00031915"/>
    <w:rsid w:val="000359F4"/>
    <w:rsid w:val="000946AD"/>
    <w:rsid w:val="000C7A77"/>
    <w:rsid w:val="000C7DDC"/>
    <w:rsid w:val="000E3BB5"/>
    <w:rsid w:val="000F0836"/>
    <w:rsid w:val="000F0F33"/>
    <w:rsid w:val="000F736D"/>
    <w:rsid w:val="000F748F"/>
    <w:rsid w:val="00101918"/>
    <w:rsid w:val="001230C1"/>
    <w:rsid w:val="00151634"/>
    <w:rsid w:val="00162AC0"/>
    <w:rsid w:val="00187435"/>
    <w:rsid w:val="0019196B"/>
    <w:rsid w:val="00193B5F"/>
    <w:rsid w:val="001A0118"/>
    <w:rsid w:val="001A7942"/>
    <w:rsid w:val="001B40AD"/>
    <w:rsid w:val="001C1A30"/>
    <w:rsid w:val="001E70EB"/>
    <w:rsid w:val="00206450"/>
    <w:rsid w:val="002327EE"/>
    <w:rsid w:val="00244F09"/>
    <w:rsid w:val="00246DB9"/>
    <w:rsid w:val="00250903"/>
    <w:rsid w:val="00252453"/>
    <w:rsid w:val="0025667E"/>
    <w:rsid w:val="00274C81"/>
    <w:rsid w:val="00282535"/>
    <w:rsid w:val="0028425E"/>
    <w:rsid w:val="002903F2"/>
    <w:rsid w:val="002942A6"/>
    <w:rsid w:val="002A3FD6"/>
    <w:rsid w:val="002B5D2B"/>
    <w:rsid w:val="002C50C6"/>
    <w:rsid w:val="002D269A"/>
    <w:rsid w:val="002E3653"/>
    <w:rsid w:val="002E6921"/>
    <w:rsid w:val="002F2317"/>
    <w:rsid w:val="002F727D"/>
    <w:rsid w:val="00312611"/>
    <w:rsid w:val="00335F56"/>
    <w:rsid w:val="00354242"/>
    <w:rsid w:val="0036156D"/>
    <w:rsid w:val="00380000"/>
    <w:rsid w:val="00382FA4"/>
    <w:rsid w:val="0039202F"/>
    <w:rsid w:val="003A1056"/>
    <w:rsid w:val="003A32A6"/>
    <w:rsid w:val="003B339B"/>
    <w:rsid w:val="003C6154"/>
    <w:rsid w:val="003D135D"/>
    <w:rsid w:val="0040061F"/>
    <w:rsid w:val="0043407F"/>
    <w:rsid w:val="004563B5"/>
    <w:rsid w:val="00474824"/>
    <w:rsid w:val="00476ABA"/>
    <w:rsid w:val="004A7F62"/>
    <w:rsid w:val="004B2934"/>
    <w:rsid w:val="004E131D"/>
    <w:rsid w:val="004E3B29"/>
    <w:rsid w:val="004E4EC8"/>
    <w:rsid w:val="004F3819"/>
    <w:rsid w:val="004F725A"/>
    <w:rsid w:val="00500AA1"/>
    <w:rsid w:val="00515895"/>
    <w:rsid w:val="005172B9"/>
    <w:rsid w:val="00517DD0"/>
    <w:rsid w:val="00522100"/>
    <w:rsid w:val="00536249"/>
    <w:rsid w:val="00551799"/>
    <w:rsid w:val="00552F84"/>
    <w:rsid w:val="00563A09"/>
    <w:rsid w:val="0056413B"/>
    <w:rsid w:val="00564BC0"/>
    <w:rsid w:val="00581548"/>
    <w:rsid w:val="00583B75"/>
    <w:rsid w:val="005A2F73"/>
    <w:rsid w:val="005B3DCC"/>
    <w:rsid w:val="005C2674"/>
    <w:rsid w:val="005C5E20"/>
    <w:rsid w:val="00603F1B"/>
    <w:rsid w:val="00610203"/>
    <w:rsid w:val="00627047"/>
    <w:rsid w:val="00630521"/>
    <w:rsid w:val="00636004"/>
    <w:rsid w:val="006538E0"/>
    <w:rsid w:val="00656D68"/>
    <w:rsid w:val="00675757"/>
    <w:rsid w:val="00676D29"/>
    <w:rsid w:val="00692376"/>
    <w:rsid w:val="0069646F"/>
    <w:rsid w:val="006A18CB"/>
    <w:rsid w:val="006A5184"/>
    <w:rsid w:val="006D2AAB"/>
    <w:rsid w:val="006D58DC"/>
    <w:rsid w:val="006E666A"/>
    <w:rsid w:val="00701385"/>
    <w:rsid w:val="00723A5A"/>
    <w:rsid w:val="00730D3B"/>
    <w:rsid w:val="00756D30"/>
    <w:rsid w:val="0076347F"/>
    <w:rsid w:val="00766B63"/>
    <w:rsid w:val="007A02FE"/>
    <w:rsid w:val="007B0548"/>
    <w:rsid w:val="007C2FF5"/>
    <w:rsid w:val="007D226A"/>
    <w:rsid w:val="007D4F27"/>
    <w:rsid w:val="007F0A99"/>
    <w:rsid w:val="007F777A"/>
    <w:rsid w:val="00803FF8"/>
    <w:rsid w:val="00824BD4"/>
    <w:rsid w:val="00847B6C"/>
    <w:rsid w:val="008650BE"/>
    <w:rsid w:val="008752B0"/>
    <w:rsid w:val="008856EE"/>
    <w:rsid w:val="00890FFE"/>
    <w:rsid w:val="0089171D"/>
    <w:rsid w:val="008B79F2"/>
    <w:rsid w:val="008C6940"/>
    <w:rsid w:val="008D694E"/>
    <w:rsid w:val="008F0179"/>
    <w:rsid w:val="008F69A7"/>
    <w:rsid w:val="009166B6"/>
    <w:rsid w:val="00921F85"/>
    <w:rsid w:val="00932D72"/>
    <w:rsid w:val="0096512C"/>
    <w:rsid w:val="00976539"/>
    <w:rsid w:val="00983B8A"/>
    <w:rsid w:val="00992A18"/>
    <w:rsid w:val="009A08D2"/>
    <w:rsid w:val="009A2BAA"/>
    <w:rsid w:val="009A4355"/>
    <w:rsid w:val="009B35DF"/>
    <w:rsid w:val="009C7E30"/>
    <w:rsid w:val="009E69F0"/>
    <w:rsid w:val="009F142B"/>
    <w:rsid w:val="00A03547"/>
    <w:rsid w:val="00A138AC"/>
    <w:rsid w:val="00A1616C"/>
    <w:rsid w:val="00A23818"/>
    <w:rsid w:val="00A2542F"/>
    <w:rsid w:val="00A51623"/>
    <w:rsid w:val="00A67582"/>
    <w:rsid w:val="00A76208"/>
    <w:rsid w:val="00A8722F"/>
    <w:rsid w:val="00A9028D"/>
    <w:rsid w:val="00AA3663"/>
    <w:rsid w:val="00AA3F79"/>
    <w:rsid w:val="00AA6FED"/>
    <w:rsid w:val="00AB5931"/>
    <w:rsid w:val="00AC098C"/>
    <w:rsid w:val="00AE1C57"/>
    <w:rsid w:val="00B07ED9"/>
    <w:rsid w:val="00B15EEF"/>
    <w:rsid w:val="00B33BFC"/>
    <w:rsid w:val="00B44A0C"/>
    <w:rsid w:val="00B6173D"/>
    <w:rsid w:val="00B63756"/>
    <w:rsid w:val="00B65481"/>
    <w:rsid w:val="00B7083D"/>
    <w:rsid w:val="00B929D7"/>
    <w:rsid w:val="00B972CC"/>
    <w:rsid w:val="00BB2F67"/>
    <w:rsid w:val="00BC39F7"/>
    <w:rsid w:val="00BF33C2"/>
    <w:rsid w:val="00C109AC"/>
    <w:rsid w:val="00C2543C"/>
    <w:rsid w:val="00C26709"/>
    <w:rsid w:val="00C31FC1"/>
    <w:rsid w:val="00C33C7D"/>
    <w:rsid w:val="00C37E9A"/>
    <w:rsid w:val="00C5409A"/>
    <w:rsid w:val="00C61AF5"/>
    <w:rsid w:val="00C70A8E"/>
    <w:rsid w:val="00C77ED8"/>
    <w:rsid w:val="00C8517E"/>
    <w:rsid w:val="00C8552F"/>
    <w:rsid w:val="00C93440"/>
    <w:rsid w:val="00C93DCC"/>
    <w:rsid w:val="00C93F9D"/>
    <w:rsid w:val="00CA3AC9"/>
    <w:rsid w:val="00CA50A8"/>
    <w:rsid w:val="00CB07E7"/>
    <w:rsid w:val="00CE30EE"/>
    <w:rsid w:val="00D12111"/>
    <w:rsid w:val="00D13F57"/>
    <w:rsid w:val="00D24339"/>
    <w:rsid w:val="00D30F6C"/>
    <w:rsid w:val="00D41DFE"/>
    <w:rsid w:val="00D4542E"/>
    <w:rsid w:val="00D56769"/>
    <w:rsid w:val="00D567D9"/>
    <w:rsid w:val="00D57CEC"/>
    <w:rsid w:val="00D73179"/>
    <w:rsid w:val="00D736EF"/>
    <w:rsid w:val="00D80036"/>
    <w:rsid w:val="00D9270A"/>
    <w:rsid w:val="00DA6F9F"/>
    <w:rsid w:val="00DE58A4"/>
    <w:rsid w:val="00DF2863"/>
    <w:rsid w:val="00E02056"/>
    <w:rsid w:val="00E05094"/>
    <w:rsid w:val="00E13048"/>
    <w:rsid w:val="00E21515"/>
    <w:rsid w:val="00E41B0C"/>
    <w:rsid w:val="00E42D16"/>
    <w:rsid w:val="00E44978"/>
    <w:rsid w:val="00E53B5D"/>
    <w:rsid w:val="00E5596D"/>
    <w:rsid w:val="00E61BD1"/>
    <w:rsid w:val="00E62466"/>
    <w:rsid w:val="00E810D3"/>
    <w:rsid w:val="00E85EE4"/>
    <w:rsid w:val="00E975A6"/>
    <w:rsid w:val="00EA32D9"/>
    <w:rsid w:val="00EA48C3"/>
    <w:rsid w:val="00EB09C3"/>
    <w:rsid w:val="00EB73C7"/>
    <w:rsid w:val="00EB79D4"/>
    <w:rsid w:val="00EC4FA1"/>
    <w:rsid w:val="00F16861"/>
    <w:rsid w:val="00F16CB9"/>
    <w:rsid w:val="00F6748C"/>
    <w:rsid w:val="00F70AF5"/>
    <w:rsid w:val="00F86055"/>
    <w:rsid w:val="00FA54E3"/>
    <w:rsid w:val="00FA6767"/>
    <w:rsid w:val="00FC4396"/>
    <w:rsid w:val="00FD573C"/>
    <w:rsid w:val="00FE7768"/>
    <w:rsid w:val="34166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C0001"/>
  <w15:chartTrackingRefBased/>
  <w15:docId w15:val="{6EB95014-EE5F-4BA5-BC82-D0845E7C1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6758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675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675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6758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A67582"/>
    <w:rPr>
      <w:rFonts w:eastAsiaTheme="minorEastAsia"/>
      <w:color w:val="5A5A5A" w:themeColor="text1" w:themeTint="A5"/>
      <w:spacing w:val="15"/>
    </w:rPr>
  </w:style>
  <w:style w:type="character" w:customStyle="1" w:styleId="Nadpis2Char">
    <w:name w:val="Nadpis 2 Char"/>
    <w:basedOn w:val="Standardnpsmoodstavce"/>
    <w:link w:val="Nadpis2"/>
    <w:uiPriority w:val="9"/>
    <w:rsid w:val="00A675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zmezer">
    <w:name w:val="No Spacing"/>
    <w:uiPriority w:val="1"/>
    <w:qFormat/>
    <w:rsid w:val="00CE30EE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58154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154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154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154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1548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15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1548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5C5E2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C5E20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2D26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3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8653693CB2E49960EED4656F44C3D" ma:contentTypeVersion="12" ma:contentTypeDescription="Create a new document." ma:contentTypeScope="" ma:versionID="88748417b95ff6b94570c98b33e09171">
  <xsd:schema xmlns:xsd="http://www.w3.org/2001/XMLSchema" xmlns:xs="http://www.w3.org/2001/XMLSchema" xmlns:p="http://schemas.microsoft.com/office/2006/metadata/properties" xmlns:ns2="687e3572-025c-4f36-950c-b9bd24331b2e" xmlns:ns3="f7689cad-f1ad-4ac8-b8dd-791e45fac722" targetNamespace="http://schemas.microsoft.com/office/2006/metadata/properties" ma:root="true" ma:fieldsID="dced69b30f512a67a4576f5611e66d20" ns2:_="" ns3:_="">
    <xsd:import namespace="687e3572-025c-4f36-950c-b9bd24331b2e"/>
    <xsd:import namespace="f7689cad-f1ad-4ac8-b8dd-791e45fac7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7e3572-025c-4f36-950c-b9bd24331b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689cad-f1ad-4ac8-b8dd-791e45fac72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18965C-58DC-49CD-A5E1-5AE404C5EE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4925E3-45E5-42B6-B9FB-28AC536FC7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7e3572-025c-4f36-950c-b9bd24331b2e"/>
    <ds:schemaRef ds:uri="f7689cad-f1ad-4ac8-b8dd-791e45fac7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E16224-2A53-4B6E-BD19-408331D06F9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81BA24-61D1-4C5F-8E40-DD60C9314C7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773</Words>
  <Characters>4562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 John</dc:creator>
  <cp:keywords/>
  <dc:description/>
  <cp:lastModifiedBy>Šárka Lachoutová - ASPEN.PR</cp:lastModifiedBy>
  <cp:revision>2</cp:revision>
  <cp:lastPrinted>2021-05-19T08:10:00Z</cp:lastPrinted>
  <dcterms:created xsi:type="dcterms:W3CDTF">2022-02-15T13:19:00Z</dcterms:created>
  <dcterms:modified xsi:type="dcterms:W3CDTF">2022-02-15T13:19:00Z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0x010100D2D8653693CB2E49960EED4656F44C3D</vt:lpwstr>
  </property>
</Properties>
</file>