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C04A9" w14:textId="5A973316" w:rsidR="00D84EEB" w:rsidRPr="00D84EEB" w:rsidRDefault="00D84EEB" w:rsidP="00D84EEB">
      <w:pPr>
        <w:pStyle w:val="Normlnweb"/>
        <w:shd w:val="clear" w:color="auto" w:fill="FFFFFF"/>
        <w:spacing w:before="0" w:beforeAutospacing="0"/>
        <w:jc w:val="both"/>
        <w:rPr>
          <w:rFonts w:ascii="Segoe UI" w:hAnsi="Segoe UI" w:cs="Segoe UI"/>
          <w:b/>
          <w:bCs/>
          <w:color w:val="000000"/>
          <w:sz w:val="36"/>
          <w:szCs w:val="36"/>
        </w:rPr>
      </w:pPr>
      <w:r w:rsidRPr="00D84EEB">
        <w:rPr>
          <w:rFonts w:ascii="Segoe UI" w:hAnsi="Segoe UI" w:cs="Segoe UI"/>
          <w:b/>
          <w:bCs/>
          <w:color w:val="000000"/>
          <w:sz w:val="36"/>
          <w:szCs w:val="36"/>
        </w:rPr>
        <w:t xml:space="preserve">Jak ušetřit za provoz automobilu? </w:t>
      </w:r>
    </w:p>
    <w:p w14:paraId="758FBCCA" w14:textId="4C49198B" w:rsidR="00D84EEB" w:rsidRPr="00D84EEB" w:rsidRDefault="00D84EEB" w:rsidP="00D84EEB">
      <w:pPr>
        <w:pStyle w:val="Normlnweb"/>
        <w:shd w:val="clear" w:color="auto" w:fill="FFFFFF"/>
        <w:spacing w:before="0" w:beforeAutospacing="0"/>
        <w:jc w:val="both"/>
        <w:rPr>
          <w:rFonts w:ascii="Segoe UI" w:hAnsi="Segoe UI" w:cs="Segoe UI"/>
          <w:b/>
          <w:bCs/>
          <w:color w:val="000000"/>
        </w:rPr>
      </w:pPr>
      <w:r>
        <w:rPr>
          <w:rFonts w:ascii="Segoe UI" w:hAnsi="Segoe UI" w:cs="Segoe UI"/>
          <w:b/>
          <w:bCs/>
          <w:color w:val="000000"/>
        </w:rPr>
        <w:t xml:space="preserve">Odpovídá </w:t>
      </w:r>
      <w:r w:rsidRPr="00D84EEB">
        <w:rPr>
          <w:rFonts w:ascii="Segoe UI" w:hAnsi="Segoe UI" w:cs="Segoe UI"/>
          <w:b/>
          <w:bCs/>
          <w:color w:val="000000"/>
        </w:rPr>
        <w:t xml:space="preserve">Milan </w:t>
      </w:r>
      <w:proofErr w:type="spellStart"/>
      <w:r w:rsidRPr="00D84EEB">
        <w:rPr>
          <w:rFonts w:ascii="Segoe UI" w:hAnsi="Segoe UI" w:cs="Segoe UI"/>
          <w:b/>
          <w:bCs/>
          <w:color w:val="000000"/>
        </w:rPr>
        <w:t>Beutl</w:t>
      </w:r>
      <w:proofErr w:type="spellEnd"/>
      <w:r w:rsidRPr="00D84EEB">
        <w:rPr>
          <w:rFonts w:ascii="Segoe UI" w:hAnsi="Segoe UI" w:cs="Segoe UI"/>
          <w:b/>
          <w:bCs/>
          <w:color w:val="000000"/>
        </w:rPr>
        <w:t xml:space="preserve">, ředitel společnosti </w:t>
      </w:r>
      <w:proofErr w:type="spellStart"/>
      <w:r w:rsidRPr="00D84EEB">
        <w:rPr>
          <w:rFonts w:ascii="Segoe UI" w:hAnsi="Segoe UI" w:cs="Segoe UI"/>
          <w:b/>
          <w:bCs/>
          <w:color w:val="000000"/>
        </w:rPr>
        <w:t>Anytime</w:t>
      </w:r>
      <w:proofErr w:type="spellEnd"/>
      <w:r>
        <w:rPr>
          <w:rFonts w:ascii="Segoe UI" w:hAnsi="Segoe UI" w:cs="Segoe UI"/>
          <w:b/>
          <w:bCs/>
          <w:color w:val="000000"/>
        </w:rPr>
        <w:t xml:space="preserve"> </w:t>
      </w:r>
      <w:proofErr w:type="spellStart"/>
      <w:r>
        <w:rPr>
          <w:rFonts w:ascii="Segoe UI" w:hAnsi="Segoe UI" w:cs="Segoe UI"/>
          <w:b/>
          <w:bCs/>
          <w:color w:val="000000"/>
        </w:rPr>
        <w:t>carsharing</w:t>
      </w:r>
      <w:proofErr w:type="spellEnd"/>
    </w:p>
    <w:p w14:paraId="5C44AA3F" w14:textId="5692D8E2" w:rsidR="00D84EEB" w:rsidRDefault="00D84EEB" w:rsidP="00D84EEB">
      <w:pPr>
        <w:pStyle w:val="Normlnweb"/>
        <w:shd w:val="clear" w:color="auto" w:fill="FFFFFF"/>
        <w:spacing w:before="0" w:beforeAutospacing="0"/>
        <w:jc w:val="both"/>
        <w:rPr>
          <w:rFonts w:ascii="Segoe UI" w:hAnsi="Segoe UI" w:cs="Segoe UI"/>
          <w:color w:val="000000"/>
        </w:rPr>
      </w:pPr>
      <w:r>
        <w:rPr>
          <w:rFonts w:ascii="Segoe UI" w:hAnsi="Segoe UI" w:cs="Segoe UI"/>
          <w:color w:val="000000"/>
        </w:rPr>
        <w:t>Provoz automobilu je v mnoha rodinách černou dírou na peníze. Drahé pořízení, často na splátky, opravy, pojištění, pneumatiky a pohonné hmoty, všechny tyto náklady se postupně nasčítají a jedná se o nemalé částky. Ušetřit se přitom dá třeba tak, že budete jezdit sdílenými automobily. Pokud totiž nenajezdíte více než 10 tisíc km ročně, pak se vám vlastnit auto nevyplatí, to vyplývá ze zkušenosti i kalkulací expertů. Se sdíleným vozem pak platíte pouze za používání automobilu, všechny ostatní náklady jsou na provozovateli. Proto pro lidi, kteří automobilem tolik nejezdí, je výhodnější využívat flotilu vozů sdílených. Finančně to vyjde do hranice 10 tis. km za rok levněji a jízdu máte navíc bez starostí. Stejně tak se sdílené auto vyplatí rodinám jako druhý vůz, který je občas potřeba.</w:t>
      </w:r>
    </w:p>
    <w:p w14:paraId="46AAF84E" w14:textId="77777777" w:rsidR="001B4B10" w:rsidRDefault="001B4B10" w:rsidP="00D84EEB">
      <w:pPr>
        <w:jc w:val="both"/>
      </w:pPr>
    </w:p>
    <w:sectPr w:rsidR="001B4B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EEB"/>
    <w:rsid w:val="001B4B10"/>
    <w:rsid w:val="002A1E21"/>
    <w:rsid w:val="005C3730"/>
    <w:rsid w:val="00BF45A3"/>
    <w:rsid w:val="00D84E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C5765"/>
  <w15:chartTrackingRefBased/>
  <w15:docId w15:val="{17E90421-2CCC-435C-A07A-64CAD941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D84EEB"/>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66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762</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dc:creator>
  <cp:keywords/>
  <dc:description/>
  <cp:lastModifiedBy>Šárka Lachoutová</cp:lastModifiedBy>
  <cp:revision>2</cp:revision>
  <dcterms:created xsi:type="dcterms:W3CDTF">2022-02-28T22:49:00Z</dcterms:created>
  <dcterms:modified xsi:type="dcterms:W3CDTF">2022-02-28T22:49:00Z</dcterms:modified>
</cp:coreProperties>
</file>