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43713" w14:textId="77777777" w:rsidR="009C3F36" w:rsidRDefault="00926D78" w:rsidP="0057373E">
      <w:pPr>
        <w:spacing w:line="360" w:lineRule="auto"/>
        <w:jc w:val="center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Roste inflace a ceny energií. Co když nebudeme schopni splácet hypotéku?</w:t>
      </w:r>
      <w:r w:rsidR="00134F51">
        <w:rPr>
          <w:b/>
          <w:sz w:val="36"/>
          <w:szCs w:val="36"/>
          <w:lang w:val="cs-CZ"/>
        </w:rPr>
        <w:t xml:space="preserve"> </w:t>
      </w:r>
    </w:p>
    <w:p w14:paraId="3831C20C" w14:textId="77777777" w:rsidR="00EF66F2" w:rsidRDefault="00EF66F2" w:rsidP="0057373E">
      <w:pPr>
        <w:spacing w:line="360" w:lineRule="auto"/>
        <w:jc w:val="center"/>
        <w:rPr>
          <w:b/>
          <w:sz w:val="36"/>
          <w:szCs w:val="36"/>
          <w:lang w:val="cs-CZ"/>
        </w:rPr>
      </w:pPr>
    </w:p>
    <w:p w14:paraId="67EE20A5" w14:textId="77777777" w:rsidR="00EF66F2" w:rsidRDefault="00EF66F2" w:rsidP="0057373E">
      <w:pPr>
        <w:spacing w:line="360" w:lineRule="auto"/>
        <w:jc w:val="center"/>
        <w:rPr>
          <w:lang w:val="cs-CZ"/>
        </w:rPr>
      </w:pPr>
    </w:p>
    <w:p w14:paraId="3567556D" w14:textId="230F6C25" w:rsidR="00134F51" w:rsidRDefault="00820D18" w:rsidP="0036466B">
      <w:pPr>
        <w:spacing w:line="360" w:lineRule="auto"/>
        <w:rPr>
          <w:b/>
          <w:szCs w:val="22"/>
          <w:lang w:val="cs-CZ"/>
        </w:rPr>
      </w:pPr>
      <w:r>
        <w:rPr>
          <w:b/>
          <w:szCs w:val="22"/>
          <w:lang w:val="cs-CZ"/>
        </w:rPr>
        <w:t xml:space="preserve">Praha, </w:t>
      </w:r>
      <w:r w:rsidR="004A5FD0">
        <w:rPr>
          <w:b/>
          <w:szCs w:val="22"/>
          <w:lang w:val="cs-CZ"/>
        </w:rPr>
        <w:t>8</w:t>
      </w:r>
      <w:r>
        <w:rPr>
          <w:b/>
          <w:szCs w:val="22"/>
          <w:lang w:val="cs-CZ"/>
        </w:rPr>
        <w:t xml:space="preserve">. </w:t>
      </w:r>
      <w:r w:rsidR="000A78DB">
        <w:rPr>
          <w:b/>
          <w:szCs w:val="22"/>
          <w:lang w:val="cs-CZ"/>
        </w:rPr>
        <w:t xml:space="preserve">března </w:t>
      </w:r>
      <w:proofErr w:type="gramStart"/>
      <w:r>
        <w:rPr>
          <w:b/>
          <w:szCs w:val="22"/>
          <w:lang w:val="cs-CZ"/>
        </w:rPr>
        <w:t>202</w:t>
      </w:r>
      <w:r w:rsidR="00D71277">
        <w:rPr>
          <w:b/>
          <w:szCs w:val="22"/>
          <w:lang w:val="cs-CZ"/>
        </w:rPr>
        <w:t>2</w:t>
      </w:r>
      <w:r>
        <w:rPr>
          <w:b/>
          <w:szCs w:val="22"/>
          <w:lang w:val="cs-CZ"/>
        </w:rPr>
        <w:t xml:space="preserve"> </w:t>
      </w:r>
      <w:r w:rsidR="00D71277">
        <w:rPr>
          <w:b/>
          <w:szCs w:val="22"/>
          <w:lang w:val="cs-CZ"/>
        </w:rPr>
        <w:t>–</w:t>
      </w:r>
      <w:r>
        <w:rPr>
          <w:b/>
          <w:szCs w:val="22"/>
          <w:lang w:val="cs-CZ"/>
        </w:rPr>
        <w:t xml:space="preserve"> </w:t>
      </w:r>
      <w:r w:rsidR="00D71277">
        <w:rPr>
          <w:b/>
          <w:szCs w:val="22"/>
          <w:lang w:val="cs-CZ"/>
        </w:rPr>
        <w:t>V</w:t>
      </w:r>
      <w:proofErr w:type="gramEnd"/>
      <w:r w:rsidR="00D71277">
        <w:rPr>
          <w:b/>
          <w:szCs w:val="22"/>
          <w:lang w:val="cs-CZ"/>
        </w:rPr>
        <w:t xml:space="preserve"> současné situaci, kdy roste inflace a také ceny energií se </w:t>
      </w:r>
      <w:r w:rsidR="00FC4EBA">
        <w:rPr>
          <w:b/>
          <w:szCs w:val="22"/>
          <w:lang w:val="cs-CZ"/>
        </w:rPr>
        <w:t>obávám, že</w:t>
      </w:r>
      <w:r w:rsidR="00D71277">
        <w:rPr>
          <w:b/>
          <w:szCs w:val="22"/>
          <w:lang w:val="cs-CZ"/>
        </w:rPr>
        <w:t xml:space="preserve"> kdyby došlo k nějakému výpadku našich rodinných příjmů, tak</w:t>
      </w:r>
      <w:r w:rsidR="00FC4EBA">
        <w:rPr>
          <w:b/>
          <w:szCs w:val="22"/>
          <w:lang w:val="cs-CZ"/>
        </w:rPr>
        <w:t xml:space="preserve"> nebud</w:t>
      </w:r>
      <w:r w:rsidR="00134F51">
        <w:rPr>
          <w:b/>
          <w:szCs w:val="22"/>
          <w:lang w:val="cs-CZ"/>
        </w:rPr>
        <w:t>eme</w:t>
      </w:r>
      <w:r w:rsidR="00FC4EBA">
        <w:rPr>
          <w:b/>
          <w:szCs w:val="22"/>
          <w:lang w:val="cs-CZ"/>
        </w:rPr>
        <w:t xml:space="preserve"> schopn</w:t>
      </w:r>
      <w:r w:rsidR="00134F51">
        <w:rPr>
          <w:b/>
          <w:szCs w:val="22"/>
          <w:lang w:val="cs-CZ"/>
        </w:rPr>
        <w:t>i</w:t>
      </w:r>
      <w:r w:rsidR="00FC4EBA">
        <w:rPr>
          <w:b/>
          <w:szCs w:val="22"/>
          <w:lang w:val="cs-CZ"/>
        </w:rPr>
        <w:t xml:space="preserve"> finančně utáhnout domácnost</w:t>
      </w:r>
      <w:r w:rsidR="00A978E5">
        <w:rPr>
          <w:b/>
          <w:szCs w:val="22"/>
          <w:lang w:val="cs-CZ"/>
        </w:rPr>
        <w:t xml:space="preserve"> a rodinný rozpočet. </w:t>
      </w:r>
      <w:r w:rsidR="00D71277">
        <w:rPr>
          <w:b/>
          <w:szCs w:val="22"/>
          <w:lang w:val="cs-CZ"/>
        </w:rPr>
        <w:t>Lze se proti tomuto pojistit</w:t>
      </w:r>
      <w:r w:rsidR="00134F51">
        <w:rPr>
          <w:b/>
          <w:szCs w:val="22"/>
          <w:lang w:val="cs-CZ"/>
        </w:rPr>
        <w:t>?</w:t>
      </w:r>
    </w:p>
    <w:p w14:paraId="5844F742" w14:textId="77777777" w:rsidR="00FC4EBA" w:rsidRDefault="00FC4EBA" w:rsidP="0036466B">
      <w:pPr>
        <w:spacing w:line="360" w:lineRule="auto"/>
        <w:rPr>
          <w:b/>
          <w:szCs w:val="22"/>
          <w:lang w:val="cs-CZ"/>
        </w:rPr>
      </w:pPr>
    </w:p>
    <w:p w14:paraId="68CE95D0" w14:textId="21B4990A" w:rsidR="00FC4EBA" w:rsidRPr="00FC4EBA" w:rsidRDefault="00D71277" w:rsidP="0036466B">
      <w:pPr>
        <w:spacing w:line="360" w:lineRule="auto"/>
        <w:rPr>
          <w:bCs/>
          <w:szCs w:val="22"/>
          <w:lang w:val="cs-CZ"/>
        </w:rPr>
      </w:pPr>
      <w:r>
        <w:rPr>
          <w:bCs/>
          <w:szCs w:val="22"/>
          <w:lang w:val="cs-CZ"/>
        </w:rPr>
        <w:t>Současná situace není pro mnoho domácností jednoduchá. Náklady na provoz domácností rostou tak, jako dlouho ne.</w:t>
      </w:r>
      <w:r w:rsidR="00FC4EBA">
        <w:rPr>
          <w:bCs/>
          <w:szCs w:val="22"/>
          <w:lang w:val="cs-CZ"/>
        </w:rPr>
        <w:t xml:space="preserve"> </w:t>
      </w:r>
      <w:r w:rsidR="00926D78">
        <w:rPr>
          <w:bCs/>
          <w:szCs w:val="22"/>
          <w:lang w:val="cs-CZ"/>
        </w:rPr>
        <w:t>Navíc ekonomická situace mnoha zaměstnavatelů je nejistá a</w:t>
      </w:r>
      <w:r w:rsidR="00FC4EBA">
        <w:rPr>
          <w:bCs/>
          <w:szCs w:val="22"/>
          <w:lang w:val="cs-CZ"/>
        </w:rPr>
        <w:t xml:space="preserve"> může vést i k</w:t>
      </w:r>
      <w:r w:rsidR="00926D78">
        <w:rPr>
          <w:bCs/>
          <w:szCs w:val="22"/>
          <w:lang w:val="cs-CZ"/>
        </w:rPr>
        <w:t> </w:t>
      </w:r>
      <w:r w:rsidR="00FC4EBA">
        <w:rPr>
          <w:bCs/>
          <w:szCs w:val="22"/>
          <w:lang w:val="cs-CZ"/>
        </w:rPr>
        <w:t>propouštění</w:t>
      </w:r>
      <w:r w:rsidR="00926D78">
        <w:rPr>
          <w:bCs/>
          <w:szCs w:val="22"/>
          <w:lang w:val="cs-CZ"/>
        </w:rPr>
        <w:t>. Z</w:t>
      </w:r>
      <w:r w:rsidR="00FC4EBA" w:rsidRPr="00FC4EBA">
        <w:rPr>
          <w:bCs/>
          <w:szCs w:val="22"/>
          <w:lang w:val="cs-CZ"/>
        </w:rPr>
        <w:t xml:space="preserve">daleka ne každý </w:t>
      </w:r>
      <w:r w:rsidR="00FC4EBA">
        <w:rPr>
          <w:bCs/>
          <w:szCs w:val="22"/>
          <w:lang w:val="cs-CZ"/>
        </w:rPr>
        <w:t xml:space="preserve">člověk </w:t>
      </w:r>
      <w:r w:rsidR="00FC4EBA" w:rsidRPr="00FC4EBA">
        <w:rPr>
          <w:bCs/>
          <w:szCs w:val="22"/>
          <w:lang w:val="cs-CZ"/>
        </w:rPr>
        <w:t>najde obratem odpovídající pracovní pozici a ohodnocení u jiného zaměstnavatele.</w:t>
      </w:r>
      <w:r w:rsidR="00FC4EBA">
        <w:rPr>
          <w:bCs/>
          <w:szCs w:val="22"/>
          <w:lang w:val="cs-CZ"/>
        </w:rPr>
        <w:t xml:space="preserve"> </w:t>
      </w:r>
      <w:r w:rsidR="00926D78">
        <w:rPr>
          <w:bCs/>
          <w:szCs w:val="22"/>
          <w:lang w:val="cs-CZ"/>
        </w:rPr>
        <w:t xml:space="preserve">Velmi snadno se pak domácnosti mohou dostat do problémů se splácením úvěrů a hypoték. </w:t>
      </w:r>
      <w:r w:rsidR="00FC4EBA">
        <w:rPr>
          <w:bCs/>
          <w:szCs w:val="22"/>
          <w:lang w:val="cs-CZ"/>
        </w:rPr>
        <w:t xml:space="preserve">Proto při sjednání úvěru vždy doporučujeme sjednání pojištění schopnosti splácet. Vedle toho existuje i možnost pojištění pravidelných výdajů, kdy si </w:t>
      </w:r>
      <w:r w:rsidR="009D5784">
        <w:rPr>
          <w:bCs/>
          <w:szCs w:val="22"/>
          <w:lang w:val="cs-CZ"/>
        </w:rPr>
        <w:t xml:space="preserve">člověk pojišťuje ochranu rodinného rozpočtu. Pojištění je </w:t>
      </w:r>
      <w:r w:rsidR="009D5784" w:rsidRPr="009D5784">
        <w:rPr>
          <w:bCs/>
          <w:szCs w:val="22"/>
          <w:lang w:val="cs-CZ"/>
        </w:rPr>
        <w:t>určeno hlavně na zajištění pravidelných měsíčních výdajů, například za energi</w:t>
      </w:r>
      <w:r w:rsidR="009D5784">
        <w:rPr>
          <w:bCs/>
          <w:szCs w:val="22"/>
          <w:lang w:val="cs-CZ"/>
        </w:rPr>
        <w:t>e</w:t>
      </w:r>
      <w:r w:rsidR="009D5784" w:rsidRPr="009D5784">
        <w:rPr>
          <w:bCs/>
          <w:szCs w:val="22"/>
          <w:lang w:val="cs-CZ"/>
        </w:rPr>
        <w:t>, vodu</w:t>
      </w:r>
      <w:r w:rsidR="009D5784">
        <w:rPr>
          <w:bCs/>
          <w:szCs w:val="22"/>
          <w:lang w:val="cs-CZ"/>
        </w:rPr>
        <w:t>, internet</w:t>
      </w:r>
      <w:r w:rsidR="009D5784" w:rsidRPr="009D5784">
        <w:rPr>
          <w:bCs/>
          <w:szCs w:val="22"/>
          <w:lang w:val="cs-CZ"/>
        </w:rPr>
        <w:t xml:space="preserve"> a </w:t>
      </w:r>
      <w:r w:rsidR="009D5784">
        <w:rPr>
          <w:bCs/>
          <w:szCs w:val="22"/>
          <w:lang w:val="cs-CZ"/>
        </w:rPr>
        <w:t>další</w:t>
      </w:r>
      <w:r w:rsidR="009D5784" w:rsidRPr="009D5784">
        <w:rPr>
          <w:bCs/>
          <w:szCs w:val="22"/>
          <w:lang w:val="cs-CZ"/>
        </w:rPr>
        <w:t xml:space="preserve">. </w:t>
      </w:r>
    </w:p>
    <w:p w14:paraId="5856298C" w14:textId="77777777" w:rsidR="00994272" w:rsidRDefault="00994272" w:rsidP="0036466B">
      <w:pPr>
        <w:spacing w:line="360" w:lineRule="auto"/>
        <w:rPr>
          <w:b/>
          <w:szCs w:val="22"/>
          <w:lang w:val="cs-CZ"/>
        </w:rPr>
      </w:pPr>
    </w:p>
    <w:p w14:paraId="7C84C9A8" w14:textId="77777777" w:rsidR="0057373E" w:rsidRDefault="00F328AC" w:rsidP="0036466B">
      <w:pPr>
        <w:spacing w:line="360" w:lineRule="auto"/>
        <w:rPr>
          <w:b/>
          <w:szCs w:val="22"/>
          <w:lang w:val="cs-CZ"/>
        </w:rPr>
      </w:pPr>
      <w:r>
        <w:rPr>
          <w:b/>
          <w:szCs w:val="22"/>
          <w:lang w:val="cs-CZ"/>
        </w:rPr>
        <w:t xml:space="preserve">Vztahuje se pojištění schopnosti splácet půjčku </w:t>
      </w:r>
      <w:r w:rsidR="00994272">
        <w:rPr>
          <w:b/>
          <w:szCs w:val="22"/>
          <w:lang w:val="cs-CZ"/>
        </w:rPr>
        <w:t>na ztrátu práce</w:t>
      </w:r>
      <w:r>
        <w:rPr>
          <w:b/>
          <w:szCs w:val="22"/>
          <w:lang w:val="cs-CZ"/>
        </w:rPr>
        <w:t xml:space="preserve">, </w:t>
      </w:r>
      <w:r w:rsidR="00994272">
        <w:rPr>
          <w:b/>
          <w:szCs w:val="22"/>
          <w:lang w:val="cs-CZ"/>
        </w:rPr>
        <w:t>i když je ukončena</w:t>
      </w:r>
      <w:r>
        <w:rPr>
          <w:b/>
          <w:szCs w:val="22"/>
          <w:lang w:val="cs-CZ"/>
        </w:rPr>
        <w:t xml:space="preserve"> dohodou</w:t>
      </w:r>
      <w:r w:rsidR="00FF76C5" w:rsidRPr="00FF76C5">
        <w:rPr>
          <w:b/>
          <w:szCs w:val="22"/>
          <w:lang w:val="cs-CZ"/>
        </w:rPr>
        <w:t>?</w:t>
      </w:r>
    </w:p>
    <w:p w14:paraId="0D391E28" w14:textId="77777777" w:rsidR="00BB78AD" w:rsidRPr="00FF76C5" w:rsidRDefault="00BB78AD" w:rsidP="0036466B">
      <w:pPr>
        <w:spacing w:line="360" w:lineRule="auto"/>
        <w:rPr>
          <w:b/>
          <w:szCs w:val="22"/>
          <w:lang w:val="cs-CZ"/>
        </w:rPr>
      </w:pPr>
    </w:p>
    <w:p w14:paraId="63469C33" w14:textId="77777777" w:rsidR="00134F51" w:rsidRPr="00F328AC" w:rsidRDefault="00F328AC" w:rsidP="00134F51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>P</w:t>
      </w:r>
      <w:r w:rsidRPr="00F328AC">
        <w:rPr>
          <w:szCs w:val="22"/>
          <w:lang w:val="cs-CZ"/>
        </w:rPr>
        <w:t xml:space="preserve">ojištění schopnosti splácet </w:t>
      </w:r>
      <w:r w:rsidR="00924937">
        <w:rPr>
          <w:szCs w:val="22"/>
          <w:lang w:val="cs-CZ"/>
        </w:rPr>
        <w:t xml:space="preserve">pomáhá </w:t>
      </w:r>
      <w:r w:rsidR="00A978E5">
        <w:rPr>
          <w:szCs w:val="22"/>
          <w:lang w:val="cs-CZ"/>
        </w:rPr>
        <w:t>také</w:t>
      </w:r>
      <w:r w:rsidR="00134F51">
        <w:rPr>
          <w:szCs w:val="22"/>
          <w:lang w:val="cs-CZ"/>
        </w:rPr>
        <w:t xml:space="preserve"> </w:t>
      </w:r>
      <w:r w:rsidR="00924937">
        <w:rPr>
          <w:szCs w:val="22"/>
          <w:lang w:val="cs-CZ"/>
        </w:rPr>
        <w:t>v případě</w:t>
      </w:r>
      <w:r w:rsidRPr="00F328AC">
        <w:rPr>
          <w:szCs w:val="22"/>
          <w:lang w:val="cs-CZ"/>
        </w:rPr>
        <w:t xml:space="preserve"> ztrát</w:t>
      </w:r>
      <w:r w:rsidR="00134F51">
        <w:rPr>
          <w:szCs w:val="22"/>
          <w:lang w:val="cs-CZ"/>
        </w:rPr>
        <w:t>y</w:t>
      </w:r>
      <w:r w:rsidRPr="00F328AC">
        <w:rPr>
          <w:szCs w:val="22"/>
          <w:lang w:val="cs-CZ"/>
        </w:rPr>
        <w:t xml:space="preserve"> zaměstnání</w:t>
      </w:r>
      <w:r w:rsidR="00134F51">
        <w:rPr>
          <w:szCs w:val="22"/>
          <w:lang w:val="cs-CZ"/>
        </w:rPr>
        <w:t>.</w:t>
      </w:r>
      <w:r w:rsidR="00134F51" w:rsidRPr="00134F51">
        <w:rPr>
          <w:szCs w:val="22"/>
          <w:lang w:val="cs-CZ"/>
        </w:rPr>
        <w:t xml:space="preserve"> </w:t>
      </w:r>
      <w:r w:rsidR="00134F51">
        <w:rPr>
          <w:szCs w:val="22"/>
          <w:lang w:val="cs-CZ"/>
        </w:rPr>
        <w:t>T</w:t>
      </w:r>
      <w:r w:rsidR="00134F51" w:rsidRPr="00F328AC">
        <w:rPr>
          <w:szCs w:val="22"/>
          <w:lang w:val="cs-CZ"/>
        </w:rPr>
        <w:t xml:space="preserve">oto pojištění se </w:t>
      </w:r>
      <w:r w:rsidR="006347F3">
        <w:rPr>
          <w:szCs w:val="22"/>
          <w:lang w:val="cs-CZ"/>
        </w:rPr>
        <w:t>neomezuje</w:t>
      </w:r>
      <w:r w:rsidR="006347F3" w:rsidRPr="00F328AC">
        <w:rPr>
          <w:szCs w:val="22"/>
          <w:lang w:val="cs-CZ"/>
        </w:rPr>
        <w:t xml:space="preserve"> </w:t>
      </w:r>
      <w:r w:rsidR="00134F51">
        <w:rPr>
          <w:szCs w:val="22"/>
          <w:lang w:val="cs-CZ"/>
        </w:rPr>
        <w:t>pouze</w:t>
      </w:r>
      <w:r w:rsidR="00134F51" w:rsidRPr="00F328AC">
        <w:rPr>
          <w:szCs w:val="22"/>
          <w:lang w:val="cs-CZ"/>
        </w:rPr>
        <w:t xml:space="preserve"> na případy, kdy dostanete výpověď, ale </w:t>
      </w:r>
      <w:r w:rsidR="006347F3">
        <w:rPr>
          <w:szCs w:val="22"/>
          <w:lang w:val="cs-CZ"/>
        </w:rPr>
        <w:t>někd</w:t>
      </w:r>
      <w:r w:rsidR="00860FAD">
        <w:rPr>
          <w:szCs w:val="22"/>
          <w:lang w:val="cs-CZ"/>
        </w:rPr>
        <w:t>y</w:t>
      </w:r>
      <w:r w:rsidR="006347F3">
        <w:rPr>
          <w:szCs w:val="22"/>
          <w:lang w:val="cs-CZ"/>
        </w:rPr>
        <w:t xml:space="preserve"> i</w:t>
      </w:r>
      <w:r w:rsidR="00134F51" w:rsidRPr="00F328AC">
        <w:rPr>
          <w:szCs w:val="22"/>
          <w:lang w:val="cs-CZ"/>
        </w:rPr>
        <w:t xml:space="preserve"> na </w:t>
      </w:r>
      <w:r w:rsidR="00134F51">
        <w:rPr>
          <w:szCs w:val="22"/>
          <w:lang w:val="cs-CZ"/>
        </w:rPr>
        <w:t>situace</w:t>
      </w:r>
      <w:r w:rsidR="00134F51" w:rsidRPr="00F328AC">
        <w:rPr>
          <w:szCs w:val="22"/>
          <w:lang w:val="cs-CZ"/>
        </w:rPr>
        <w:t>, kdy se zaměstnavatel</w:t>
      </w:r>
      <w:r w:rsidR="00DA0687">
        <w:rPr>
          <w:szCs w:val="22"/>
          <w:lang w:val="cs-CZ"/>
        </w:rPr>
        <w:t xml:space="preserve"> s vámi</w:t>
      </w:r>
      <w:r w:rsidR="00134F51" w:rsidRPr="00F328AC">
        <w:rPr>
          <w:szCs w:val="22"/>
          <w:lang w:val="cs-CZ"/>
        </w:rPr>
        <w:t xml:space="preserve"> domluví. </w:t>
      </w:r>
    </w:p>
    <w:p w14:paraId="26E34F28" w14:textId="285FE70E" w:rsidR="00134F51" w:rsidRDefault="00134F51" w:rsidP="00F328AC">
      <w:pPr>
        <w:spacing w:line="36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Plnění dostanete nejen </w:t>
      </w:r>
      <w:r w:rsidR="006347F3">
        <w:rPr>
          <w:szCs w:val="22"/>
          <w:lang w:val="cs-CZ"/>
        </w:rPr>
        <w:t>při</w:t>
      </w:r>
      <w:r>
        <w:rPr>
          <w:szCs w:val="22"/>
          <w:lang w:val="cs-CZ"/>
        </w:rPr>
        <w:t xml:space="preserve"> výpovědi </w:t>
      </w:r>
      <w:r w:rsidR="006347F3">
        <w:rPr>
          <w:szCs w:val="22"/>
          <w:lang w:val="cs-CZ"/>
        </w:rPr>
        <w:t xml:space="preserve">od </w:t>
      </w:r>
      <w:r>
        <w:rPr>
          <w:szCs w:val="22"/>
          <w:lang w:val="cs-CZ"/>
        </w:rPr>
        <w:t>zaměstnavatele, ale také</w:t>
      </w:r>
      <w:r w:rsidR="00D337CC">
        <w:rPr>
          <w:szCs w:val="22"/>
          <w:lang w:val="cs-CZ"/>
        </w:rPr>
        <w:t xml:space="preserve"> v některých situacích</w:t>
      </w:r>
      <w:r>
        <w:rPr>
          <w:szCs w:val="22"/>
          <w:lang w:val="cs-CZ"/>
        </w:rPr>
        <w:t xml:space="preserve"> při</w:t>
      </w:r>
      <w:r w:rsidRPr="00F328AC">
        <w:rPr>
          <w:szCs w:val="22"/>
          <w:lang w:val="cs-CZ"/>
        </w:rPr>
        <w:t xml:space="preserve"> ukončení pracovního poměru dohodou</w:t>
      </w:r>
      <w:r w:rsidR="004A5FD0">
        <w:rPr>
          <w:szCs w:val="22"/>
          <w:lang w:val="cs-CZ"/>
        </w:rPr>
        <w:t>,</w:t>
      </w:r>
      <w:r w:rsidRPr="00F328AC">
        <w:rPr>
          <w:szCs w:val="22"/>
          <w:lang w:val="cs-CZ"/>
        </w:rPr>
        <w:t xml:space="preserve"> například kvůli organizačním změnám nebo pro nadbytečnost</w:t>
      </w:r>
      <w:r w:rsidR="004A43A7">
        <w:rPr>
          <w:szCs w:val="22"/>
          <w:lang w:val="cs-CZ"/>
        </w:rPr>
        <w:t xml:space="preserve"> či z důvodu zhoršení </w:t>
      </w:r>
      <w:r w:rsidR="00860FAD">
        <w:rPr>
          <w:szCs w:val="22"/>
          <w:lang w:val="cs-CZ"/>
        </w:rPr>
        <w:t xml:space="preserve">vašeho </w:t>
      </w:r>
      <w:r w:rsidR="004A43A7">
        <w:rPr>
          <w:szCs w:val="22"/>
          <w:lang w:val="cs-CZ"/>
        </w:rPr>
        <w:t xml:space="preserve">zdravotního stavu. Je proto důležité, aby v případě ukončení pracovního poměru dohodou byly tyto důvody vždy uvedeny. </w:t>
      </w:r>
      <w:r w:rsidR="00F328AC" w:rsidRPr="00F328AC">
        <w:rPr>
          <w:szCs w:val="22"/>
          <w:lang w:val="cs-CZ"/>
        </w:rPr>
        <w:t xml:space="preserve">Pokud </w:t>
      </w:r>
      <w:r w:rsidR="00F328AC">
        <w:rPr>
          <w:szCs w:val="22"/>
          <w:lang w:val="cs-CZ"/>
        </w:rPr>
        <w:t>pojištěný člověk</w:t>
      </w:r>
      <w:r w:rsidR="00F328AC" w:rsidRPr="00F328AC">
        <w:rPr>
          <w:szCs w:val="22"/>
          <w:lang w:val="cs-CZ"/>
        </w:rPr>
        <w:t xml:space="preserve"> přijde o práci</w:t>
      </w:r>
      <w:r w:rsidR="00BB78AD">
        <w:rPr>
          <w:szCs w:val="22"/>
          <w:lang w:val="cs-CZ"/>
        </w:rPr>
        <w:t>,</w:t>
      </w:r>
      <w:r w:rsidR="00F328AC" w:rsidRPr="00F328AC">
        <w:rPr>
          <w:szCs w:val="22"/>
          <w:lang w:val="cs-CZ"/>
        </w:rPr>
        <w:t xml:space="preserve"> pojišťovna za něj hradí jeho měsíční splátk</w:t>
      </w:r>
      <w:r w:rsidR="00BB78AD">
        <w:rPr>
          <w:szCs w:val="22"/>
          <w:lang w:val="cs-CZ"/>
        </w:rPr>
        <w:t>y</w:t>
      </w:r>
      <w:r w:rsidR="00F328AC" w:rsidRPr="00F328AC">
        <w:rPr>
          <w:szCs w:val="22"/>
          <w:lang w:val="cs-CZ"/>
        </w:rPr>
        <w:t xml:space="preserve"> úvěru</w:t>
      </w:r>
      <w:r w:rsidR="00BB78AD">
        <w:rPr>
          <w:szCs w:val="22"/>
          <w:lang w:val="cs-CZ"/>
        </w:rPr>
        <w:t xml:space="preserve"> po dobu, než si práci najde</w:t>
      </w:r>
      <w:r w:rsidR="00F328AC" w:rsidRPr="00F328AC">
        <w:rPr>
          <w:szCs w:val="22"/>
          <w:lang w:val="cs-CZ"/>
        </w:rPr>
        <w:t xml:space="preserve">. </w:t>
      </w:r>
    </w:p>
    <w:p w14:paraId="79608A51" w14:textId="77777777" w:rsidR="00134F51" w:rsidRDefault="00134F51" w:rsidP="00F328AC">
      <w:pPr>
        <w:spacing w:line="360" w:lineRule="auto"/>
        <w:rPr>
          <w:szCs w:val="22"/>
          <w:lang w:val="cs-CZ"/>
        </w:rPr>
      </w:pPr>
    </w:p>
    <w:p w14:paraId="07A74EFF" w14:textId="77777777" w:rsidR="00DF46B9" w:rsidRDefault="00DF46B9" w:rsidP="00FF76C5">
      <w:pPr>
        <w:spacing w:line="360" w:lineRule="auto"/>
        <w:rPr>
          <w:szCs w:val="22"/>
          <w:lang w:val="cs-CZ"/>
        </w:rPr>
      </w:pPr>
    </w:p>
    <w:p w14:paraId="388E52FF" w14:textId="04ABD9DB" w:rsidR="00FF76C5" w:rsidRDefault="000F7152" w:rsidP="0036466B">
      <w:pPr>
        <w:spacing w:line="360" w:lineRule="auto"/>
        <w:rPr>
          <w:szCs w:val="22"/>
          <w:lang w:val="cs-CZ"/>
        </w:rPr>
      </w:pPr>
      <w:r w:rsidRPr="00F22243">
        <w:rPr>
          <w:szCs w:val="22"/>
          <w:lang w:val="cs-CZ"/>
        </w:rPr>
        <w:t>Odpovídá</w:t>
      </w:r>
      <w:r w:rsidR="00F22243">
        <w:rPr>
          <w:szCs w:val="22"/>
          <w:lang w:val="cs-CZ"/>
        </w:rPr>
        <w:t>:</w:t>
      </w:r>
      <w:r w:rsidRPr="00F22243">
        <w:rPr>
          <w:szCs w:val="22"/>
          <w:lang w:val="cs-CZ"/>
        </w:rPr>
        <w:t xml:space="preserve"> </w:t>
      </w:r>
      <w:r w:rsidR="00EC1976">
        <w:rPr>
          <w:szCs w:val="22"/>
          <w:lang w:val="cs-CZ"/>
        </w:rPr>
        <w:t>Martin Steiner</w:t>
      </w:r>
      <w:r w:rsidR="00EF66F2">
        <w:rPr>
          <w:szCs w:val="22"/>
          <w:lang w:val="cs-CZ"/>
        </w:rPr>
        <w:t xml:space="preserve">, obchodní ředitel </w:t>
      </w:r>
      <w:r>
        <w:rPr>
          <w:szCs w:val="22"/>
          <w:lang w:val="cs-CZ"/>
        </w:rPr>
        <w:t>BNP Paribas Cardif</w:t>
      </w:r>
      <w:r w:rsidR="00EF66F2">
        <w:rPr>
          <w:szCs w:val="22"/>
          <w:lang w:val="cs-CZ"/>
        </w:rPr>
        <w:t xml:space="preserve"> </w:t>
      </w:r>
    </w:p>
    <w:sectPr w:rsidR="00FF76C5" w:rsidSect="00F641DD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134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FA2A0" w14:textId="77777777" w:rsidR="00E32821" w:rsidRDefault="00E32821" w:rsidP="009D3A5D">
      <w:r>
        <w:separator/>
      </w:r>
    </w:p>
  </w:endnote>
  <w:endnote w:type="continuationSeparator" w:id="0">
    <w:p w14:paraId="6EF62E17" w14:textId="77777777" w:rsidR="00E32821" w:rsidRDefault="00E32821" w:rsidP="009D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utiger 45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03CD7" w14:textId="77777777" w:rsidR="002C059B" w:rsidRDefault="002C059B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25FC31F" wp14:editId="4ECD465D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2" name="MSIPCMe05f41f682ffe167ca13d01c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878E0B9" w14:textId="77777777" w:rsidR="002C059B" w:rsidRPr="002C059B" w:rsidRDefault="002C059B" w:rsidP="002C059B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  <w:proofErr w:type="gramStart"/>
                          <w:r w:rsidRPr="002C059B"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  <w:t>Classification :</w:t>
                          </w:r>
                          <w:proofErr w:type="gramEnd"/>
                          <w:r w:rsidRPr="002C059B"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  <w:t xml:space="preserve">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5FC31F" id="_x0000_t202" coordsize="21600,21600" o:spt="202" path="m,l,21600r21600,l21600,xe">
              <v:stroke joinstyle="miter"/>
              <v:path gradientshapeok="t" o:connecttype="rect"/>
            </v:shapetype>
            <v:shape id="MSIPCMe05f41f682ffe167ca13d01c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5878E0B9" w14:textId="77777777" w:rsidR="002C059B" w:rsidRPr="002C059B" w:rsidRDefault="002C059B" w:rsidP="002C059B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  <w:proofErr w:type="gramStart"/>
                    <w:r w:rsidRPr="002C059B">
                      <w:rPr>
                        <w:rFonts w:ascii="Calibri" w:hAnsi="Calibri" w:cs="Calibri"/>
                        <w:color w:val="0000FF"/>
                        <w:sz w:val="20"/>
                      </w:rPr>
                      <w:t>Classification :</w:t>
                    </w:r>
                    <w:proofErr w:type="gramEnd"/>
                    <w:r w:rsidRPr="002C059B">
                      <w:rPr>
                        <w:rFonts w:ascii="Calibri" w:hAnsi="Calibri" w:cs="Calibri"/>
                        <w:color w:val="0000FF"/>
                        <w:sz w:val="20"/>
                      </w:rPr>
                      <w:t xml:space="preserve">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6860D" w14:textId="77777777" w:rsidR="002C059B" w:rsidRDefault="002C059B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6486F87" wp14:editId="63EB646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41b94f0cb025b2fbb39f2f81" descr="{&quot;HashCode&quot;:1859994762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27E69B0" w14:textId="022FD670" w:rsidR="002C059B" w:rsidRPr="002C059B" w:rsidRDefault="002C059B" w:rsidP="002C059B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486F87" id="_x0000_t202" coordsize="21600,21600" o:spt="202" path="m,l,21600r21600,l21600,xe">
              <v:stroke joinstyle="miter"/>
              <v:path gradientshapeok="t" o:connecttype="rect"/>
            </v:shapetype>
            <v:shape id="MSIPCM41b94f0cb025b2fbb39f2f81" o:spid="_x0000_s1027" type="#_x0000_t202" alt="{&quot;HashCode&quot;:1859994762,&quot;Height&quot;:841.0,&quot;Width&quot;:595.0,&quot;Placement&quot;:&quot;Footer&quot;,&quot;Index&quot;:&quot;FirstPage&quot;,&quot;Section&quot;:1,&quot;Top&quot;:0.0,&quot;Left&quot;:0.0}" style="position:absolute;left:0;text-align:left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527E69B0" w14:textId="022FD670" w:rsidR="002C059B" w:rsidRPr="002C059B" w:rsidRDefault="002C059B" w:rsidP="002C059B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CE081" w14:textId="77777777" w:rsidR="00E32821" w:rsidRDefault="00E32821" w:rsidP="009D3A5D">
      <w:r>
        <w:separator/>
      </w:r>
    </w:p>
  </w:footnote>
  <w:footnote w:type="continuationSeparator" w:id="0">
    <w:p w14:paraId="0BBCA145" w14:textId="77777777" w:rsidR="00E32821" w:rsidRDefault="00E32821" w:rsidP="009D3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AE84D" w14:textId="77777777" w:rsidR="009D3A5D" w:rsidRPr="009D3A5D" w:rsidRDefault="002A2CFB" w:rsidP="009D3A5D">
    <w:pPr>
      <w:pStyle w:val="Zhlav"/>
      <w:jc w:val="right"/>
    </w:pPr>
    <w:r>
      <w:rPr>
        <w:noProof/>
        <w:lang w:val="cs-CZ" w:eastAsia="cs-CZ"/>
      </w:rPr>
      <w:drawing>
        <wp:inline distT="0" distB="0" distL="0" distR="0" wp14:anchorId="34115047" wp14:editId="17417C40">
          <wp:extent cx="1209675" cy="1209675"/>
          <wp:effectExtent l="0" t="0" r="0" b="0"/>
          <wp:docPr id="1" name="obrázek 1" descr="221F01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21F01D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102D30"/>
    <w:multiLevelType w:val="hybridMultilevel"/>
    <w:tmpl w:val="794605C2"/>
    <w:lvl w:ilvl="0" w:tplc="34BEAC06">
      <w:start w:val="1"/>
      <w:numFmt w:val="bullet"/>
      <w:pStyle w:val="Nadpis4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3541B4"/>
    <w:multiLevelType w:val="hybridMultilevel"/>
    <w:tmpl w:val="87C04584"/>
    <w:lvl w:ilvl="0" w:tplc="5F304B12">
      <w:start w:val="1"/>
      <w:numFmt w:val="decimal"/>
      <w:pStyle w:val="Nadpis1"/>
      <w:lvlText w:val="%1."/>
      <w:lvlJc w:val="left"/>
      <w:pPr>
        <w:ind w:left="360" w:hanging="360"/>
      </w:pPr>
      <w:rPr>
        <w:rFonts w:hint="default"/>
        <w:sz w:val="32"/>
      </w:rPr>
    </w:lvl>
    <w:lvl w:ilvl="1" w:tplc="0C070019">
      <w:start w:val="1"/>
      <w:numFmt w:val="lowerLetter"/>
      <w:lvlText w:val="%2."/>
      <w:lvlJc w:val="left"/>
      <w:pPr>
        <w:ind w:left="0" w:hanging="360"/>
      </w:pPr>
    </w:lvl>
    <w:lvl w:ilvl="2" w:tplc="0C07001B">
      <w:start w:val="1"/>
      <w:numFmt w:val="lowerRoman"/>
      <w:lvlText w:val="%3."/>
      <w:lvlJc w:val="right"/>
      <w:pPr>
        <w:ind w:left="720" w:hanging="180"/>
      </w:pPr>
    </w:lvl>
    <w:lvl w:ilvl="3" w:tplc="0C070017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 w:tplc="0C070019">
      <w:start w:val="1"/>
      <w:numFmt w:val="lowerLetter"/>
      <w:lvlText w:val="%5."/>
      <w:lvlJc w:val="left"/>
      <w:pPr>
        <w:ind w:left="2160" w:hanging="360"/>
      </w:pPr>
    </w:lvl>
    <w:lvl w:ilvl="5" w:tplc="0C07001B" w:tentative="1">
      <w:start w:val="1"/>
      <w:numFmt w:val="lowerRoman"/>
      <w:lvlText w:val="%6."/>
      <w:lvlJc w:val="right"/>
      <w:pPr>
        <w:ind w:left="2880" w:hanging="180"/>
      </w:pPr>
    </w:lvl>
    <w:lvl w:ilvl="6" w:tplc="0C07000F" w:tentative="1">
      <w:start w:val="1"/>
      <w:numFmt w:val="decimal"/>
      <w:lvlText w:val="%7."/>
      <w:lvlJc w:val="left"/>
      <w:pPr>
        <w:ind w:left="3600" w:hanging="360"/>
      </w:pPr>
    </w:lvl>
    <w:lvl w:ilvl="7" w:tplc="0C070019" w:tentative="1">
      <w:start w:val="1"/>
      <w:numFmt w:val="lowerLetter"/>
      <w:lvlText w:val="%8."/>
      <w:lvlJc w:val="left"/>
      <w:pPr>
        <w:ind w:left="4320" w:hanging="360"/>
      </w:pPr>
    </w:lvl>
    <w:lvl w:ilvl="8" w:tplc="0C07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" w15:restartNumberingAfterBreak="0">
    <w:nsid w:val="724469C7"/>
    <w:multiLevelType w:val="hybridMultilevel"/>
    <w:tmpl w:val="378A36BE"/>
    <w:lvl w:ilvl="0" w:tplc="3348CDF2">
      <w:start w:val="1"/>
      <w:numFmt w:val="lowerLetter"/>
      <w:pStyle w:val="Nadpis2"/>
      <w:lvlText w:val="%1)"/>
      <w:lvlJc w:val="left"/>
      <w:pPr>
        <w:ind w:left="1068" w:hanging="360"/>
      </w:pPr>
      <w:rPr>
        <w:rFonts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1B" w:tentative="1">
      <w:start w:val="1"/>
      <w:numFmt w:val="lowerRoman"/>
      <w:lvlText w:val="%3."/>
      <w:lvlJc w:val="right"/>
      <w:pPr>
        <w:ind w:left="2508" w:hanging="180"/>
      </w:pPr>
    </w:lvl>
    <w:lvl w:ilvl="3" w:tplc="0C07000F" w:tentative="1">
      <w:start w:val="1"/>
      <w:numFmt w:val="decimal"/>
      <w:lvlText w:val="%4."/>
      <w:lvlJc w:val="left"/>
      <w:pPr>
        <w:ind w:left="3228" w:hanging="360"/>
      </w:pPr>
    </w:lvl>
    <w:lvl w:ilvl="4" w:tplc="0C070019" w:tentative="1">
      <w:start w:val="1"/>
      <w:numFmt w:val="lowerLetter"/>
      <w:lvlText w:val="%5."/>
      <w:lvlJc w:val="left"/>
      <w:pPr>
        <w:ind w:left="3948" w:hanging="360"/>
      </w:pPr>
    </w:lvl>
    <w:lvl w:ilvl="5" w:tplc="0C07001B" w:tentative="1">
      <w:start w:val="1"/>
      <w:numFmt w:val="lowerRoman"/>
      <w:lvlText w:val="%6."/>
      <w:lvlJc w:val="right"/>
      <w:pPr>
        <w:ind w:left="4668" w:hanging="180"/>
      </w:pPr>
    </w:lvl>
    <w:lvl w:ilvl="6" w:tplc="0C07000F" w:tentative="1">
      <w:start w:val="1"/>
      <w:numFmt w:val="decimal"/>
      <w:lvlText w:val="%7."/>
      <w:lvlJc w:val="left"/>
      <w:pPr>
        <w:ind w:left="5388" w:hanging="360"/>
      </w:pPr>
    </w:lvl>
    <w:lvl w:ilvl="7" w:tplc="0C070019" w:tentative="1">
      <w:start w:val="1"/>
      <w:numFmt w:val="lowerLetter"/>
      <w:lvlText w:val="%8."/>
      <w:lvlJc w:val="left"/>
      <w:pPr>
        <w:ind w:left="6108" w:hanging="360"/>
      </w:pPr>
    </w:lvl>
    <w:lvl w:ilvl="8" w:tplc="0C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BC913C2"/>
    <w:multiLevelType w:val="hybridMultilevel"/>
    <w:tmpl w:val="0DEC51F4"/>
    <w:lvl w:ilvl="0" w:tplc="7DDA9A5E">
      <w:start w:val="1"/>
      <w:numFmt w:val="bullet"/>
      <w:pStyle w:val="Nadpis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62F"/>
    <w:rsid w:val="00003AB0"/>
    <w:rsid w:val="00004506"/>
    <w:rsid w:val="00026043"/>
    <w:rsid w:val="00050CAE"/>
    <w:rsid w:val="00053A4F"/>
    <w:rsid w:val="00065B04"/>
    <w:rsid w:val="00067857"/>
    <w:rsid w:val="000A2F4B"/>
    <w:rsid w:val="000A78DB"/>
    <w:rsid w:val="000F6607"/>
    <w:rsid w:val="000F7152"/>
    <w:rsid w:val="00131F6F"/>
    <w:rsid w:val="00134DC3"/>
    <w:rsid w:val="00134F51"/>
    <w:rsid w:val="00136A19"/>
    <w:rsid w:val="001467CF"/>
    <w:rsid w:val="001569F4"/>
    <w:rsid w:val="00160323"/>
    <w:rsid w:val="00163D53"/>
    <w:rsid w:val="00165946"/>
    <w:rsid w:val="00176937"/>
    <w:rsid w:val="00181D9F"/>
    <w:rsid w:val="00184C19"/>
    <w:rsid w:val="001A1C5D"/>
    <w:rsid w:val="001B3CA0"/>
    <w:rsid w:val="001B7804"/>
    <w:rsid w:val="001B7EDE"/>
    <w:rsid w:val="001C18C2"/>
    <w:rsid w:val="001C794B"/>
    <w:rsid w:val="001E326A"/>
    <w:rsid w:val="001E74E0"/>
    <w:rsid w:val="001F2FF3"/>
    <w:rsid w:val="0023066C"/>
    <w:rsid w:val="002537D6"/>
    <w:rsid w:val="00254656"/>
    <w:rsid w:val="00265491"/>
    <w:rsid w:val="0027296B"/>
    <w:rsid w:val="00272C44"/>
    <w:rsid w:val="0028029B"/>
    <w:rsid w:val="0028142A"/>
    <w:rsid w:val="002A2CFB"/>
    <w:rsid w:val="002A2D94"/>
    <w:rsid w:val="002C059B"/>
    <w:rsid w:val="002D5DB2"/>
    <w:rsid w:val="002E65FD"/>
    <w:rsid w:val="002F4811"/>
    <w:rsid w:val="0030417A"/>
    <w:rsid w:val="00307D57"/>
    <w:rsid w:val="003129DC"/>
    <w:rsid w:val="003144C9"/>
    <w:rsid w:val="003173A4"/>
    <w:rsid w:val="00342FEE"/>
    <w:rsid w:val="003541B4"/>
    <w:rsid w:val="0036466B"/>
    <w:rsid w:val="00370F33"/>
    <w:rsid w:val="00373FC2"/>
    <w:rsid w:val="00376F2F"/>
    <w:rsid w:val="003861DC"/>
    <w:rsid w:val="003940DE"/>
    <w:rsid w:val="003A59F5"/>
    <w:rsid w:val="003B6DC0"/>
    <w:rsid w:val="003C15F5"/>
    <w:rsid w:val="00402D6B"/>
    <w:rsid w:val="00420593"/>
    <w:rsid w:val="0043737C"/>
    <w:rsid w:val="00474D3D"/>
    <w:rsid w:val="00487953"/>
    <w:rsid w:val="00487DE9"/>
    <w:rsid w:val="0049539E"/>
    <w:rsid w:val="004959E4"/>
    <w:rsid w:val="004A43A7"/>
    <w:rsid w:val="004A5FD0"/>
    <w:rsid w:val="004B03F9"/>
    <w:rsid w:val="004C090F"/>
    <w:rsid w:val="004C4345"/>
    <w:rsid w:val="004D4736"/>
    <w:rsid w:val="004F474F"/>
    <w:rsid w:val="005070D6"/>
    <w:rsid w:val="00541B42"/>
    <w:rsid w:val="00542C79"/>
    <w:rsid w:val="00545105"/>
    <w:rsid w:val="00552B6F"/>
    <w:rsid w:val="0056496F"/>
    <w:rsid w:val="00570CF3"/>
    <w:rsid w:val="0057271C"/>
    <w:rsid w:val="0057373E"/>
    <w:rsid w:val="005764EF"/>
    <w:rsid w:val="005924E0"/>
    <w:rsid w:val="00595ECE"/>
    <w:rsid w:val="005A2DCF"/>
    <w:rsid w:val="005C0B24"/>
    <w:rsid w:val="005C1C0D"/>
    <w:rsid w:val="005D1EFF"/>
    <w:rsid w:val="005F3487"/>
    <w:rsid w:val="006111D3"/>
    <w:rsid w:val="00612F1D"/>
    <w:rsid w:val="0063362F"/>
    <w:rsid w:val="00633AD3"/>
    <w:rsid w:val="006347F3"/>
    <w:rsid w:val="00644DEB"/>
    <w:rsid w:val="006670BA"/>
    <w:rsid w:val="00680996"/>
    <w:rsid w:val="006A1B90"/>
    <w:rsid w:val="006B1AF6"/>
    <w:rsid w:val="006B2EC6"/>
    <w:rsid w:val="006B521C"/>
    <w:rsid w:val="006B568F"/>
    <w:rsid w:val="006D0AB3"/>
    <w:rsid w:val="006D302E"/>
    <w:rsid w:val="006E6FF4"/>
    <w:rsid w:val="00722C58"/>
    <w:rsid w:val="00723F2F"/>
    <w:rsid w:val="00731726"/>
    <w:rsid w:val="00743149"/>
    <w:rsid w:val="0075490B"/>
    <w:rsid w:val="00756AC9"/>
    <w:rsid w:val="007B4B32"/>
    <w:rsid w:val="007B5183"/>
    <w:rsid w:val="007B6D56"/>
    <w:rsid w:val="007D145E"/>
    <w:rsid w:val="007D1A63"/>
    <w:rsid w:val="007F0CD7"/>
    <w:rsid w:val="007F2F44"/>
    <w:rsid w:val="00803DEE"/>
    <w:rsid w:val="00820D18"/>
    <w:rsid w:val="008216F5"/>
    <w:rsid w:val="00821700"/>
    <w:rsid w:val="00826EBB"/>
    <w:rsid w:val="00833BB0"/>
    <w:rsid w:val="00837122"/>
    <w:rsid w:val="00860FAD"/>
    <w:rsid w:val="0086385B"/>
    <w:rsid w:val="00896A8C"/>
    <w:rsid w:val="0089712D"/>
    <w:rsid w:val="008B6879"/>
    <w:rsid w:val="008C1FB9"/>
    <w:rsid w:val="008D1A89"/>
    <w:rsid w:val="009076C4"/>
    <w:rsid w:val="00924937"/>
    <w:rsid w:val="00926D78"/>
    <w:rsid w:val="00930E2B"/>
    <w:rsid w:val="00935A40"/>
    <w:rsid w:val="0095012E"/>
    <w:rsid w:val="009526A5"/>
    <w:rsid w:val="009617EE"/>
    <w:rsid w:val="009642F3"/>
    <w:rsid w:val="009678C7"/>
    <w:rsid w:val="0097040F"/>
    <w:rsid w:val="0097092C"/>
    <w:rsid w:val="009713E2"/>
    <w:rsid w:val="00981676"/>
    <w:rsid w:val="00994272"/>
    <w:rsid w:val="009959C9"/>
    <w:rsid w:val="009A2FF2"/>
    <w:rsid w:val="009B24AB"/>
    <w:rsid w:val="009B7C3D"/>
    <w:rsid w:val="009C3F36"/>
    <w:rsid w:val="009C5CFD"/>
    <w:rsid w:val="009D3A5D"/>
    <w:rsid w:val="009D5784"/>
    <w:rsid w:val="00A14EAC"/>
    <w:rsid w:val="00A26E46"/>
    <w:rsid w:val="00A36F1F"/>
    <w:rsid w:val="00A5642F"/>
    <w:rsid w:val="00A639F9"/>
    <w:rsid w:val="00A6533D"/>
    <w:rsid w:val="00A92343"/>
    <w:rsid w:val="00A96573"/>
    <w:rsid w:val="00A9718A"/>
    <w:rsid w:val="00A978E5"/>
    <w:rsid w:val="00AA2142"/>
    <w:rsid w:val="00AC6BDE"/>
    <w:rsid w:val="00AC772C"/>
    <w:rsid w:val="00AD1E5B"/>
    <w:rsid w:val="00AD2211"/>
    <w:rsid w:val="00AF6EEA"/>
    <w:rsid w:val="00B11BB9"/>
    <w:rsid w:val="00B15EE3"/>
    <w:rsid w:val="00B23411"/>
    <w:rsid w:val="00B307AE"/>
    <w:rsid w:val="00B42C5B"/>
    <w:rsid w:val="00B51A21"/>
    <w:rsid w:val="00B554F2"/>
    <w:rsid w:val="00B572FE"/>
    <w:rsid w:val="00B65919"/>
    <w:rsid w:val="00B719E8"/>
    <w:rsid w:val="00B7715C"/>
    <w:rsid w:val="00B81D20"/>
    <w:rsid w:val="00B83FD5"/>
    <w:rsid w:val="00BB317F"/>
    <w:rsid w:val="00BB78AD"/>
    <w:rsid w:val="00BD3274"/>
    <w:rsid w:val="00BE08E0"/>
    <w:rsid w:val="00BE0CBB"/>
    <w:rsid w:val="00C0150D"/>
    <w:rsid w:val="00C124B7"/>
    <w:rsid w:val="00C17033"/>
    <w:rsid w:val="00C43228"/>
    <w:rsid w:val="00C46994"/>
    <w:rsid w:val="00C46CB6"/>
    <w:rsid w:val="00C476AB"/>
    <w:rsid w:val="00C551AF"/>
    <w:rsid w:val="00C5618F"/>
    <w:rsid w:val="00C65EEF"/>
    <w:rsid w:val="00C71D7E"/>
    <w:rsid w:val="00CB177C"/>
    <w:rsid w:val="00D02382"/>
    <w:rsid w:val="00D0560B"/>
    <w:rsid w:val="00D070D1"/>
    <w:rsid w:val="00D15185"/>
    <w:rsid w:val="00D20ACC"/>
    <w:rsid w:val="00D32547"/>
    <w:rsid w:val="00D337CC"/>
    <w:rsid w:val="00D404C6"/>
    <w:rsid w:val="00D47A8C"/>
    <w:rsid w:val="00D631B2"/>
    <w:rsid w:val="00D71277"/>
    <w:rsid w:val="00D8408B"/>
    <w:rsid w:val="00DA0687"/>
    <w:rsid w:val="00DB4B99"/>
    <w:rsid w:val="00DC73EF"/>
    <w:rsid w:val="00DE16A4"/>
    <w:rsid w:val="00DF46B9"/>
    <w:rsid w:val="00DF68A0"/>
    <w:rsid w:val="00DF7840"/>
    <w:rsid w:val="00E26655"/>
    <w:rsid w:val="00E32821"/>
    <w:rsid w:val="00E4100F"/>
    <w:rsid w:val="00E43C9C"/>
    <w:rsid w:val="00E46BA2"/>
    <w:rsid w:val="00E51AD2"/>
    <w:rsid w:val="00E56420"/>
    <w:rsid w:val="00E72085"/>
    <w:rsid w:val="00E923F3"/>
    <w:rsid w:val="00EB6072"/>
    <w:rsid w:val="00EC1976"/>
    <w:rsid w:val="00EC4A79"/>
    <w:rsid w:val="00ED7494"/>
    <w:rsid w:val="00EE68B5"/>
    <w:rsid w:val="00EF66F2"/>
    <w:rsid w:val="00EF683B"/>
    <w:rsid w:val="00EF7C1F"/>
    <w:rsid w:val="00F1067B"/>
    <w:rsid w:val="00F10F3C"/>
    <w:rsid w:val="00F207BA"/>
    <w:rsid w:val="00F21EB4"/>
    <w:rsid w:val="00F22243"/>
    <w:rsid w:val="00F328AC"/>
    <w:rsid w:val="00F526CC"/>
    <w:rsid w:val="00F641DD"/>
    <w:rsid w:val="00F709D1"/>
    <w:rsid w:val="00F912CD"/>
    <w:rsid w:val="00F918B1"/>
    <w:rsid w:val="00FA0B77"/>
    <w:rsid w:val="00FA7883"/>
    <w:rsid w:val="00FC4EBA"/>
    <w:rsid w:val="00FD1394"/>
    <w:rsid w:val="00FD3776"/>
    <w:rsid w:val="00FD5389"/>
    <w:rsid w:val="00FF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D5E7B"/>
  <w15:docId w15:val="{E9106E8D-31D7-4BD1-B6E3-89F20628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mbria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Text"/>
    <w:qFormat/>
    <w:rsid w:val="001B7EDE"/>
    <w:pPr>
      <w:autoSpaceDE w:val="0"/>
      <w:autoSpaceDN w:val="0"/>
      <w:adjustRightInd w:val="0"/>
      <w:jc w:val="both"/>
    </w:pPr>
    <w:rPr>
      <w:rFonts w:ascii="Arial" w:hAnsi="Arial" w:cs="Arial"/>
      <w:sz w:val="22"/>
      <w:lang w:val="en-GB" w:eastAsia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1B7EDE"/>
    <w:pPr>
      <w:keepNext/>
      <w:keepLines/>
      <w:numPr>
        <w:numId w:val="9"/>
      </w:numPr>
      <w:spacing w:before="480" w:line="276" w:lineRule="auto"/>
      <w:outlineLvl w:val="0"/>
    </w:pPr>
    <w:rPr>
      <w:rFonts w:eastAsia="Times New Roman"/>
      <w:b/>
      <w:bCs/>
      <w:snapToGrid w:val="0"/>
      <w:kern w:val="32"/>
      <w:sz w:val="28"/>
      <w:szCs w:val="28"/>
      <w:lang w:val="de-AT" w:eastAsia="de-AT"/>
    </w:rPr>
  </w:style>
  <w:style w:type="paragraph" w:styleId="Nadpis2">
    <w:name w:val="heading 2"/>
    <w:basedOn w:val="Normln"/>
    <w:next w:val="Normln"/>
    <w:link w:val="Nadpis2Char"/>
    <w:qFormat/>
    <w:rsid w:val="001B7EDE"/>
    <w:pPr>
      <w:keepNext/>
      <w:keepLines/>
      <w:numPr>
        <w:numId w:val="10"/>
      </w:numPr>
      <w:spacing w:before="200" w:line="276" w:lineRule="auto"/>
      <w:outlineLvl w:val="1"/>
    </w:pPr>
    <w:rPr>
      <w:rFonts w:ascii="Cambria" w:eastAsia="Times New Roman" w:hAnsi="Cambria"/>
      <w:b/>
      <w:bCs/>
      <w:iCs/>
      <w:snapToGrid w:val="0"/>
      <w:sz w:val="28"/>
      <w:szCs w:val="28"/>
      <w:lang w:val="de-AT" w:eastAsia="de-AT"/>
    </w:rPr>
  </w:style>
  <w:style w:type="paragraph" w:styleId="Nadpis3">
    <w:name w:val="heading 3"/>
    <w:basedOn w:val="Normln"/>
    <w:next w:val="Normln"/>
    <w:link w:val="Nadpis3Char"/>
    <w:uiPriority w:val="9"/>
    <w:qFormat/>
    <w:rsid w:val="001B7EDE"/>
    <w:pPr>
      <w:keepNext/>
      <w:numPr>
        <w:numId w:val="11"/>
      </w:numPr>
      <w:spacing w:before="240" w:after="60"/>
      <w:outlineLvl w:val="2"/>
    </w:pPr>
    <w:rPr>
      <w:rFonts w:ascii="Cambria" w:eastAsia="Times New Roman" w:hAnsi="Cambria"/>
      <w:b/>
      <w:bCs/>
      <w:snapToGrid w:val="0"/>
      <w:sz w:val="28"/>
      <w:szCs w:val="28"/>
      <w:lang w:val="de-AT" w:eastAsia="de-AT"/>
    </w:rPr>
  </w:style>
  <w:style w:type="paragraph" w:styleId="Nadpis4">
    <w:name w:val="heading 4"/>
    <w:basedOn w:val="Normln"/>
    <w:next w:val="Normln"/>
    <w:link w:val="Nadpis4Char"/>
    <w:uiPriority w:val="9"/>
    <w:qFormat/>
    <w:rsid w:val="001B7EDE"/>
    <w:pPr>
      <w:keepNext/>
      <w:numPr>
        <w:numId w:val="12"/>
      </w:numPr>
      <w:spacing w:before="240" w:after="60"/>
      <w:outlineLvl w:val="3"/>
    </w:pPr>
    <w:rPr>
      <w:rFonts w:ascii="Cambria" w:eastAsia="Times New Roman" w:hAnsi="Cambria"/>
      <w:bCs/>
      <w:snapToGrid w:val="0"/>
      <w:sz w:val="26"/>
      <w:szCs w:val="26"/>
      <w:lang w:val="de-AT" w:eastAsia="de-AT"/>
    </w:rPr>
  </w:style>
  <w:style w:type="paragraph" w:styleId="Nadpis5">
    <w:name w:val="heading 5"/>
    <w:basedOn w:val="Normln"/>
    <w:next w:val="Normln"/>
    <w:link w:val="Nadpis5Char"/>
    <w:uiPriority w:val="9"/>
    <w:qFormat/>
    <w:rsid w:val="001B7EDE"/>
    <w:pPr>
      <w:spacing w:before="240" w:after="60"/>
      <w:outlineLvl w:val="4"/>
    </w:pPr>
    <w:rPr>
      <w:rFonts w:ascii="Frutiger 45 Light" w:eastAsia="Times New Roman" w:hAnsi="Frutiger 45 Light" w:cs="Times New Roman"/>
      <w:b/>
      <w:bCs/>
      <w:i/>
      <w:iCs/>
      <w:snapToGrid w:val="0"/>
      <w:sz w:val="26"/>
      <w:szCs w:val="26"/>
      <w:lang w:val="de-AT" w:eastAsia="de-AT"/>
    </w:rPr>
  </w:style>
  <w:style w:type="paragraph" w:styleId="Nadpis6">
    <w:name w:val="heading 6"/>
    <w:basedOn w:val="Normln"/>
    <w:next w:val="Normln"/>
    <w:link w:val="Nadpis6Char"/>
    <w:uiPriority w:val="9"/>
    <w:qFormat/>
    <w:rsid w:val="001B7EDE"/>
    <w:pPr>
      <w:spacing w:before="240" w:after="60"/>
      <w:outlineLvl w:val="5"/>
    </w:pPr>
    <w:rPr>
      <w:rFonts w:ascii="Times New Roman" w:eastAsia="Times New Roman" w:hAnsi="Times New Roman" w:cs="Times New Roman"/>
      <w:b/>
      <w:bCs/>
      <w:snapToGrid w:val="0"/>
      <w:szCs w:val="22"/>
      <w:lang w:val="de-AT" w:eastAsia="de-AT"/>
    </w:rPr>
  </w:style>
  <w:style w:type="paragraph" w:styleId="Nadpis7">
    <w:name w:val="heading 7"/>
    <w:basedOn w:val="Normln"/>
    <w:next w:val="Normln"/>
    <w:link w:val="Nadpis7Char"/>
    <w:uiPriority w:val="9"/>
    <w:qFormat/>
    <w:rsid w:val="001B7EDE"/>
    <w:pPr>
      <w:spacing w:before="240" w:after="60"/>
      <w:outlineLvl w:val="6"/>
    </w:pPr>
    <w:rPr>
      <w:rFonts w:ascii="Times New Roman" w:eastAsia="Times New Roman" w:hAnsi="Times New Roman" w:cs="Times New Roman"/>
      <w:snapToGrid w:val="0"/>
      <w:sz w:val="24"/>
      <w:szCs w:val="24"/>
      <w:lang w:val="de-AT" w:eastAsia="de-AT"/>
    </w:rPr>
  </w:style>
  <w:style w:type="paragraph" w:styleId="Nadpis8">
    <w:name w:val="heading 8"/>
    <w:basedOn w:val="Normln"/>
    <w:next w:val="Normln"/>
    <w:link w:val="Nadpis8Char"/>
    <w:uiPriority w:val="9"/>
    <w:qFormat/>
    <w:rsid w:val="001B7EDE"/>
    <w:pPr>
      <w:spacing w:before="240" w:after="60"/>
      <w:outlineLvl w:val="7"/>
    </w:pPr>
    <w:rPr>
      <w:rFonts w:ascii="Times New Roman" w:eastAsia="Times New Roman" w:hAnsi="Times New Roman" w:cs="Times New Roman"/>
      <w:i/>
      <w:iCs/>
      <w:snapToGrid w:val="0"/>
      <w:sz w:val="24"/>
      <w:szCs w:val="24"/>
      <w:lang w:val="de-AT" w:eastAsia="de-AT"/>
    </w:rPr>
  </w:style>
  <w:style w:type="paragraph" w:styleId="Nadpis9">
    <w:name w:val="heading 9"/>
    <w:basedOn w:val="Normln"/>
    <w:next w:val="Normln"/>
    <w:link w:val="Nadpis9Char"/>
    <w:uiPriority w:val="9"/>
    <w:qFormat/>
    <w:rsid w:val="001B7EDE"/>
    <w:pPr>
      <w:spacing w:before="240" w:after="60"/>
      <w:outlineLvl w:val="8"/>
    </w:pPr>
    <w:rPr>
      <w:rFonts w:eastAsia="Times New Roman"/>
      <w:snapToGrid w:val="0"/>
      <w:szCs w:val="22"/>
      <w:lang w:val="de-AT" w:eastAsia="de-AT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1B7EDE"/>
    <w:rPr>
      <w:rFonts w:ascii="Arial" w:eastAsia="Times New Roman" w:hAnsi="Arial" w:cs="Arial"/>
      <w:b/>
      <w:bCs/>
      <w:snapToGrid w:val="0"/>
      <w:kern w:val="32"/>
      <w:sz w:val="28"/>
      <w:szCs w:val="28"/>
      <w:lang w:val="de-AT" w:eastAsia="de-AT"/>
    </w:rPr>
  </w:style>
  <w:style w:type="character" w:customStyle="1" w:styleId="Nadpis2Char">
    <w:name w:val="Nadpis 2 Char"/>
    <w:link w:val="Nadpis2"/>
    <w:rsid w:val="001B7EDE"/>
    <w:rPr>
      <w:rFonts w:ascii="Cambria" w:eastAsia="Times New Roman" w:hAnsi="Cambria" w:cs="Arial"/>
      <w:b/>
      <w:bCs/>
      <w:iCs/>
      <w:snapToGrid w:val="0"/>
      <w:sz w:val="28"/>
      <w:szCs w:val="28"/>
      <w:lang w:val="de-AT" w:eastAsia="de-AT"/>
    </w:rPr>
  </w:style>
  <w:style w:type="character" w:customStyle="1" w:styleId="Nadpis3Char">
    <w:name w:val="Nadpis 3 Char"/>
    <w:link w:val="Nadpis3"/>
    <w:uiPriority w:val="9"/>
    <w:rsid w:val="001B7EDE"/>
    <w:rPr>
      <w:rFonts w:ascii="Cambria" w:eastAsia="Times New Roman" w:hAnsi="Cambria" w:cs="Arial"/>
      <w:b/>
      <w:bCs/>
      <w:snapToGrid w:val="0"/>
      <w:sz w:val="28"/>
      <w:szCs w:val="28"/>
      <w:lang w:val="de-AT" w:eastAsia="de-AT"/>
    </w:rPr>
  </w:style>
  <w:style w:type="character" w:customStyle="1" w:styleId="Nadpis4Char">
    <w:name w:val="Nadpis 4 Char"/>
    <w:link w:val="Nadpis4"/>
    <w:uiPriority w:val="9"/>
    <w:rsid w:val="001B7EDE"/>
    <w:rPr>
      <w:rFonts w:ascii="Cambria" w:eastAsia="Times New Roman" w:hAnsi="Cambria" w:cs="Arial"/>
      <w:bCs/>
      <w:snapToGrid w:val="0"/>
      <w:sz w:val="26"/>
      <w:szCs w:val="26"/>
      <w:lang w:val="de-AT" w:eastAsia="de-AT"/>
    </w:rPr>
  </w:style>
  <w:style w:type="character" w:customStyle="1" w:styleId="Nadpis5Char">
    <w:name w:val="Nadpis 5 Char"/>
    <w:link w:val="Nadpis5"/>
    <w:uiPriority w:val="9"/>
    <w:rsid w:val="001B7EDE"/>
    <w:rPr>
      <w:rFonts w:ascii="Frutiger 45 Light" w:eastAsia="Times New Roman" w:hAnsi="Frutiger 45 Light"/>
      <w:b/>
      <w:bCs/>
      <w:i/>
      <w:iCs/>
      <w:snapToGrid w:val="0"/>
      <w:sz w:val="26"/>
      <w:szCs w:val="26"/>
      <w:lang w:val="de-AT" w:eastAsia="de-AT"/>
    </w:rPr>
  </w:style>
  <w:style w:type="character" w:customStyle="1" w:styleId="Nadpis6Char">
    <w:name w:val="Nadpis 6 Char"/>
    <w:link w:val="Nadpis6"/>
    <w:uiPriority w:val="9"/>
    <w:rsid w:val="001B7EDE"/>
    <w:rPr>
      <w:rFonts w:eastAsia="Times New Roman"/>
      <w:b/>
      <w:bCs/>
      <w:snapToGrid w:val="0"/>
      <w:sz w:val="22"/>
      <w:szCs w:val="22"/>
      <w:lang w:val="de-AT" w:eastAsia="de-AT"/>
    </w:rPr>
  </w:style>
  <w:style w:type="character" w:customStyle="1" w:styleId="Nadpis7Char">
    <w:name w:val="Nadpis 7 Char"/>
    <w:link w:val="Nadpis7"/>
    <w:uiPriority w:val="9"/>
    <w:rsid w:val="001B7EDE"/>
    <w:rPr>
      <w:rFonts w:eastAsia="Times New Roman"/>
      <w:snapToGrid w:val="0"/>
      <w:sz w:val="24"/>
      <w:szCs w:val="24"/>
      <w:lang w:val="de-AT" w:eastAsia="de-AT"/>
    </w:rPr>
  </w:style>
  <w:style w:type="character" w:customStyle="1" w:styleId="Nadpis8Char">
    <w:name w:val="Nadpis 8 Char"/>
    <w:link w:val="Nadpis8"/>
    <w:uiPriority w:val="9"/>
    <w:rsid w:val="001B7EDE"/>
    <w:rPr>
      <w:rFonts w:eastAsia="Times New Roman"/>
      <w:i/>
      <w:iCs/>
      <w:snapToGrid w:val="0"/>
      <w:sz w:val="24"/>
      <w:szCs w:val="24"/>
      <w:lang w:val="de-AT" w:eastAsia="de-AT"/>
    </w:rPr>
  </w:style>
  <w:style w:type="character" w:customStyle="1" w:styleId="Nadpis9Char">
    <w:name w:val="Nadpis 9 Char"/>
    <w:link w:val="Nadpis9"/>
    <w:uiPriority w:val="9"/>
    <w:rsid w:val="001B7EDE"/>
    <w:rPr>
      <w:rFonts w:ascii="Arial" w:eastAsia="Times New Roman" w:hAnsi="Arial" w:cs="Arial"/>
      <w:snapToGrid w:val="0"/>
      <w:sz w:val="22"/>
      <w:szCs w:val="22"/>
      <w:lang w:val="de-AT" w:eastAsia="de-AT"/>
    </w:rPr>
  </w:style>
  <w:style w:type="paragraph" w:styleId="Bezmezer">
    <w:name w:val="No Spacing"/>
    <w:uiPriority w:val="1"/>
    <w:qFormat/>
    <w:rsid w:val="001B7EDE"/>
    <w:rPr>
      <w:rFonts w:ascii="Arial" w:hAnsi="Arial"/>
      <w:sz w:val="22"/>
      <w:lang w:val="de-DE" w:eastAsia="de-DE"/>
    </w:rPr>
  </w:style>
  <w:style w:type="paragraph" w:styleId="Odstavecseseznamem">
    <w:name w:val="List Paragraph"/>
    <w:basedOn w:val="Normln"/>
    <w:uiPriority w:val="34"/>
    <w:qFormat/>
    <w:rsid w:val="001B7E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26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526A5"/>
    <w:rPr>
      <w:rFonts w:ascii="Segoe UI" w:hAnsi="Segoe UI" w:cs="Segoe UI"/>
      <w:sz w:val="18"/>
      <w:szCs w:val="18"/>
      <w:lang w:val="en-GB" w:eastAsia="de-DE"/>
    </w:rPr>
  </w:style>
  <w:style w:type="paragraph" w:styleId="Zhlav">
    <w:name w:val="header"/>
    <w:basedOn w:val="Normln"/>
    <w:link w:val="ZhlavChar"/>
    <w:uiPriority w:val="99"/>
    <w:unhideWhenUsed/>
    <w:rsid w:val="009D3A5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D3A5D"/>
    <w:rPr>
      <w:rFonts w:ascii="Arial" w:hAnsi="Arial" w:cs="Arial"/>
      <w:sz w:val="22"/>
      <w:lang w:val="en-GB" w:eastAsia="de-DE"/>
    </w:rPr>
  </w:style>
  <w:style w:type="paragraph" w:styleId="Zpat">
    <w:name w:val="footer"/>
    <w:basedOn w:val="Normln"/>
    <w:link w:val="ZpatChar"/>
    <w:uiPriority w:val="99"/>
    <w:unhideWhenUsed/>
    <w:rsid w:val="009D3A5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9D3A5D"/>
    <w:rPr>
      <w:rFonts w:ascii="Arial" w:hAnsi="Arial" w:cs="Arial"/>
      <w:sz w:val="22"/>
      <w:lang w:val="en-GB" w:eastAsia="de-DE"/>
    </w:rPr>
  </w:style>
  <w:style w:type="character" w:styleId="Odkaznakoment">
    <w:name w:val="annotation reference"/>
    <w:uiPriority w:val="99"/>
    <w:semiHidden/>
    <w:unhideWhenUsed/>
    <w:rsid w:val="001E74E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E74E0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1E74E0"/>
    <w:rPr>
      <w:rFonts w:ascii="Arial" w:hAnsi="Arial" w:cs="Arial"/>
      <w:lang w:val="en-GB" w:eastAsia="de-D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E74E0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1E74E0"/>
    <w:rPr>
      <w:rFonts w:ascii="Arial" w:hAnsi="Arial" w:cs="Arial"/>
      <w:b/>
      <w:bCs/>
      <w:lang w:val="en-GB" w:eastAsia="de-DE"/>
    </w:rPr>
  </w:style>
  <w:style w:type="paragraph" w:styleId="Revize">
    <w:name w:val="Revision"/>
    <w:hidden/>
    <w:uiPriority w:val="99"/>
    <w:semiHidden/>
    <w:rsid w:val="0028142A"/>
    <w:rPr>
      <w:rFonts w:ascii="Arial" w:hAnsi="Arial" w:cs="Arial"/>
      <w:sz w:val="22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98025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3728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F28D3-6FC0-4119-A0DE-2A71350A1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Sberbank CZ, a.s.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 jarkovský</dc:creator>
  <cp:lastModifiedBy>Šárka Lachoutová</cp:lastModifiedBy>
  <cp:revision>2</cp:revision>
  <cp:lastPrinted>2021-09-08T10:16:00Z</cp:lastPrinted>
  <dcterms:created xsi:type="dcterms:W3CDTF">2022-03-09T21:07:00Z</dcterms:created>
  <dcterms:modified xsi:type="dcterms:W3CDTF">2022-03-09T21:07:00Z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2022-03-07T15:45:27Z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f03a8478-8eb2-4c4b-8a90-4a0bd828eb45</vt:lpwstr>
  </property>
  <property fmtid="{D5CDD505-2E9C-101B-9397-08002B2CF9AE}" pid="8" name="MSIP_Label_812e1ed0-4700-41e0-aec3-61ed249f3333_ContentBits">
    <vt:lpwstr>2</vt:lpwstr>
  </property>
</Properties>
</file>