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5A3171" w14:textId="77777777" w:rsidR="00462092" w:rsidRPr="00462092" w:rsidRDefault="00EC52B6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 w:rsidRPr="00EC52B6">
        <w:rPr>
          <w:rFonts w:ascii="Calibri" w:hAnsi="Calibri" w:cs="Calibri"/>
          <w:b/>
          <w:sz w:val="32"/>
          <w:szCs w:val="32"/>
        </w:rPr>
        <w:t xml:space="preserve">Zpracování a správná interpretace dat ve firmách v posledních letech nabývá na významu. Novinky a nejnovější trendy přinese konference </w:t>
      </w:r>
      <w:proofErr w:type="spellStart"/>
      <w:r w:rsidRPr="00EC52B6">
        <w:rPr>
          <w:rFonts w:ascii="Calibri" w:hAnsi="Calibri" w:cs="Calibri"/>
          <w:b/>
          <w:sz w:val="32"/>
          <w:szCs w:val="32"/>
        </w:rPr>
        <w:t>Power</w:t>
      </w:r>
      <w:proofErr w:type="spellEnd"/>
      <w:r w:rsidRPr="00EC52B6">
        <w:rPr>
          <w:rFonts w:ascii="Calibri" w:hAnsi="Calibri" w:cs="Calibri"/>
          <w:b/>
          <w:sz w:val="32"/>
          <w:szCs w:val="32"/>
        </w:rPr>
        <w:t> BI </w:t>
      </w:r>
      <w:proofErr w:type="spellStart"/>
      <w:r w:rsidRPr="00EC52B6">
        <w:rPr>
          <w:rFonts w:ascii="Calibri" w:hAnsi="Calibri" w:cs="Calibri"/>
          <w:b/>
          <w:sz w:val="32"/>
          <w:szCs w:val="32"/>
        </w:rPr>
        <w:t>Day</w:t>
      </w:r>
      <w:proofErr w:type="spellEnd"/>
    </w:p>
    <w:p w14:paraId="3627730D" w14:textId="77777777" w:rsidR="00EF4AA7" w:rsidRDefault="00EF4AA7" w:rsidP="00EA058B">
      <w:pPr>
        <w:pStyle w:val="Bezmezer"/>
      </w:pPr>
    </w:p>
    <w:p w14:paraId="227579A3" w14:textId="77777777" w:rsidR="009D649F" w:rsidRDefault="00571D6A" w:rsidP="009D649F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FD1130">
        <w:rPr>
          <w:rFonts w:ascii="Calibri" w:hAnsi="Calibri" w:cs="Calibri"/>
          <w:b/>
          <w:lang w:eastAsia="cs-CZ"/>
        </w:rPr>
        <w:t>15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9D649F">
        <w:rPr>
          <w:rFonts w:ascii="Calibri" w:hAnsi="Calibri" w:cs="Calibri"/>
          <w:b/>
          <w:lang w:eastAsia="cs-CZ"/>
        </w:rPr>
        <w:t>března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9D649F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9D649F" w:rsidRPr="009D649F">
        <w:rPr>
          <w:rFonts w:ascii="Calibri" w:hAnsi="Calibri" w:cs="Calibri"/>
          <w:b/>
          <w:lang w:eastAsia="cs-CZ"/>
        </w:rPr>
        <w:t>Každá firma v současné době kromě vlastních produktů vytváří i</w:t>
      </w:r>
      <w:r w:rsidR="00B750DD">
        <w:rPr>
          <w:rFonts w:ascii="Calibri" w:hAnsi="Calibri" w:cs="Calibri"/>
          <w:b/>
          <w:lang w:eastAsia="cs-CZ"/>
        </w:rPr>
        <w:t> </w:t>
      </w:r>
      <w:r w:rsidR="009D649F" w:rsidRPr="009D649F">
        <w:rPr>
          <w:rFonts w:ascii="Calibri" w:hAnsi="Calibri" w:cs="Calibri"/>
          <w:b/>
          <w:lang w:eastAsia="cs-CZ"/>
        </w:rPr>
        <w:t xml:space="preserve">něco dalšího – disponuje ohromným množstvím dat. </w:t>
      </w:r>
      <w:r w:rsidR="009D649F">
        <w:rPr>
          <w:rFonts w:ascii="Calibri" w:hAnsi="Calibri" w:cs="Calibri"/>
          <w:b/>
          <w:lang w:eastAsia="cs-CZ"/>
        </w:rPr>
        <w:t xml:space="preserve">Odborná konference </w:t>
      </w:r>
      <w:proofErr w:type="spellStart"/>
      <w:r w:rsidR="009D649F">
        <w:rPr>
          <w:rFonts w:ascii="Calibri" w:hAnsi="Calibri" w:cs="Calibri"/>
          <w:b/>
          <w:lang w:eastAsia="cs-CZ"/>
        </w:rPr>
        <w:t>Power</w:t>
      </w:r>
      <w:proofErr w:type="spellEnd"/>
      <w:r w:rsidR="009D649F">
        <w:rPr>
          <w:rFonts w:ascii="Calibri" w:hAnsi="Calibri" w:cs="Calibri"/>
          <w:b/>
          <w:lang w:eastAsia="cs-CZ"/>
        </w:rPr>
        <w:t xml:space="preserve"> BI </w:t>
      </w:r>
      <w:proofErr w:type="spellStart"/>
      <w:r w:rsidR="009D649F">
        <w:rPr>
          <w:rFonts w:ascii="Calibri" w:hAnsi="Calibri" w:cs="Calibri"/>
          <w:b/>
          <w:lang w:eastAsia="cs-CZ"/>
        </w:rPr>
        <w:t>Day</w:t>
      </w:r>
      <w:proofErr w:type="spellEnd"/>
      <w:r w:rsidR="009D649F">
        <w:rPr>
          <w:rFonts w:ascii="Calibri" w:hAnsi="Calibri" w:cs="Calibri"/>
          <w:b/>
          <w:lang w:eastAsia="cs-CZ"/>
        </w:rPr>
        <w:t xml:space="preserve"> </w:t>
      </w:r>
      <w:r w:rsidR="001C5CB7">
        <w:rPr>
          <w:rFonts w:ascii="Calibri" w:hAnsi="Calibri" w:cs="Calibri"/>
          <w:b/>
          <w:lang w:eastAsia="cs-CZ"/>
        </w:rPr>
        <w:t xml:space="preserve">se zaměřuje na moderní </w:t>
      </w:r>
      <w:proofErr w:type="spellStart"/>
      <w:r w:rsidR="00B750DD">
        <w:rPr>
          <w:rFonts w:ascii="Calibri" w:hAnsi="Calibri" w:cs="Calibri"/>
          <w:b/>
          <w:lang w:eastAsia="cs-CZ"/>
        </w:rPr>
        <w:t>Power</w:t>
      </w:r>
      <w:proofErr w:type="spellEnd"/>
      <w:r w:rsidR="00B750DD">
        <w:rPr>
          <w:rFonts w:ascii="Calibri" w:hAnsi="Calibri" w:cs="Calibri"/>
          <w:b/>
          <w:lang w:eastAsia="cs-CZ"/>
        </w:rPr>
        <w:t xml:space="preserve"> BI </w:t>
      </w:r>
      <w:r w:rsidR="001C5CB7">
        <w:rPr>
          <w:rFonts w:ascii="Calibri" w:hAnsi="Calibri" w:cs="Calibri"/>
          <w:b/>
          <w:lang w:eastAsia="cs-CZ"/>
        </w:rPr>
        <w:t xml:space="preserve">nástroje </w:t>
      </w:r>
      <w:r w:rsidR="00B750DD">
        <w:rPr>
          <w:rFonts w:ascii="Calibri" w:hAnsi="Calibri" w:cs="Calibri"/>
          <w:b/>
          <w:lang w:eastAsia="cs-CZ"/>
        </w:rPr>
        <w:t xml:space="preserve">pro jejich </w:t>
      </w:r>
      <w:r w:rsidR="00B750DD" w:rsidRPr="00B750DD">
        <w:rPr>
          <w:rFonts w:ascii="Calibri" w:hAnsi="Calibri" w:cs="Calibri"/>
          <w:b/>
          <w:lang w:eastAsia="cs-CZ"/>
        </w:rPr>
        <w:t>zpracov</w:t>
      </w:r>
      <w:r w:rsidR="00B750DD">
        <w:rPr>
          <w:rFonts w:ascii="Calibri" w:hAnsi="Calibri" w:cs="Calibri"/>
          <w:b/>
          <w:lang w:eastAsia="cs-CZ"/>
        </w:rPr>
        <w:t>ání</w:t>
      </w:r>
      <w:r w:rsidR="00B750DD" w:rsidRPr="00B750DD">
        <w:rPr>
          <w:rFonts w:ascii="Calibri" w:hAnsi="Calibri" w:cs="Calibri"/>
          <w:b/>
          <w:lang w:eastAsia="cs-CZ"/>
        </w:rPr>
        <w:t>, rozklíčov</w:t>
      </w:r>
      <w:r w:rsidR="00B750DD">
        <w:rPr>
          <w:rFonts w:ascii="Calibri" w:hAnsi="Calibri" w:cs="Calibri"/>
          <w:b/>
          <w:lang w:eastAsia="cs-CZ"/>
        </w:rPr>
        <w:t>ání</w:t>
      </w:r>
      <w:r w:rsidR="00B750DD" w:rsidRPr="00B750DD">
        <w:rPr>
          <w:rFonts w:ascii="Calibri" w:hAnsi="Calibri" w:cs="Calibri"/>
          <w:b/>
          <w:lang w:eastAsia="cs-CZ"/>
        </w:rPr>
        <w:t xml:space="preserve"> a srozumiteln</w:t>
      </w:r>
      <w:r w:rsidR="00B750DD">
        <w:rPr>
          <w:rFonts w:ascii="Calibri" w:hAnsi="Calibri" w:cs="Calibri"/>
          <w:b/>
          <w:lang w:eastAsia="cs-CZ"/>
        </w:rPr>
        <w:t>ou</w:t>
      </w:r>
      <w:r w:rsidR="00B750DD" w:rsidRPr="00B750DD">
        <w:rPr>
          <w:rFonts w:ascii="Calibri" w:hAnsi="Calibri" w:cs="Calibri"/>
          <w:b/>
          <w:lang w:eastAsia="cs-CZ"/>
        </w:rPr>
        <w:t xml:space="preserve"> </w:t>
      </w:r>
      <w:r w:rsidR="00B750DD">
        <w:rPr>
          <w:rFonts w:ascii="Calibri" w:hAnsi="Calibri" w:cs="Calibri"/>
          <w:b/>
          <w:lang w:eastAsia="cs-CZ"/>
        </w:rPr>
        <w:t>interpretaci. Jej</w:t>
      </w:r>
      <w:r w:rsidR="006513F3">
        <w:rPr>
          <w:rFonts w:ascii="Calibri" w:hAnsi="Calibri" w:cs="Calibri"/>
          <w:b/>
          <w:lang w:eastAsia="cs-CZ"/>
        </w:rPr>
        <w:t>í</w:t>
      </w:r>
      <w:r w:rsidR="00B750DD">
        <w:rPr>
          <w:rFonts w:ascii="Calibri" w:hAnsi="Calibri" w:cs="Calibri"/>
          <w:b/>
          <w:lang w:eastAsia="cs-CZ"/>
        </w:rPr>
        <w:t xml:space="preserve"> pátý ročník připravila Počítačová škola GOPAS na 7. dubna 2022.</w:t>
      </w:r>
    </w:p>
    <w:p w14:paraId="0FC839BC" w14:textId="77777777" w:rsidR="00EC52B6" w:rsidRDefault="009B4BA9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Rychlá reakce na změny trhu je v současné době pro firmy nutnou podmínkou úspěchu. Taková rozhodnutí by měla vznikat na základě analýzy dat, která se nacházejí </w:t>
      </w:r>
      <w:r w:rsidRPr="009B4BA9">
        <w:rPr>
          <w:rFonts w:ascii="Calibri" w:hAnsi="Calibri" w:cs="Calibri"/>
          <w:bCs/>
          <w:lang w:eastAsia="cs-CZ"/>
        </w:rPr>
        <w:t xml:space="preserve">v jejích </w:t>
      </w:r>
      <w:r w:rsidR="00C40804">
        <w:rPr>
          <w:rFonts w:ascii="Calibri" w:hAnsi="Calibri" w:cs="Calibri"/>
          <w:bCs/>
          <w:lang w:eastAsia="cs-CZ"/>
        </w:rPr>
        <w:t>interních systémech, ale i v rámci celého ekosystému, ve kterém firma působí</w:t>
      </w:r>
      <w:r w:rsidRPr="009B4BA9">
        <w:rPr>
          <w:rFonts w:ascii="Calibri" w:hAnsi="Calibri" w:cs="Calibri"/>
          <w:bCs/>
          <w:lang w:eastAsia="cs-CZ"/>
        </w:rPr>
        <w:t xml:space="preserve">. </w:t>
      </w:r>
    </w:p>
    <w:p w14:paraId="0F5B9AC5" w14:textId="77777777" w:rsidR="009B4BA9" w:rsidRDefault="00EC52B6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>„</w:t>
      </w:r>
      <w:r w:rsidR="00E536CC">
        <w:rPr>
          <w:rFonts w:ascii="Calibri" w:hAnsi="Calibri" w:cs="Calibri"/>
          <w:bCs/>
          <w:lang w:eastAsia="cs-CZ"/>
        </w:rPr>
        <w:t xml:space="preserve">Účastníci konference </w:t>
      </w:r>
      <w:proofErr w:type="spellStart"/>
      <w:r w:rsidR="00E536CC">
        <w:rPr>
          <w:rFonts w:ascii="Calibri" w:hAnsi="Calibri" w:cs="Calibri"/>
          <w:bCs/>
          <w:lang w:eastAsia="cs-CZ"/>
        </w:rPr>
        <w:t>Power</w:t>
      </w:r>
      <w:proofErr w:type="spellEnd"/>
      <w:r w:rsidR="00E536CC">
        <w:rPr>
          <w:rFonts w:ascii="Calibri" w:hAnsi="Calibri" w:cs="Calibri"/>
          <w:bCs/>
          <w:lang w:eastAsia="cs-CZ"/>
        </w:rPr>
        <w:t xml:space="preserve"> BI </w:t>
      </w:r>
      <w:proofErr w:type="spellStart"/>
      <w:r w:rsidR="00E536CC">
        <w:rPr>
          <w:rFonts w:ascii="Calibri" w:hAnsi="Calibri" w:cs="Calibri"/>
          <w:bCs/>
          <w:lang w:eastAsia="cs-CZ"/>
        </w:rPr>
        <w:t>day</w:t>
      </w:r>
      <w:proofErr w:type="spellEnd"/>
      <w:r w:rsidR="00E536CC">
        <w:rPr>
          <w:rFonts w:ascii="Calibri" w:hAnsi="Calibri" w:cs="Calibri"/>
          <w:bCs/>
          <w:lang w:eastAsia="cs-CZ"/>
        </w:rPr>
        <w:t xml:space="preserve"> </w:t>
      </w:r>
      <w:r w:rsidR="00D932FB">
        <w:rPr>
          <w:rFonts w:ascii="Calibri" w:hAnsi="Calibri" w:cs="Calibri"/>
          <w:bCs/>
          <w:lang w:eastAsia="cs-CZ"/>
        </w:rPr>
        <w:t>mohou zjistit</w:t>
      </w:r>
      <w:r w:rsidR="00E536CC">
        <w:rPr>
          <w:rFonts w:ascii="Calibri" w:hAnsi="Calibri" w:cs="Calibri"/>
          <w:bCs/>
          <w:lang w:eastAsia="cs-CZ"/>
        </w:rPr>
        <w:t>, jak optimálně řešit každodenní reporting ve firmě, mít kdykoliv dostupná potřebná data</w:t>
      </w:r>
      <w:r w:rsidR="00EA058B">
        <w:rPr>
          <w:rFonts w:ascii="Calibri" w:hAnsi="Calibri" w:cs="Calibri"/>
          <w:bCs/>
          <w:lang w:eastAsia="cs-CZ"/>
        </w:rPr>
        <w:t xml:space="preserve"> nebo </w:t>
      </w:r>
      <w:r w:rsidR="00E536CC">
        <w:rPr>
          <w:rFonts w:ascii="Calibri" w:hAnsi="Calibri" w:cs="Calibri"/>
          <w:bCs/>
          <w:lang w:eastAsia="cs-CZ"/>
        </w:rPr>
        <w:t>srozumitelně vizualizovat výsledky pro manažery s rozhodovací pravomocí</w:t>
      </w:r>
      <w:r>
        <w:rPr>
          <w:rFonts w:ascii="Calibri" w:hAnsi="Calibri" w:cs="Calibri"/>
          <w:bCs/>
          <w:lang w:eastAsia="cs-CZ"/>
        </w:rPr>
        <w:t>,“ říká Jiří Neoral z Počítačové školy GOPAS.</w:t>
      </w:r>
    </w:p>
    <w:p w14:paraId="484D3741" w14:textId="77777777" w:rsidR="004B1B7E" w:rsidRDefault="00D932FB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proofErr w:type="spellStart"/>
      <w:r>
        <w:rPr>
          <w:rFonts w:ascii="Calibri" w:hAnsi="Calibri" w:cs="Calibri"/>
          <w:bCs/>
          <w:lang w:eastAsia="cs-CZ"/>
        </w:rPr>
        <w:t>Power</w:t>
      </w:r>
      <w:proofErr w:type="spellEnd"/>
      <w:r>
        <w:rPr>
          <w:rFonts w:ascii="Calibri" w:hAnsi="Calibri" w:cs="Calibri"/>
          <w:bCs/>
          <w:lang w:eastAsia="cs-CZ"/>
        </w:rPr>
        <w:t xml:space="preserve"> BI </w:t>
      </w:r>
      <w:proofErr w:type="spellStart"/>
      <w:r>
        <w:rPr>
          <w:rFonts w:ascii="Calibri" w:hAnsi="Calibri" w:cs="Calibri"/>
          <w:bCs/>
          <w:lang w:eastAsia="cs-CZ"/>
        </w:rPr>
        <w:t>Day</w:t>
      </w:r>
      <w:proofErr w:type="spellEnd"/>
      <w:r>
        <w:rPr>
          <w:rFonts w:ascii="Calibri" w:hAnsi="Calibri" w:cs="Calibri"/>
          <w:bCs/>
          <w:lang w:eastAsia="cs-CZ"/>
        </w:rPr>
        <w:t xml:space="preserve"> je </w:t>
      </w:r>
      <w:r w:rsidR="004B1B7E" w:rsidRPr="004B1B7E">
        <w:rPr>
          <w:rFonts w:ascii="Calibri" w:hAnsi="Calibri" w:cs="Calibri"/>
          <w:bCs/>
          <w:lang w:eastAsia="cs-CZ"/>
        </w:rPr>
        <w:t>určen</w:t>
      </w:r>
      <w:r>
        <w:rPr>
          <w:rFonts w:ascii="Calibri" w:hAnsi="Calibri" w:cs="Calibri"/>
          <w:bCs/>
          <w:lang w:eastAsia="cs-CZ"/>
        </w:rPr>
        <w:t xml:space="preserve">ý pro široké spektrum </w:t>
      </w:r>
      <w:r w:rsidR="00EA058B">
        <w:rPr>
          <w:rFonts w:ascii="Calibri" w:hAnsi="Calibri" w:cs="Calibri"/>
          <w:bCs/>
          <w:lang w:eastAsia="cs-CZ"/>
        </w:rPr>
        <w:t>odborníků – datové</w:t>
      </w:r>
      <w:r>
        <w:rPr>
          <w:rFonts w:ascii="Calibri" w:hAnsi="Calibri" w:cs="Calibri"/>
          <w:bCs/>
          <w:lang w:eastAsia="cs-CZ"/>
        </w:rPr>
        <w:t xml:space="preserve"> analytiky a finanční manažery, kteří </w:t>
      </w:r>
      <w:r w:rsidR="004B1B7E" w:rsidRPr="004B1B7E">
        <w:rPr>
          <w:rFonts w:ascii="Calibri" w:hAnsi="Calibri" w:cs="Calibri"/>
          <w:bCs/>
          <w:lang w:eastAsia="cs-CZ"/>
        </w:rPr>
        <w:t>potřebují vytvářet reporty a vizualizovat data. Dále pro projektové manažery, kteří jsou otevření novým způsobům řízení projektů, ale i pro všechny, kteří si chtějí sami vytvářet reporty.</w:t>
      </w:r>
    </w:p>
    <w:p w14:paraId="554DA196" w14:textId="77777777" w:rsidR="00D932FB" w:rsidRPr="004B1B7E" w:rsidRDefault="00D932FB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Konference proběhne </w:t>
      </w:r>
      <w:r w:rsidR="002F0F2A">
        <w:rPr>
          <w:rFonts w:ascii="Calibri" w:hAnsi="Calibri" w:cs="Calibri"/>
          <w:bCs/>
          <w:lang w:eastAsia="cs-CZ"/>
        </w:rPr>
        <w:t xml:space="preserve">ve čtvrtek 7. dubna, a to v hybridní podobě. Živě se uskuteční v prostorách </w:t>
      </w:r>
      <w:r w:rsidR="002F0F2A" w:rsidRPr="002D4F4F">
        <w:rPr>
          <w:rFonts w:ascii="Calibri" w:hAnsi="Calibri" w:cs="Calibri"/>
          <w:lang w:eastAsia="cs-CZ"/>
        </w:rPr>
        <w:t>budovy</w:t>
      </w:r>
      <w:r w:rsidR="002F0F2A">
        <w:rPr>
          <w:rFonts w:ascii="Calibri" w:hAnsi="Calibri" w:cs="Calibri"/>
          <w:lang w:eastAsia="cs-CZ"/>
        </w:rPr>
        <w:t xml:space="preserve"> </w:t>
      </w:r>
      <w:r w:rsidR="002F0F2A" w:rsidRPr="002F0F2A">
        <w:rPr>
          <w:rFonts w:ascii="Calibri" w:hAnsi="Calibri" w:cs="Calibri"/>
          <w:lang w:eastAsia="cs-CZ"/>
        </w:rPr>
        <w:t>CIIRC</w:t>
      </w:r>
      <w:r w:rsidR="002F0F2A" w:rsidRPr="002D4F4F">
        <w:rPr>
          <w:rFonts w:ascii="Calibri" w:hAnsi="Calibri" w:cs="Calibri"/>
          <w:lang w:eastAsia="cs-CZ"/>
        </w:rPr>
        <w:t xml:space="preserve"> ČVUT v</w:t>
      </w:r>
      <w:r w:rsidR="002F0F2A">
        <w:rPr>
          <w:rFonts w:ascii="Calibri" w:hAnsi="Calibri" w:cs="Calibri"/>
          <w:lang w:eastAsia="cs-CZ"/>
        </w:rPr>
        <w:t> </w:t>
      </w:r>
      <w:r w:rsidR="002F0F2A" w:rsidRPr="002D4F4F">
        <w:rPr>
          <w:rFonts w:ascii="Calibri" w:hAnsi="Calibri" w:cs="Calibri"/>
          <w:lang w:eastAsia="cs-CZ"/>
        </w:rPr>
        <w:t>Praze</w:t>
      </w:r>
      <w:r w:rsidR="002F0F2A">
        <w:rPr>
          <w:rFonts w:ascii="Calibri" w:hAnsi="Calibri" w:cs="Calibri"/>
          <w:lang w:eastAsia="cs-CZ"/>
        </w:rPr>
        <w:t xml:space="preserve"> 6, kde bude možné kromě vyslechnutí jednotlivých přednášek také živě diskutovat se všemi </w:t>
      </w:r>
      <w:r w:rsidR="00AD357A">
        <w:rPr>
          <w:rFonts w:ascii="Calibri" w:hAnsi="Calibri" w:cs="Calibri"/>
          <w:lang w:eastAsia="cs-CZ"/>
        </w:rPr>
        <w:t>zúčastněnými odborníky i kolegy z oboru. Ti, kteří se zúčastní virtuálně, se mohou připojit k live streamu v době konání akce, ale také využít 7denní přístup do archivu přednášek.</w:t>
      </w:r>
    </w:p>
    <w:p w14:paraId="1E3CE3B1" w14:textId="77777777" w:rsidR="00462092" w:rsidRPr="00462092" w:rsidRDefault="00AD357A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Konference bude jednodenní a nabídne přednášky 6 předních odborníků na problematiku </w:t>
      </w:r>
      <w:proofErr w:type="spellStart"/>
      <w:r>
        <w:rPr>
          <w:rFonts w:ascii="Calibri" w:hAnsi="Calibri" w:cs="Calibri"/>
          <w:lang w:eastAsia="cs-CZ"/>
        </w:rPr>
        <w:t>Power</w:t>
      </w:r>
      <w:proofErr w:type="spellEnd"/>
      <w:r>
        <w:rPr>
          <w:rFonts w:ascii="Calibri" w:hAnsi="Calibri" w:cs="Calibri"/>
          <w:lang w:eastAsia="cs-CZ"/>
        </w:rPr>
        <w:t xml:space="preserve"> BI</w:t>
      </w:r>
      <w:r w:rsidR="00EA058B">
        <w:rPr>
          <w:rFonts w:ascii="Calibri" w:hAnsi="Calibri" w:cs="Calibri"/>
          <w:lang w:eastAsia="cs-CZ"/>
        </w:rPr>
        <w:t xml:space="preserve">. </w:t>
      </w:r>
      <w:r w:rsidR="002D4F4F" w:rsidRPr="002D4F4F">
        <w:rPr>
          <w:rFonts w:ascii="Calibri" w:hAnsi="Calibri" w:cs="Calibri"/>
          <w:lang w:eastAsia="cs-CZ"/>
        </w:rPr>
        <w:t xml:space="preserve">Přednášející se zaměří na témata jako je DAX, spojení </w:t>
      </w:r>
      <w:proofErr w:type="spellStart"/>
      <w:r w:rsidR="002D4F4F" w:rsidRPr="002D4F4F">
        <w:rPr>
          <w:rFonts w:ascii="Calibri" w:hAnsi="Calibri" w:cs="Calibri"/>
          <w:lang w:eastAsia="cs-CZ"/>
        </w:rPr>
        <w:t>PowerBI</w:t>
      </w:r>
      <w:proofErr w:type="spellEnd"/>
      <w:r w:rsidR="002D4F4F" w:rsidRPr="002D4F4F">
        <w:rPr>
          <w:rFonts w:ascii="Calibri" w:hAnsi="Calibri" w:cs="Calibri"/>
          <w:lang w:eastAsia="cs-CZ"/>
        </w:rPr>
        <w:t xml:space="preserve"> a </w:t>
      </w:r>
      <w:proofErr w:type="spellStart"/>
      <w:r w:rsidR="002D4F4F" w:rsidRPr="002D4F4F">
        <w:rPr>
          <w:rFonts w:ascii="Calibri" w:hAnsi="Calibri" w:cs="Calibri"/>
          <w:lang w:eastAsia="cs-CZ"/>
        </w:rPr>
        <w:t>PowerApp</w:t>
      </w:r>
      <w:proofErr w:type="spellEnd"/>
      <w:r w:rsidR="002D4F4F" w:rsidRPr="002D4F4F">
        <w:rPr>
          <w:rFonts w:ascii="Calibri" w:hAnsi="Calibri" w:cs="Calibri"/>
          <w:lang w:eastAsia="cs-CZ"/>
        </w:rPr>
        <w:t xml:space="preserve"> </w:t>
      </w:r>
      <w:proofErr w:type="spellStart"/>
      <w:r w:rsidR="002D4F4F" w:rsidRPr="002D4F4F">
        <w:rPr>
          <w:rFonts w:ascii="Calibri" w:hAnsi="Calibri" w:cs="Calibri"/>
          <w:lang w:eastAsia="cs-CZ"/>
        </w:rPr>
        <w:t>Writeback</w:t>
      </w:r>
      <w:proofErr w:type="spellEnd"/>
      <w:r w:rsidR="002D4F4F" w:rsidRPr="002D4F4F">
        <w:rPr>
          <w:rFonts w:ascii="Calibri" w:hAnsi="Calibri" w:cs="Calibri"/>
          <w:lang w:eastAsia="cs-CZ"/>
        </w:rPr>
        <w:t xml:space="preserve">, </w:t>
      </w:r>
      <w:proofErr w:type="spellStart"/>
      <w:r w:rsidR="002D4F4F" w:rsidRPr="002D4F4F">
        <w:rPr>
          <w:rFonts w:ascii="Calibri" w:hAnsi="Calibri" w:cs="Calibri"/>
          <w:lang w:eastAsia="cs-CZ"/>
        </w:rPr>
        <w:t>Power</w:t>
      </w:r>
      <w:proofErr w:type="spellEnd"/>
      <w:r w:rsidR="002D4F4F" w:rsidRPr="002D4F4F">
        <w:rPr>
          <w:rFonts w:ascii="Calibri" w:hAnsi="Calibri" w:cs="Calibri"/>
          <w:lang w:eastAsia="cs-CZ"/>
        </w:rPr>
        <w:t xml:space="preserve"> BI Rest API či dynamické reporty.</w:t>
      </w:r>
    </w:p>
    <w:p w14:paraId="20F7BBDE" w14:textId="77777777" w:rsidR="005C0212" w:rsidRDefault="00EA058B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Další informace najdete na </w:t>
      </w:r>
      <w:hyperlink r:id="rId8" w:history="1">
        <w:r w:rsidRPr="002A6E70">
          <w:rPr>
            <w:rStyle w:val="Hypertextovodkaz"/>
            <w:rFonts w:ascii="Calibri" w:hAnsi="Calibri" w:cs="Calibri"/>
            <w:lang w:eastAsia="cs-CZ"/>
          </w:rPr>
          <w:t>https://www.powerbiday.cz/</w:t>
        </w:r>
      </w:hyperlink>
      <w:r>
        <w:rPr>
          <w:rFonts w:ascii="Calibri" w:hAnsi="Calibri" w:cs="Calibri"/>
          <w:lang w:eastAsia="cs-CZ"/>
        </w:rPr>
        <w:t>.</w:t>
      </w:r>
    </w:p>
    <w:p w14:paraId="5AEF00D3" w14:textId="77777777" w:rsidR="00EA058B" w:rsidRDefault="00EA058B" w:rsidP="00EA058B">
      <w:pPr>
        <w:pStyle w:val="Bezmezer"/>
        <w:rPr>
          <w:lang w:eastAsia="cs-CZ"/>
        </w:rPr>
      </w:pPr>
    </w:p>
    <w:p w14:paraId="1DFF7BF1" w14:textId="77777777" w:rsidR="00E3533C" w:rsidRPr="00556CCA" w:rsidRDefault="00EA058B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>
        <w:rPr>
          <w:rFonts w:ascii="Arial" w:hAnsi="Arial" w:cs="Arial"/>
          <w:sz w:val="20"/>
          <w:szCs w:val="20"/>
          <w:u w:val="single"/>
          <w:lang w:eastAsia="cs-CZ"/>
        </w:rPr>
        <w:br w:type="page"/>
      </w:r>
      <w:r w:rsidR="00E3533C"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6D42857E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2C0834C7" w14:textId="77777777" w:rsidR="000B4AA7" w:rsidRDefault="00C53C45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A2BD6" w14:textId="77777777" w:rsidR="00C53C45" w:rsidRDefault="00C53C45">
      <w:r>
        <w:separator/>
      </w:r>
    </w:p>
  </w:endnote>
  <w:endnote w:type="continuationSeparator" w:id="0">
    <w:p w14:paraId="601A2DE1" w14:textId="77777777" w:rsidR="00C53C45" w:rsidRDefault="00C5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9A1B" w14:textId="77777777" w:rsidR="00FD1130" w:rsidRDefault="00FD113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B038" w14:textId="77777777" w:rsidR="00FD1130" w:rsidRDefault="00FD113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293A" w14:textId="77777777" w:rsidR="00FD1130" w:rsidRDefault="00FD113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82AB2" w14:textId="77777777" w:rsidR="00C53C45" w:rsidRDefault="00C53C45">
      <w:r>
        <w:separator/>
      </w:r>
    </w:p>
  </w:footnote>
  <w:footnote w:type="continuationSeparator" w:id="0">
    <w:p w14:paraId="6F44A738" w14:textId="77777777" w:rsidR="00C53C45" w:rsidRDefault="00C53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B9F5" w14:textId="77777777" w:rsidR="00FD1130" w:rsidRDefault="00FD113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181A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7799004" w14:textId="77777777" w:rsidR="002A4B23" w:rsidRDefault="00FD1130">
    <w:pPr>
      <w:pStyle w:val="Zhlav"/>
    </w:pPr>
    <w:r>
      <w:rPr>
        <w:noProof/>
        <w:lang w:eastAsia="cs-CZ"/>
      </w:rPr>
      <w:drawing>
        <wp:inline distT="0" distB="0" distL="0" distR="0" wp14:anchorId="598E6FD0" wp14:editId="48647327">
          <wp:extent cx="1565275" cy="363220"/>
          <wp:effectExtent l="0" t="0" r="0" b="0"/>
          <wp:docPr id="4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36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48520" w14:textId="77777777" w:rsidR="00FD1130" w:rsidRDefault="00FD113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 w:numId="13">
    <w:abstractNumId w:val="13"/>
  </w:num>
  <w:num w:numId="14">
    <w:abstractNumId w:val="15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4F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1C2F"/>
    <w:rsid w:val="001156CF"/>
    <w:rsid w:val="00116C78"/>
    <w:rsid w:val="00123595"/>
    <w:rsid w:val="0013069F"/>
    <w:rsid w:val="001315B7"/>
    <w:rsid w:val="001375AB"/>
    <w:rsid w:val="0014047E"/>
    <w:rsid w:val="0014049B"/>
    <w:rsid w:val="00157199"/>
    <w:rsid w:val="001625EB"/>
    <w:rsid w:val="001659AE"/>
    <w:rsid w:val="00170E1A"/>
    <w:rsid w:val="00186822"/>
    <w:rsid w:val="001C0C2F"/>
    <w:rsid w:val="001C5CB7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4F4F"/>
    <w:rsid w:val="002D64AC"/>
    <w:rsid w:val="002D7B17"/>
    <w:rsid w:val="002E23F1"/>
    <w:rsid w:val="002F0F2A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425D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11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1B7E"/>
    <w:rsid w:val="004C7578"/>
    <w:rsid w:val="004D0B62"/>
    <w:rsid w:val="004D70A9"/>
    <w:rsid w:val="004E0B89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13F3"/>
    <w:rsid w:val="00655D40"/>
    <w:rsid w:val="00666BBF"/>
    <w:rsid w:val="006717E7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A09ED"/>
    <w:rsid w:val="007A1C01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45E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B4BA9"/>
    <w:rsid w:val="009B7A42"/>
    <w:rsid w:val="009C2EF6"/>
    <w:rsid w:val="009C427E"/>
    <w:rsid w:val="009C5788"/>
    <w:rsid w:val="009C724D"/>
    <w:rsid w:val="009D5A1E"/>
    <w:rsid w:val="009D649F"/>
    <w:rsid w:val="009D6E3E"/>
    <w:rsid w:val="009E7578"/>
    <w:rsid w:val="009F0167"/>
    <w:rsid w:val="00A00A3C"/>
    <w:rsid w:val="00A1290D"/>
    <w:rsid w:val="00A13594"/>
    <w:rsid w:val="00A15568"/>
    <w:rsid w:val="00A15E0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D357A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50DD"/>
    <w:rsid w:val="00B76DD0"/>
    <w:rsid w:val="00B8067B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0804"/>
    <w:rsid w:val="00C44EEB"/>
    <w:rsid w:val="00C51B14"/>
    <w:rsid w:val="00C53C45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32FB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536CC"/>
    <w:rsid w:val="00E6022B"/>
    <w:rsid w:val="00E61A60"/>
    <w:rsid w:val="00E71F95"/>
    <w:rsid w:val="00E77819"/>
    <w:rsid w:val="00E91C25"/>
    <w:rsid w:val="00EA058B"/>
    <w:rsid w:val="00EB6334"/>
    <w:rsid w:val="00EC52B6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12B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1130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CABB7"/>
  <w15:chartTrackingRefBased/>
  <w15:docId w15:val="{F0E65EBA-369E-4FAC-9D17-04FA1A64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EA058B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EA058B"/>
    <w:pPr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werbiday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/Users/michalhoblik/Library/Containers/com.apple.mail/Data/Library/Mail%20Downloads/50E92446-219C-4B2E-A7F9-259C156ED31A/12/work/plocha/23_11/Desktop/12/work/plocha/23_11/plocha%2019/AppData/Local/Microsoft/Windows/Temporary%20Internet%20Files/Content.Outlook/AppData/Local/Microsoft/Windows/Temporary%20Internet%20Files/Content.Outlook/PKLFLKBH/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2</Pages>
  <Words>397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2736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2022-03-20T19:43:00Z</dcterms:created>
  <dcterms:modified xsi:type="dcterms:W3CDTF">2022-03-20T19:43:00Z</dcterms:modified>
</cp:coreProperties>
</file>