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000001" w14:textId="6394707B" w:rsidR="00020292" w:rsidRPr="00272283" w:rsidRDefault="000F2419">
      <w:pPr>
        <w:spacing w:line="360" w:lineRule="auto"/>
        <w:rPr>
          <w:b/>
          <w:lang w:val="cs-CZ"/>
        </w:rPr>
      </w:pPr>
      <w:r w:rsidRPr="00272283">
        <w:rPr>
          <w:b/>
          <w:lang w:val="cs-CZ"/>
        </w:rPr>
        <w:t xml:space="preserve">Brněnskou společnost PEKAT VISION koupila za 400 milionů Kč společnost </w:t>
      </w:r>
      <w:proofErr w:type="spellStart"/>
      <w:r w:rsidRPr="00272283">
        <w:rPr>
          <w:b/>
          <w:lang w:val="cs-CZ"/>
        </w:rPr>
        <w:t>Datalogic</w:t>
      </w:r>
      <w:proofErr w:type="spellEnd"/>
      <w:r w:rsidRPr="00272283">
        <w:rPr>
          <w:b/>
          <w:lang w:val="cs-CZ"/>
        </w:rPr>
        <w:t>, světová průmyslová jednička</w:t>
      </w:r>
    </w:p>
    <w:p w14:paraId="00000002" w14:textId="77777777" w:rsidR="00020292" w:rsidRPr="00272283" w:rsidRDefault="00020292">
      <w:pPr>
        <w:spacing w:line="360" w:lineRule="auto"/>
        <w:rPr>
          <w:b/>
          <w:lang w:val="cs-CZ"/>
        </w:rPr>
      </w:pPr>
    </w:p>
    <w:p w14:paraId="00000003" w14:textId="7923F86E" w:rsidR="00020292" w:rsidRPr="00272283" w:rsidRDefault="00272283">
      <w:pPr>
        <w:spacing w:line="360" w:lineRule="auto"/>
        <w:rPr>
          <w:b/>
          <w:lang w:val="cs-CZ"/>
        </w:rPr>
      </w:pPr>
      <w:r>
        <w:rPr>
          <w:b/>
          <w:lang w:val="cs-CZ"/>
        </w:rPr>
        <w:t>Praha, Brno</w:t>
      </w:r>
      <w:r w:rsidR="000F2419" w:rsidRPr="00272283">
        <w:rPr>
          <w:b/>
          <w:lang w:val="cs-CZ"/>
        </w:rPr>
        <w:t>, 2</w:t>
      </w:r>
      <w:r>
        <w:rPr>
          <w:b/>
          <w:lang w:val="cs-CZ"/>
        </w:rPr>
        <w:t>4</w:t>
      </w:r>
      <w:r w:rsidR="000F2419" w:rsidRPr="00272283">
        <w:rPr>
          <w:b/>
          <w:lang w:val="cs-CZ"/>
        </w:rPr>
        <w:t>. března 2022</w:t>
      </w:r>
    </w:p>
    <w:p w14:paraId="00000004" w14:textId="5B8B0BFA" w:rsidR="00020292" w:rsidRPr="00272283" w:rsidRDefault="000F2419">
      <w:pPr>
        <w:spacing w:line="360" w:lineRule="auto"/>
        <w:rPr>
          <w:lang w:val="cs-CZ"/>
        </w:rPr>
      </w:pPr>
      <w:r w:rsidRPr="00272283">
        <w:rPr>
          <w:lang w:val="cs-CZ"/>
        </w:rPr>
        <w:t xml:space="preserve">Společnost </w:t>
      </w:r>
      <w:hyperlink r:id="rId4">
        <w:r w:rsidRPr="00272283">
          <w:rPr>
            <w:color w:val="1155CC"/>
            <w:u w:val="single"/>
            <w:lang w:val="cs-CZ"/>
          </w:rPr>
          <w:t>PEKAT VISION</w:t>
        </w:r>
      </w:hyperlink>
      <w:r w:rsidRPr="00272283">
        <w:rPr>
          <w:lang w:val="cs-CZ"/>
        </w:rPr>
        <w:t xml:space="preserve"> oznámila, že byla koupena za 400 milionů Kč firmou </w:t>
      </w:r>
      <w:hyperlink r:id="rId5">
        <w:proofErr w:type="spellStart"/>
        <w:r w:rsidRPr="00272283">
          <w:rPr>
            <w:color w:val="1155CC"/>
            <w:u w:val="single"/>
            <w:lang w:val="cs-CZ"/>
          </w:rPr>
          <w:t>Datalogic</w:t>
        </w:r>
        <w:proofErr w:type="spellEnd"/>
      </w:hyperlink>
      <w:r w:rsidRPr="00272283">
        <w:rPr>
          <w:lang w:val="cs-CZ"/>
        </w:rPr>
        <w:t>, lídrem v oblasti průmyslové automatizace, obchodovanou na milánské burze (</w:t>
      </w:r>
      <w:proofErr w:type="spellStart"/>
      <w:r w:rsidRPr="00272283">
        <w:rPr>
          <w:lang w:val="cs-CZ"/>
        </w:rPr>
        <w:t>Euronext</w:t>
      </w:r>
      <w:proofErr w:type="spellEnd"/>
      <w:r w:rsidRPr="00272283">
        <w:rPr>
          <w:lang w:val="cs-CZ"/>
        </w:rPr>
        <w:t xml:space="preserve"> Star Milano: DAL). </w:t>
      </w:r>
    </w:p>
    <w:p w14:paraId="00000005" w14:textId="77777777" w:rsidR="00020292" w:rsidRPr="00272283" w:rsidRDefault="00020292">
      <w:pPr>
        <w:spacing w:line="360" w:lineRule="auto"/>
        <w:rPr>
          <w:lang w:val="cs-CZ"/>
        </w:rPr>
      </w:pPr>
    </w:p>
    <w:p w14:paraId="00000006" w14:textId="77777777" w:rsidR="00020292" w:rsidRPr="00272283" w:rsidRDefault="000F2419">
      <w:pPr>
        <w:spacing w:line="360" w:lineRule="auto"/>
        <w:rPr>
          <w:lang w:val="cs-CZ"/>
        </w:rPr>
      </w:pPr>
      <w:r w:rsidRPr="00272283">
        <w:rPr>
          <w:lang w:val="cs-CZ"/>
        </w:rPr>
        <w:t xml:space="preserve">Společnost PEKAT VISION je poskytovatelem řešení založených na umělé inteligenci pro automatizovanou vizuální kontrolu a detekci anomálií ve výrobě. Díky této akvizici budou algoritmy hlubokého učení a strojového učení společnosti PEKAT VISION integrovány do hardwarové produktové řady společnosti </w:t>
      </w:r>
      <w:proofErr w:type="spellStart"/>
      <w:r w:rsidRPr="00272283">
        <w:rPr>
          <w:lang w:val="cs-CZ"/>
        </w:rPr>
        <w:t>Datalogic</w:t>
      </w:r>
      <w:proofErr w:type="spellEnd"/>
      <w:r w:rsidRPr="00272283">
        <w:rPr>
          <w:lang w:val="cs-CZ"/>
        </w:rPr>
        <w:t xml:space="preserve">. </w:t>
      </w:r>
    </w:p>
    <w:p w14:paraId="00000007" w14:textId="77777777" w:rsidR="00020292" w:rsidRPr="00272283" w:rsidRDefault="00020292">
      <w:pPr>
        <w:spacing w:line="360" w:lineRule="auto"/>
        <w:rPr>
          <w:lang w:val="cs-CZ"/>
        </w:rPr>
      </w:pPr>
    </w:p>
    <w:p w14:paraId="00000008" w14:textId="304314CF" w:rsidR="00020292" w:rsidRPr="00272283" w:rsidRDefault="000F2419">
      <w:pPr>
        <w:spacing w:line="360" w:lineRule="auto"/>
        <w:rPr>
          <w:lang w:val="cs-CZ"/>
        </w:rPr>
      </w:pPr>
      <w:r w:rsidRPr="00272283">
        <w:rPr>
          <w:lang w:val="cs-CZ"/>
        </w:rPr>
        <w:t xml:space="preserve">"Ve společnosti </w:t>
      </w:r>
      <w:proofErr w:type="spellStart"/>
      <w:r w:rsidRPr="00272283">
        <w:rPr>
          <w:lang w:val="cs-CZ"/>
        </w:rPr>
        <w:t>Pekat</w:t>
      </w:r>
      <w:proofErr w:type="spellEnd"/>
      <w:r w:rsidRPr="00272283">
        <w:rPr>
          <w:lang w:val="cs-CZ"/>
        </w:rPr>
        <w:t xml:space="preserve"> jsme přesvědčeni, že nástroje, jako je umělá inteligence a strojové vidění, zvyšují efektivitu procesů v nejrůznějších průmyslových oborech, což přináší zákazníkům mimořádně významné výhody. Automatizace prostřednictvím umělé inteligence, počítačového vidění a strojového učení udělá svět průmyslu lepším a rychlejším</w:t>
      </w:r>
      <w:r w:rsidR="00706EFE">
        <w:rPr>
          <w:lang w:val="cs-CZ"/>
        </w:rPr>
        <w:t>,</w:t>
      </w:r>
      <w:r w:rsidRPr="00272283">
        <w:rPr>
          <w:lang w:val="cs-CZ"/>
        </w:rPr>
        <w:t xml:space="preserve">" řekl dnes </w:t>
      </w:r>
      <w:r w:rsidRPr="00272283">
        <w:rPr>
          <w:b/>
          <w:lang w:val="cs-CZ"/>
        </w:rPr>
        <w:t>Petr Šmíd, zakladatel a generální ředitel společnosti PEKAT VISION</w:t>
      </w:r>
      <w:r w:rsidRPr="00272283">
        <w:rPr>
          <w:lang w:val="cs-CZ"/>
        </w:rPr>
        <w:t xml:space="preserve">. "Naše technologie je nezávislá na oblastech použití a umožňuje automatizovat procesy v různých odvětvích, od výroby přes dopravu a logistiku až po maloobchodní prodejny. Jsme hrdí na to, že můžeme spojit své síly se společností </w:t>
      </w:r>
      <w:proofErr w:type="spellStart"/>
      <w:r w:rsidRPr="00272283">
        <w:rPr>
          <w:lang w:val="cs-CZ"/>
        </w:rPr>
        <w:t>Datalogic</w:t>
      </w:r>
      <w:proofErr w:type="spellEnd"/>
      <w:r w:rsidRPr="00272283">
        <w:rPr>
          <w:lang w:val="cs-CZ"/>
        </w:rPr>
        <w:t xml:space="preserve"> a rozšířit naše podnikání po celém světě."</w:t>
      </w:r>
    </w:p>
    <w:p w14:paraId="00000009" w14:textId="77777777" w:rsidR="00020292" w:rsidRPr="00272283" w:rsidRDefault="00020292">
      <w:pPr>
        <w:spacing w:line="360" w:lineRule="auto"/>
        <w:rPr>
          <w:lang w:val="cs-CZ"/>
        </w:rPr>
      </w:pPr>
    </w:p>
    <w:p w14:paraId="0000000A" w14:textId="77777777" w:rsidR="00020292" w:rsidRPr="00272283" w:rsidRDefault="000F2419">
      <w:pPr>
        <w:spacing w:line="360" w:lineRule="auto"/>
        <w:rPr>
          <w:lang w:val="cs-CZ"/>
        </w:rPr>
      </w:pPr>
      <w:r w:rsidRPr="00272283">
        <w:rPr>
          <w:lang w:val="cs-CZ"/>
        </w:rPr>
        <w:t xml:space="preserve">"Jsme nadšeni touto akvizicí, jejímž cílem je upevnit naše dovednosti v oblasti strojového a hlubokého učení a obohatit naši nabídku hardwarových produktů o řešení založená na vysoce výkonných algoritmech. Díky know-how a zaměstnancům společnosti PEKAT VISION bude </w:t>
      </w:r>
      <w:proofErr w:type="spellStart"/>
      <w:r w:rsidRPr="00272283">
        <w:rPr>
          <w:lang w:val="cs-CZ"/>
        </w:rPr>
        <w:t>Datalogic</w:t>
      </w:r>
      <w:proofErr w:type="spellEnd"/>
      <w:r w:rsidRPr="00272283">
        <w:rPr>
          <w:lang w:val="cs-CZ"/>
        </w:rPr>
        <w:t xml:space="preserve"> pokračovat v rozšiřování své softwarové nabídky vývojem dalších algoritmů," uvedla Valentina Volta, generální ředitelka skupiny </w:t>
      </w:r>
      <w:proofErr w:type="spellStart"/>
      <w:r w:rsidRPr="00272283">
        <w:rPr>
          <w:lang w:val="cs-CZ"/>
        </w:rPr>
        <w:t>Datalogic</w:t>
      </w:r>
      <w:proofErr w:type="spellEnd"/>
      <w:r w:rsidRPr="00272283">
        <w:rPr>
          <w:lang w:val="cs-CZ"/>
        </w:rPr>
        <w:t xml:space="preserve">. </w:t>
      </w:r>
    </w:p>
    <w:p w14:paraId="0000000B" w14:textId="77777777" w:rsidR="00020292" w:rsidRPr="00272283" w:rsidRDefault="00020292">
      <w:pPr>
        <w:spacing w:line="360" w:lineRule="auto"/>
        <w:rPr>
          <w:lang w:val="cs-CZ"/>
        </w:rPr>
      </w:pPr>
    </w:p>
    <w:p w14:paraId="31A04C2B" w14:textId="77777777" w:rsidR="001D1909" w:rsidRDefault="001D1909">
      <w:pPr>
        <w:spacing w:line="360" w:lineRule="auto"/>
        <w:rPr>
          <w:lang w:val="cs-CZ"/>
        </w:rPr>
      </w:pPr>
    </w:p>
    <w:p w14:paraId="51D5B2F1" w14:textId="77777777" w:rsidR="001D1909" w:rsidRDefault="001D1909">
      <w:pPr>
        <w:spacing w:line="360" w:lineRule="auto"/>
        <w:rPr>
          <w:lang w:val="cs-CZ"/>
        </w:rPr>
      </w:pPr>
    </w:p>
    <w:p w14:paraId="0000000C" w14:textId="6D96EB81" w:rsidR="00020292" w:rsidRPr="00272283" w:rsidRDefault="000F2419">
      <w:pPr>
        <w:spacing w:line="360" w:lineRule="auto"/>
        <w:rPr>
          <w:lang w:val="cs-CZ"/>
        </w:rPr>
      </w:pPr>
      <w:r w:rsidRPr="00272283">
        <w:rPr>
          <w:lang w:val="cs-CZ"/>
        </w:rPr>
        <w:t xml:space="preserve">Pro pražskou společnost </w:t>
      </w:r>
      <w:hyperlink r:id="rId6">
        <w:proofErr w:type="spellStart"/>
        <w:r w:rsidRPr="00272283">
          <w:rPr>
            <w:color w:val="1155CC"/>
            <w:u w:val="single"/>
            <w:lang w:val="cs-CZ"/>
          </w:rPr>
          <w:t>Lighthouse</w:t>
        </w:r>
        <w:proofErr w:type="spellEnd"/>
        <w:r w:rsidRPr="00272283">
          <w:rPr>
            <w:color w:val="1155CC"/>
            <w:u w:val="single"/>
            <w:lang w:val="cs-CZ"/>
          </w:rPr>
          <w:t xml:space="preserve"> </w:t>
        </w:r>
        <w:proofErr w:type="spellStart"/>
        <w:r w:rsidRPr="00272283">
          <w:rPr>
            <w:color w:val="1155CC"/>
            <w:u w:val="single"/>
            <w:lang w:val="cs-CZ"/>
          </w:rPr>
          <w:t>Ventures</w:t>
        </w:r>
        <w:proofErr w:type="spellEnd"/>
      </w:hyperlink>
      <w:r w:rsidRPr="00272283">
        <w:rPr>
          <w:lang w:val="cs-CZ"/>
        </w:rPr>
        <w:t>, VC fond pro začínající startupy, byla společnost PEKAT VISION vůbec první investovanou portfoliovou společností a za méně než tři roky i první, která uskutečnila exit.</w:t>
      </w:r>
    </w:p>
    <w:p w14:paraId="0000000D" w14:textId="77777777" w:rsidR="00020292" w:rsidRPr="00272283" w:rsidRDefault="00020292">
      <w:pPr>
        <w:spacing w:line="360" w:lineRule="auto"/>
        <w:rPr>
          <w:lang w:val="cs-CZ"/>
        </w:rPr>
      </w:pPr>
    </w:p>
    <w:p w14:paraId="0000000E" w14:textId="77777777" w:rsidR="00020292" w:rsidRPr="00272283" w:rsidRDefault="000F2419">
      <w:pPr>
        <w:spacing w:line="360" w:lineRule="auto"/>
        <w:rPr>
          <w:lang w:val="cs-CZ"/>
        </w:rPr>
      </w:pPr>
      <w:r w:rsidRPr="00272283">
        <w:rPr>
          <w:lang w:val="cs-CZ"/>
        </w:rPr>
        <w:lastRenderedPageBreak/>
        <w:t xml:space="preserve">"Jsme na Petra a celý tým velmi hrdí a těší nás, že se české technologie stávají součástí globálního příběhu," řekl </w:t>
      </w:r>
      <w:r w:rsidRPr="00272283">
        <w:rPr>
          <w:b/>
          <w:lang w:val="cs-CZ"/>
        </w:rPr>
        <w:t xml:space="preserve">Michal Zálešák, zakladatel a řídící partner </w:t>
      </w:r>
      <w:proofErr w:type="spellStart"/>
      <w:r w:rsidRPr="00272283">
        <w:rPr>
          <w:b/>
          <w:lang w:val="cs-CZ"/>
        </w:rPr>
        <w:t>Lighthouse</w:t>
      </w:r>
      <w:proofErr w:type="spellEnd"/>
      <w:r w:rsidRPr="00272283">
        <w:rPr>
          <w:b/>
          <w:lang w:val="cs-CZ"/>
        </w:rPr>
        <w:t xml:space="preserve"> </w:t>
      </w:r>
      <w:proofErr w:type="spellStart"/>
      <w:r w:rsidRPr="00272283">
        <w:rPr>
          <w:b/>
          <w:lang w:val="cs-CZ"/>
        </w:rPr>
        <w:t>Ventures</w:t>
      </w:r>
      <w:proofErr w:type="spellEnd"/>
      <w:r w:rsidRPr="00272283">
        <w:rPr>
          <w:lang w:val="cs-CZ"/>
        </w:rPr>
        <w:t xml:space="preserve">. "PEKAT VISION je první společností, do které kdy </w:t>
      </w:r>
      <w:proofErr w:type="spellStart"/>
      <w:r w:rsidRPr="00272283">
        <w:rPr>
          <w:lang w:val="cs-CZ"/>
        </w:rPr>
        <w:t>Lighthouse</w:t>
      </w:r>
      <w:proofErr w:type="spellEnd"/>
      <w:r w:rsidRPr="00272283">
        <w:rPr>
          <w:lang w:val="cs-CZ"/>
        </w:rPr>
        <w:t xml:space="preserve"> </w:t>
      </w:r>
      <w:proofErr w:type="spellStart"/>
      <w:r w:rsidRPr="00272283">
        <w:rPr>
          <w:lang w:val="cs-CZ"/>
        </w:rPr>
        <w:t>Ventures</w:t>
      </w:r>
      <w:proofErr w:type="spellEnd"/>
      <w:r w:rsidRPr="00272283">
        <w:rPr>
          <w:lang w:val="cs-CZ"/>
        </w:rPr>
        <w:t xml:space="preserve"> investoval, a první, která byla prodána. Jsme velmi spokojeni, že se investorům, kteří nám důvěřovali, vrátila investice s osminásobným zhodnocením oproti počáteční investici, a to za méně než tři roky. Je to skvělá zpráva pro naše investory ve chvíli, kdy otvíráme náš nový fond </w:t>
      </w:r>
      <w:proofErr w:type="spellStart"/>
      <w:r w:rsidRPr="00272283">
        <w:rPr>
          <w:lang w:val="cs-CZ"/>
        </w:rPr>
        <w:t>Lighthouse</w:t>
      </w:r>
      <w:proofErr w:type="spellEnd"/>
      <w:r w:rsidRPr="00272283">
        <w:rPr>
          <w:lang w:val="cs-CZ"/>
        </w:rPr>
        <w:t xml:space="preserve"> </w:t>
      </w:r>
      <w:proofErr w:type="spellStart"/>
      <w:r w:rsidRPr="00272283">
        <w:rPr>
          <w:lang w:val="cs-CZ"/>
        </w:rPr>
        <w:t>Seed</w:t>
      </w:r>
      <w:proofErr w:type="spellEnd"/>
      <w:r w:rsidRPr="00272283">
        <w:rPr>
          <w:lang w:val="cs-CZ"/>
        </w:rPr>
        <w:t xml:space="preserve"> </w:t>
      </w:r>
      <w:proofErr w:type="spellStart"/>
      <w:r w:rsidRPr="00272283">
        <w:rPr>
          <w:lang w:val="cs-CZ"/>
        </w:rPr>
        <w:t>Fund</w:t>
      </w:r>
      <w:proofErr w:type="spellEnd"/>
      <w:r w:rsidRPr="00272283">
        <w:rPr>
          <w:lang w:val="cs-CZ"/>
        </w:rPr>
        <w:t xml:space="preserve"> II."</w:t>
      </w:r>
    </w:p>
    <w:p w14:paraId="0000000F" w14:textId="77777777" w:rsidR="00020292" w:rsidRPr="00272283" w:rsidRDefault="00020292">
      <w:pPr>
        <w:spacing w:line="360" w:lineRule="auto"/>
        <w:rPr>
          <w:lang w:val="cs-CZ"/>
        </w:rPr>
      </w:pPr>
    </w:p>
    <w:p w14:paraId="00000010" w14:textId="002605BF" w:rsidR="00020292" w:rsidRPr="00272283" w:rsidRDefault="000F2419">
      <w:pPr>
        <w:spacing w:line="360" w:lineRule="auto"/>
        <w:rPr>
          <w:lang w:val="cs-CZ"/>
        </w:rPr>
      </w:pPr>
      <w:r w:rsidRPr="00272283">
        <w:rPr>
          <w:b/>
          <w:lang w:val="cs-CZ"/>
        </w:rPr>
        <w:t>Petr Šmíd</w:t>
      </w:r>
      <w:r w:rsidRPr="00272283">
        <w:rPr>
          <w:lang w:val="cs-CZ"/>
        </w:rPr>
        <w:t xml:space="preserve"> dodal: "Jsem vděčný týmu PEKAT VISION, který se mnou tuto cestu absolvoval a společnosti </w:t>
      </w:r>
      <w:proofErr w:type="spellStart"/>
      <w:r w:rsidRPr="00272283">
        <w:rPr>
          <w:lang w:val="cs-CZ"/>
        </w:rPr>
        <w:t>Lighthouse</w:t>
      </w:r>
      <w:proofErr w:type="spellEnd"/>
      <w:r w:rsidRPr="00272283">
        <w:rPr>
          <w:lang w:val="cs-CZ"/>
        </w:rPr>
        <w:t xml:space="preserve"> </w:t>
      </w:r>
      <w:proofErr w:type="spellStart"/>
      <w:r w:rsidRPr="00272283">
        <w:rPr>
          <w:lang w:val="cs-CZ"/>
        </w:rPr>
        <w:t>Ventures</w:t>
      </w:r>
      <w:proofErr w:type="spellEnd"/>
      <w:r w:rsidRPr="00272283">
        <w:rPr>
          <w:lang w:val="cs-CZ"/>
        </w:rPr>
        <w:t>, která mi důvěřovala ve velmi rané fázi a po celou dobu nás podporovala</w:t>
      </w:r>
      <w:r w:rsidR="00EC7591">
        <w:rPr>
          <w:lang w:val="cs-CZ"/>
        </w:rPr>
        <w:t>,</w:t>
      </w:r>
      <w:r w:rsidRPr="00272283">
        <w:rPr>
          <w:lang w:val="cs-CZ"/>
        </w:rPr>
        <w:t xml:space="preserve"> a to jak po obchodní, tak po finanční stránce a v průběhu celého akvizičního procesu."</w:t>
      </w:r>
    </w:p>
    <w:p w14:paraId="00000011" w14:textId="77777777" w:rsidR="00020292" w:rsidRPr="00272283" w:rsidRDefault="00020292">
      <w:pPr>
        <w:spacing w:line="360" w:lineRule="auto"/>
        <w:rPr>
          <w:lang w:val="cs-CZ"/>
        </w:rPr>
      </w:pPr>
    </w:p>
    <w:p w14:paraId="00000012" w14:textId="77777777" w:rsidR="00020292" w:rsidRPr="00272283" w:rsidRDefault="000F2419">
      <w:pPr>
        <w:spacing w:line="360" w:lineRule="auto"/>
        <w:rPr>
          <w:b/>
          <w:lang w:val="cs-CZ"/>
        </w:rPr>
      </w:pPr>
      <w:r w:rsidRPr="00272283">
        <w:rPr>
          <w:b/>
          <w:lang w:val="cs-CZ"/>
        </w:rPr>
        <w:t>O společnosti PEKAT VISION:</w:t>
      </w:r>
    </w:p>
    <w:p w14:paraId="00000013" w14:textId="77777777" w:rsidR="00020292" w:rsidRPr="00272283" w:rsidRDefault="000F2419">
      <w:pPr>
        <w:spacing w:line="360" w:lineRule="auto"/>
        <w:rPr>
          <w:lang w:val="cs-CZ"/>
        </w:rPr>
      </w:pPr>
      <w:r w:rsidRPr="00272283">
        <w:rPr>
          <w:lang w:val="cs-CZ"/>
        </w:rPr>
        <w:t>PEKAT VISION je poskytovatelem řešení založených na umělé inteligenci pro automatizovanou vizuální kontrolu a detekci anomálií ve výrobě. Domácí technologie světové úrovně společnosti PEKAT VISION je zabalena do snadno použitelného řešení pro automatizované rozpoznávání vad a nedokonalostí fyzických výrobků. Díky vysoce přesnému algoritmu pomáhá řešení společnosti PEKAT VISION výrobcům zlepšovat výrobní procesy, zrychlovat procesní cykly, snižovat personální náklady a v důsledku toho šetřit peníze.</w:t>
      </w:r>
    </w:p>
    <w:p w14:paraId="00000014" w14:textId="77777777" w:rsidR="00020292" w:rsidRPr="00272283" w:rsidRDefault="00020292">
      <w:pPr>
        <w:spacing w:line="360" w:lineRule="auto"/>
        <w:rPr>
          <w:lang w:val="cs-CZ"/>
        </w:rPr>
      </w:pPr>
    </w:p>
    <w:p w14:paraId="00000015" w14:textId="77777777" w:rsidR="00020292" w:rsidRPr="00272283" w:rsidRDefault="000F2419">
      <w:pPr>
        <w:spacing w:line="360" w:lineRule="auto"/>
        <w:rPr>
          <w:b/>
          <w:lang w:val="cs-CZ"/>
        </w:rPr>
      </w:pPr>
      <w:r w:rsidRPr="00272283">
        <w:rPr>
          <w:b/>
          <w:lang w:val="cs-CZ"/>
        </w:rPr>
        <w:t>PEKAT VISION ID:</w:t>
      </w:r>
    </w:p>
    <w:p w14:paraId="00000016" w14:textId="77777777" w:rsidR="00020292" w:rsidRPr="00272283" w:rsidRDefault="000F2419">
      <w:pPr>
        <w:spacing w:line="360" w:lineRule="auto"/>
        <w:rPr>
          <w:lang w:val="cs-CZ"/>
        </w:rPr>
      </w:pPr>
      <w:r w:rsidRPr="00272283">
        <w:rPr>
          <w:lang w:val="cs-CZ"/>
        </w:rPr>
        <w:t>Založeno: 2017</w:t>
      </w:r>
    </w:p>
    <w:p w14:paraId="00000017" w14:textId="77777777" w:rsidR="00020292" w:rsidRPr="00272283" w:rsidRDefault="000F2419">
      <w:pPr>
        <w:spacing w:line="360" w:lineRule="auto"/>
        <w:rPr>
          <w:lang w:val="cs-CZ"/>
        </w:rPr>
      </w:pPr>
      <w:r w:rsidRPr="00272283">
        <w:rPr>
          <w:lang w:val="cs-CZ"/>
        </w:rPr>
        <w:t>Zakladatel: Mgr. Petr Šmíd</w:t>
      </w:r>
    </w:p>
    <w:p w14:paraId="00000018" w14:textId="77777777" w:rsidR="00020292" w:rsidRPr="00272283" w:rsidRDefault="000F2419">
      <w:pPr>
        <w:spacing w:line="360" w:lineRule="auto"/>
        <w:rPr>
          <w:lang w:val="cs-CZ"/>
        </w:rPr>
      </w:pPr>
      <w:r w:rsidRPr="00272283">
        <w:rPr>
          <w:lang w:val="cs-CZ"/>
        </w:rPr>
        <w:t>Sídlo: Brno</w:t>
      </w:r>
    </w:p>
    <w:p w14:paraId="00000019" w14:textId="77777777" w:rsidR="00020292" w:rsidRPr="00272283" w:rsidRDefault="000F2419">
      <w:pPr>
        <w:spacing w:line="360" w:lineRule="auto"/>
        <w:rPr>
          <w:lang w:val="cs-CZ"/>
        </w:rPr>
      </w:pPr>
      <w:r w:rsidRPr="00272283">
        <w:rPr>
          <w:lang w:val="cs-CZ"/>
        </w:rPr>
        <w:t>Počet zaměstnanců: 16</w:t>
      </w:r>
    </w:p>
    <w:p w14:paraId="0000001A" w14:textId="77777777" w:rsidR="00020292" w:rsidRPr="00272283" w:rsidRDefault="000F2419">
      <w:pPr>
        <w:spacing w:line="360" w:lineRule="auto"/>
        <w:rPr>
          <w:lang w:val="cs-CZ"/>
        </w:rPr>
      </w:pPr>
      <w:r w:rsidRPr="00272283">
        <w:rPr>
          <w:lang w:val="cs-CZ"/>
        </w:rPr>
        <w:t>Obchodní činnost: Řešení založená na umělé inteligenci pro automatizovanou vizuální kontrolu a detekci anomálií.</w:t>
      </w:r>
    </w:p>
    <w:p w14:paraId="0000001B" w14:textId="77777777" w:rsidR="00020292" w:rsidRPr="00272283" w:rsidRDefault="00020292">
      <w:pPr>
        <w:spacing w:line="360" w:lineRule="auto"/>
        <w:rPr>
          <w:lang w:val="cs-CZ"/>
        </w:rPr>
      </w:pPr>
    </w:p>
    <w:p w14:paraId="0000001C" w14:textId="77777777" w:rsidR="00020292" w:rsidRPr="00272283" w:rsidRDefault="000F2419">
      <w:pPr>
        <w:spacing w:line="360" w:lineRule="auto"/>
        <w:rPr>
          <w:b/>
          <w:lang w:val="cs-CZ"/>
        </w:rPr>
      </w:pPr>
      <w:r w:rsidRPr="00272283">
        <w:rPr>
          <w:b/>
          <w:lang w:val="cs-CZ"/>
        </w:rPr>
        <w:t xml:space="preserve">O společnosti </w:t>
      </w:r>
      <w:proofErr w:type="spellStart"/>
      <w:r w:rsidRPr="00272283">
        <w:rPr>
          <w:b/>
          <w:lang w:val="cs-CZ"/>
        </w:rPr>
        <w:t>Lighthouse</w:t>
      </w:r>
      <w:proofErr w:type="spellEnd"/>
      <w:r w:rsidRPr="00272283">
        <w:rPr>
          <w:b/>
          <w:lang w:val="cs-CZ"/>
        </w:rPr>
        <w:t xml:space="preserve"> </w:t>
      </w:r>
      <w:proofErr w:type="spellStart"/>
      <w:r w:rsidRPr="00272283">
        <w:rPr>
          <w:b/>
          <w:lang w:val="cs-CZ"/>
        </w:rPr>
        <w:t>Ventures</w:t>
      </w:r>
      <w:proofErr w:type="spellEnd"/>
      <w:r w:rsidRPr="00272283">
        <w:rPr>
          <w:b/>
          <w:lang w:val="cs-CZ"/>
        </w:rPr>
        <w:t>:</w:t>
      </w:r>
    </w:p>
    <w:p w14:paraId="0000001D" w14:textId="77777777" w:rsidR="00020292" w:rsidRPr="00272283" w:rsidRDefault="000F2419">
      <w:pPr>
        <w:spacing w:line="360" w:lineRule="auto"/>
        <w:rPr>
          <w:lang w:val="cs-CZ"/>
        </w:rPr>
      </w:pPr>
      <w:proofErr w:type="spellStart"/>
      <w:r w:rsidRPr="00272283">
        <w:rPr>
          <w:lang w:val="cs-CZ"/>
        </w:rPr>
        <w:t>Lighthouse</w:t>
      </w:r>
      <w:proofErr w:type="spellEnd"/>
      <w:r w:rsidRPr="00272283">
        <w:rPr>
          <w:lang w:val="cs-CZ"/>
        </w:rPr>
        <w:t xml:space="preserve"> </w:t>
      </w:r>
      <w:proofErr w:type="spellStart"/>
      <w:r w:rsidRPr="00272283">
        <w:rPr>
          <w:lang w:val="cs-CZ"/>
        </w:rPr>
        <w:t>Ventures</w:t>
      </w:r>
      <w:proofErr w:type="spellEnd"/>
      <w:r w:rsidRPr="00272283">
        <w:rPr>
          <w:lang w:val="cs-CZ"/>
        </w:rPr>
        <w:t xml:space="preserve"> je VC fond se zaměřením na startupy v rané fázi a akceleraci technologických projektů s globální vizí. </w:t>
      </w:r>
      <w:proofErr w:type="spellStart"/>
      <w:r w:rsidRPr="00272283">
        <w:rPr>
          <w:lang w:val="cs-CZ"/>
        </w:rPr>
        <w:t>Lighthouse</w:t>
      </w:r>
      <w:proofErr w:type="spellEnd"/>
      <w:r w:rsidRPr="00272283">
        <w:rPr>
          <w:lang w:val="cs-CZ"/>
        </w:rPr>
        <w:t xml:space="preserve"> </w:t>
      </w:r>
      <w:proofErr w:type="spellStart"/>
      <w:r w:rsidRPr="00272283">
        <w:rPr>
          <w:lang w:val="cs-CZ"/>
        </w:rPr>
        <w:t>Ventures</w:t>
      </w:r>
      <w:proofErr w:type="spellEnd"/>
      <w:r w:rsidRPr="00272283">
        <w:rPr>
          <w:lang w:val="cs-CZ"/>
        </w:rPr>
        <w:t xml:space="preserve"> pečuje o inspirativní nápady svých portfoliových společností v jejich kritické rané fázi, a to jak finančně, tak odborně, s </w:t>
      </w:r>
      <w:r w:rsidRPr="00272283">
        <w:rPr>
          <w:lang w:val="cs-CZ"/>
        </w:rPr>
        <w:lastRenderedPageBreak/>
        <w:t>mezinárodním týmem partnerů a sítí více než 200 zkušených mentorů, spoluinvestorů a následných rizikových investorů.</w:t>
      </w:r>
    </w:p>
    <w:p w14:paraId="0000001E" w14:textId="77777777" w:rsidR="00020292" w:rsidRPr="00272283" w:rsidRDefault="00020292">
      <w:pPr>
        <w:spacing w:line="360" w:lineRule="auto"/>
        <w:rPr>
          <w:lang w:val="cs-CZ"/>
        </w:rPr>
      </w:pPr>
    </w:p>
    <w:sectPr w:rsidR="00020292" w:rsidRPr="00272283">
      <w:pgSz w:w="12240" w:h="15840"/>
      <w:pgMar w:top="1440" w:right="1440" w:bottom="1440" w:left="1440" w:header="720" w:footer="720" w:gutter="0"/>
      <w:pgNumType w:start="1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20292"/>
    <w:rsid w:val="00020292"/>
    <w:rsid w:val="000F2419"/>
    <w:rsid w:val="001D1909"/>
    <w:rsid w:val="00272283"/>
    <w:rsid w:val="00397505"/>
    <w:rsid w:val="004F5B99"/>
    <w:rsid w:val="00706EFE"/>
    <w:rsid w:val="00D028F1"/>
    <w:rsid w:val="00EC75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97F6B4"/>
  <w15:docId w15:val="{A7BDE0E7-87DC-4A28-B9CA-28DCED00A7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en" w:eastAsia="cs-CZ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Nadpis2">
    <w:name w:val="heading 2"/>
    <w:basedOn w:val="Normln"/>
    <w:next w:val="Normln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Nadpis3">
    <w:name w:val="heading 3"/>
    <w:basedOn w:val="Normln"/>
    <w:next w:val="Normln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Nadpis4">
    <w:name w:val="heading 4"/>
    <w:basedOn w:val="Normln"/>
    <w:next w:val="Normln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Nadpis5">
    <w:name w:val="heading 5"/>
    <w:basedOn w:val="Normln"/>
    <w:next w:val="Normln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Nadpis6">
    <w:name w:val="heading 6"/>
    <w:basedOn w:val="Normln"/>
    <w:next w:val="Normln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zev">
    <w:name w:val="Title"/>
    <w:basedOn w:val="Normln"/>
    <w:next w:val="Normln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Podnadpis">
    <w:name w:val="Subtitle"/>
    <w:basedOn w:val="Normln"/>
    <w:next w:val="Normln"/>
    <w:uiPriority w:val="11"/>
    <w:qFormat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lhv.vc/" TargetMode="External"/><Relationship Id="rId5" Type="http://schemas.openxmlformats.org/officeDocument/2006/relationships/hyperlink" Target="https://www.datalogic.com/" TargetMode="External"/><Relationship Id="rId4" Type="http://schemas.openxmlformats.org/officeDocument/2006/relationships/hyperlink" Target="https://www.pekatvision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594</Words>
  <Characters>3507</Characters>
  <Application>Microsoft Office Word</Application>
  <DocSecurity>0</DocSecurity>
  <Lines>29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Petr</dc:creator>
  <cp:lastModifiedBy>Šárka Lachoutová</cp:lastModifiedBy>
  <cp:revision>2</cp:revision>
  <dcterms:created xsi:type="dcterms:W3CDTF">2022-03-24T12:25:00Z</dcterms:created>
  <dcterms:modified xsi:type="dcterms:W3CDTF">2022-03-24T12:25:00Z</dcterms:modified>
</cp:coreProperties>
</file>