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EAE" w14:textId="1DD9F971" w:rsidR="00266460" w:rsidRPr="00AE51EC" w:rsidRDefault="00FD5203">
      <w:pPr>
        <w:rPr>
          <w:b/>
          <w:bCs/>
          <w:sz w:val="36"/>
          <w:szCs w:val="36"/>
        </w:rPr>
      </w:pPr>
      <w:r w:rsidRPr="00AE51EC">
        <w:rPr>
          <w:b/>
          <w:bCs/>
          <w:sz w:val="36"/>
          <w:szCs w:val="36"/>
        </w:rPr>
        <w:t>Za spodní prádlo neutrácejí pouze ženy, také muži ročně investují tisíce korun, vyplývá z průzkumu Trenýrkárna.cz</w:t>
      </w:r>
    </w:p>
    <w:p w14:paraId="2729C01E" w14:textId="231155EC" w:rsidR="00FD5203" w:rsidRDefault="00FD5203" w:rsidP="009133D0">
      <w:pPr>
        <w:jc w:val="both"/>
      </w:pPr>
      <w:r w:rsidRPr="00AE51EC">
        <w:rPr>
          <w:b/>
          <w:bCs/>
        </w:rPr>
        <w:t xml:space="preserve">Praha, </w:t>
      </w:r>
      <w:r w:rsidR="00256B04">
        <w:rPr>
          <w:b/>
          <w:bCs/>
        </w:rPr>
        <w:t>28</w:t>
      </w:r>
      <w:r w:rsidRPr="00AE51EC">
        <w:rPr>
          <w:b/>
          <w:bCs/>
        </w:rPr>
        <w:t>. března 2022</w:t>
      </w:r>
      <w:r>
        <w:t xml:space="preserve"> – Společnost Trenýrkárna.cz provedla průzkum, kolik lidé ročně utrácejí za spodní prádlo</w:t>
      </w:r>
      <w:r w:rsidR="00AE51EC">
        <w:t>. Z průzkumu</w:t>
      </w:r>
      <w:r w:rsidR="0069790A">
        <w:t xml:space="preserve"> vyplývá, že nejvíce </w:t>
      </w:r>
      <w:r w:rsidR="00AE51EC">
        <w:t xml:space="preserve">za prádlo </w:t>
      </w:r>
      <w:r w:rsidR="0069790A">
        <w:t>utrácejí ženy</w:t>
      </w:r>
      <w:r w:rsidR="00AE51EC">
        <w:t>, a</w:t>
      </w:r>
      <w:r w:rsidR="0069790A">
        <w:t xml:space="preserve">le ani muži se nedrží zas tak zpátky. Více než 2000 Kč za rok za spodní prádlo utratí </w:t>
      </w:r>
      <w:r w:rsidR="000B7C6C">
        <w:t>více než</w:t>
      </w:r>
      <w:r w:rsidR="0069790A">
        <w:t xml:space="preserve"> třetina z dotázaných mužů.</w:t>
      </w:r>
    </w:p>
    <w:p w14:paraId="2F07D0B9" w14:textId="28C0906C" w:rsidR="00AE51EC" w:rsidRDefault="00AE51EC" w:rsidP="009133D0">
      <w:pPr>
        <w:jc w:val="both"/>
        <w:rPr>
          <w:b/>
          <w:bCs/>
        </w:rPr>
      </w:pPr>
      <w:r>
        <w:rPr>
          <w:b/>
          <w:bCs/>
        </w:rPr>
        <w:t xml:space="preserve">Hlouběji do kapsy sahají při nákupu spodního prádla ženy, muži je </w:t>
      </w:r>
      <w:r w:rsidR="009133D0">
        <w:rPr>
          <w:b/>
          <w:bCs/>
        </w:rPr>
        <w:t xml:space="preserve">ale </w:t>
      </w:r>
      <w:r>
        <w:rPr>
          <w:b/>
          <w:bCs/>
        </w:rPr>
        <w:t>začínají dohánět</w:t>
      </w:r>
    </w:p>
    <w:p w14:paraId="2736907B" w14:textId="7AB04A35" w:rsidR="0069790A" w:rsidRDefault="0069790A" w:rsidP="009133D0">
      <w:pPr>
        <w:jc w:val="both"/>
      </w:pPr>
      <w:r>
        <w:t xml:space="preserve">„Z našeho průzkumu </w:t>
      </w:r>
      <w:r w:rsidR="00AE51EC">
        <w:t>vyplynulo</w:t>
      </w:r>
      <w:r>
        <w:t xml:space="preserve">, že nejvíce za spodní prádlo utrácejí ženy. Více než polovina dotázaných žen utratí ročně přes 2000 Kč, </w:t>
      </w:r>
      <w:r w:rsidR="009133D0">
        <w:t xml:space="preserve">téměř </w:t>
      </w:r>
      <w:r>
        <w:t xml:space="preserve">třetina žen pak utratí </w:t>
      </w:r>
      <w:proofErr w:type="gramStart"/>
      <w:r>
        <w:t xml:space="preserve">1000 </w:t>
      </w:r>
      <w:r w:rsidR="000B7C6C">
        <w:t xml:space="preserve">– </w:t>
      </w:r>
      <w:r>
        <w:t>2000</w:t>
      </w:r>
      <w:proofErr w:type="gramEnd"/>
      <w:r w:rsidR="000B7C6C">
        <w:t xml:space="preserve"> </w:t>
      </w:r>
      <w:r>
        <w:t>Kč za rok.</w:t>
      </w:r>
      <w:r w:rsidR="000B7C6C">
        <w:t xml:space="preserve"> Ani muži ale nezůstávají v nákupu spodního prádla pozadu, více než třetina z nich ročně také utratí přes 2000 Kč, </w:t>
      </w:r>
      <w:r w:rsidR="00AE51EC">
        <w:t xml:space="preserve">další třetina z </w:t>
      </w:r>
      <w:r w:rsidR="000B7C6C">
        <w:t>dotázaných mužů pak utratí ročně</w:t>
      </w:r>
      <w:r w:rsidR="000B7C6C" w:rsidRPr="000B7C6C">
        <w:t xml:space="preserve"> za prádlo</w:t>
      </w:r>
      <w:r w:rsidR="000B7C6C">
        <w:t xml:space="preserve"> v rozmezí 1000 až 2000 Kč</w:t>
      </w:r>
      <w:r w:rsidR="00AE51EC">
        <w:t xml:space="preserve">,“ uvádí výsledky průzkumu Ruslan Skopal spolumajitel sítě </w:t>
      </w:r>
      <w:r w:rsidR="009133D0">
        <w:t xml:space="preserve">kamenných </w:t>
      </w:r>
      <w:r w:rsidR="00AE51EC">
        <w:t>obchodů a e-shopu se spodním prádlem Trenýrkárna.cz.</w:t>
      </w:r>
    </w:p>
    <w:p w14:paraId="581BC24C" w14:textId="395C5F30" w:rsidR="005C3442" w:rsidRDefault="009745CB" w:rsidP="009133D0">
      <w:pPr>
        <w:jc w:val="both"/>
      </w:pPr>
      <w:r>
        <w:t>S</w:t>
      </w:r>
      <w:r w:rsidR="005C3442">
        <w:t xml:space="preserve">podní prádlo je </w:t>
      </w:r>
      <w:r>
        <w:t xml:space="preserve">tak bezesporu </w:t>
      </w:r>
      <w:r w:rsidR="005C3442">
        <w:t>důležitou součástí šatníku Čechů</w:t>
      </w:r>
      <w:r>
        <w:t xml:space="preserve">, bez rozdílu pohlaví. Dokonce více než 4000 Kč </w:t>
      </w:r>
      <w:r w:rsidR="007513FF">
        <w:t>ročně utratí téměř 15 % z dotázaných.</w:t>
      </w:r>
      <w:r>
        <w:t xml:space="preserve"> </w:t>
      </w:r>
    </w:p>
    <w:p w14:paraId="34B59859" w14:textId="77777777" w:rsidR="009133D0" w:rsidRDefault="009133D0"/>
    <w:p w14:paraId="03934845" w14:textId="77777777" w:rsidR="0069790A" w:rsidRDefault="0069790A"/>
    <w:sectPr w:rsidR="006979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203"/>
    <w:rsid w:val="000B7C6C"/>
    <w:rsid w:val="00256B04"/>
    <w:rsid w:val="00266460"/>
    <w:rsid w:val="002A1E21"/>
    <w:rsid w:val="002C38A4"/>
    <w:rsid w:val="005C3442"/>
    <w:rsid w:val="0069790A"/>
    <w:rsid w:val="007513FF"/>
    <w:rsid w:val="00855C86"/>
    <w:rsid w:val="009133D0"/>
    <w:rsid w:val="009745CB"/>
    <w:rsid w:val="00AE51EC"/>
    <w:rsid w:val="00BF45A3"/>
    <w:rsid w:val="00D10858"/>
    <w:rsid w:val="00FD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C0937"/>
  <w15:chartTrackingRefBased/>
  <w15:docId w15:val="{957DC565-74FE-4F9F-AA31-94CC6210A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2</cp:revision>
  <dcterms:created xsi:type="dcterms:W3CDTF">2022-03-31T21:11:00Z</dcterms:created>
  <dcterms:modified xsi:type="dcterms:W3CDTF">2022-03-31T21:11:00Z</dcterms:modified>
</cp:coreProperties>
</file>