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D6A48" w14:textId="2FD6D214" w:rsidR="007E447C" w:rsidRPr="00290B2E" w:rsidRDefault="0055755F" w:rsidP="00C85C62">
      <w:pPr>
        <w:pStyle w:val="Bezmezer"/>
        <w:rPr>
          <w:color w:val="000000"/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4998220C" wp14:editId="310BE181">
                <wp:simplePos x="0" y="0"/>
                <wp:positionH relativeFrom="column">
                  <wp:posOffset>4343400</wp:posOffset>
                </wp:positionH>
                <wp:positionV relativeFrom="page">
                  <wp:align>bottom</wp:align>
                </wp:positionV>
                <wp:extent cx="1600200" cy="1028700"/>
                <wp:effectExtent l="4445" t="0" r="0" b="4445"/>
                <wp:wrapTight wrapText="bothSides">
                  <wp:wrapPolygon edited="0">
                    <wp:start x="0" y="0"/>
                    <wp:lineTo x="0" y="0"/>
                    <wp:lineTo x="0" y="0"/>
                  </wp:wrapPolygon>
                </wp:wrapTight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39DD61" w14:textId="77777777" w:rsidR="004623EC" w:rsidRPr="009B0F05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</w:rPr>
                            </w:pPr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Profesia, spol. sr.o.</w:t>
                            </w:r>
                          </w:p>
                          <w:p w14:paraId="53EEBC7C" w14:textId="77777777" w:rsidR="004623EC" w:rsidRPr="009B0F05" w:rsidRDefault="008462AA" w:rsidP="008462AA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Opletalova 1015/55, 110 00</w:t>
                            </w:r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br/>
                              <w:t>Praha 1 -Nové Město</w:t>
                            </w:r>
                            <w:r>
                              <w:t xml:space="preserve"> </w:t>
                            </w:r>
                          </w:p>
                          <w:p w14:paraId="08C1D0C5" w14:textId="77777777" w:rsidR="009E7F47" w:rsidRDefault="001004E1" w:rsidP="009E7F47">
                            <w:pPr>
                              <w:pStyle w:val="Zkladnodstavec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hyperlink r:id="rId7" w:history="1">
                              <w:r w:rsidR="009E7F47" w:rsidRPr="008462AA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www.profesia.cz</w:t>
                              </w:r>
                            </w:hyperlink>
                          </w:p>
                          <w:p w14:paraId="0E72C260" w14:textId="77777777" w:rsidR="004623EC" w:rsidRPr="004623EC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</w:pPr>
                          </w:p>
                          <w:p w14:paraId="6397A82D" w14:textId="77777777" w:rsidR="004623EC" w:rsidRPr="004623EC" w:rsidRDefault="004623EC" w:rsidP="004623EC">
                            <w:pPr>
                              <w:pStyle w:val="Zkladnodstavec"/>
                              <w:ind w:left="7080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 xml:space="preserve"> 25, 811 09 Bratislava</w:t>
                            </w:r>
                          </w:p>
                          <w:p w14:paraId="4C1BB53E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5E04DEC4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7BE2FDD6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4E30E584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E-mail: </w:t>
                            </w:r>
                            <w:hyperlink r:id="rId8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44E1CCA6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Profesia, spol. sr.o.</w:t>
                            </w:r>
                          </w:p>
                          <w:p w14:paraId="2574D206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Pribinova 25, 811 09 Bratislava</w:t>
                            </w:r>
                          </w:p>
                          <w:p w14:paraId="0DAA023B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4E2440F0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5FDC172B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1971C09D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E-mail: </w:t>
                            </w:r>
                            <w:hyperlink r:id="rId9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3BF70168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98220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2pt;margin-top:0;width:126pt;height:8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" filled="f" stroked="f">
                <v:textbox inset=",7.2pt,,7.2pt">
                  <w:txbxContent>
                    <w:p w14:paraId="7139DD61" w14:textId="77777777" w:rsidR="004623EC" w:rsidRPr="009B0F05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</w:rPr>
                      </w:pPr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Profesia, spol. sr.o.</w:t>
                      </w:r>
                    </w:p>
                    <w:p w14:paraId="53EEBC7C" w14:textId="77777777" w:rsidR="004623EC" w:rsidRPr="009B0F05" w:rsidRDefault="008462AA" w:rsidP="008462AA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</w:pPr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Opletalova 1015/55, 110 00</w:t>
                      </w:r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br/>
                        <w:t>Praha 1 -Nové Město</w:t>
                      </w:r>
                      <w:r>
                        <w:t xml:space="preserve"> </w:t>
                      </w:r>
                    </w:p>
                    <w:p w14:paraId="08C1D0C5" w14:textId="77777777" w:rsidR="009E7F47" w:rsidRDefault="001004E1" w:rsidP="009E7F47">
                      <w:pPr>
                        <w:pStyle w:val="Zkladnodstavec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hyperlink r:id="rId10" w:history="1">
                        <w:r w:rsidR="009E7F47" w:rsidRPr="008462AA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</w:rPr>
                          <w:t>www.profesia.cz</w:t>
                        </w:r>
                      </w:hyperlink>
                    </w:p>
                    <w:p w14:paraId="0E72C260" w14:textId="77777777" w:rsidR="004623EC" w:rsidRPr="004623EC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</w:pPr>
                    </w:p>
                    <w:p w14:paraId="6397A82D" w14:textId="77777777" w:rsidR="004623EC" w:rsidRPr="004623EC" w:rsidRDefault="004623EC" w:rsidP="004623EC">
                      <w:pPr>
                        <w:pStyle w:val="Zkladnodstavec"/>
                        <w:ind w:left="7080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 xml:space="preserve"> 25, 811 09 Bratislava</w:t>
                      </w:r>
                    </w:p>
                    <w:p w14:paraId="4C1BB53E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5E04DEC4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7BE2FDD6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4E30E584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E-mail: </w:t>
                      </w:r>
                      <w:hyperlink r:id="rId11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44E1CCA6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Profesia, spol. sr.o.</w:t>
                      </w:r>
                    </w:p>
                    <w:p w14:paraId="2574D206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>Pribinova 25, 811 09 Bratislava</w:t>
                      </w:r>
                    </w:p>
                    <w:p w14:paraId="0DAA023B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4E2440F0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5FDC172B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1971C09D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E-mail: </w:t>
                      </w:r>
                      <w:hyperlink r:id="rId12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3BF70168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</w:p>
                  </w:txbxContent>
                </v:textbox>
                <w10:wrap type="tight" anchory="page"/>
                <w10:anchorlock/>
              </v:shape>
            </w:pict>
          </mc:Fallback>
        </mc:AlternateContent>
      </w:r>
    </w:p>
    <w:p w14:paraId="1D30B173" w14:textId="7C69E7A1" w:rsidR="00A96BBA" w:rsidRPr="00445D7C" w:rsidRDefault="00A96BBA" w:rsidP="00A96BBA">
      <w:pPr>
        <w:rPr>
          <w:rFonts w:cs="Calibri"/>
          <w:b/>
          <w:bCs/>
          <w:color w:val="000000"/>
          <w:sz w:val="36"/>
          <w:szCs w:val="36"/>
          <w:lang w:val="cs-CZ"/>
        </w:rPr>
      </w:pPr>
      <w:r w:rsidRPr="00445D7C">
        <w:rPr>
          <w:rFonts w:cs="Calibri"/>
          <w:b/>
          <w:bCs/>
          <w:color w:val="000000"/>
          <w:sz w:val="36"/>
          <w:szCs w:val="36"/>
          <w:lang w:val="cs-CZ"/>
        </w:rPr>
        <w:t>Aktuální průzkum – chtějí české firmy zaměstnat běžence z Ukrajiny?</w:t>
      </w:r>
    </w:p>
    <w:p w14:paraId="05E80A6C" w14:textId="77777777" w:rsidR="00C85C62" w:rsidRDefault="00C85C62" w:rsidP="00C85C62">
      <w:pPr>
        <w:pStyle w:val="Bezmezer"/>
        <w:rPr>
          <w:lang w:val="cs-CZ"/>
        </w:rPr>
      </w:pPr>
    </w:p>
    <w:p w14:paraId="66F8C8E1" w14:textId="6233F89D" w:rsidR="00A96BBA" w:rsidRPr="00445D7C" w:rsidRDefault="000A1494" w:rsidP="00A96BBA">
      <w:pPr>
        <w:rPr>
          <w:rFonts w:cs="Calibri"/>
          <w:bCs/>
          <w:lang w:val="cs-CZ"/>
        </w:rPr>
      </w:pPr>
      <w:r w:rsidRPr="00445D7C">
        <w:rPr>
          <w:rFonts w:cs="Calibri"/>
          <w:b/>
          <w:color w:val="000000"/>
          <w:lang w:val="cs-CZ"/>
        </w:rPr>
        <w:t>Praha</w:t>
      </w:r>
      <w:r w:rsidR="009E7F47" w:rsidRPr="00445D7C">
        <w:rPr>
          <w:rFonts w:cs="Calibri"/>
          <w:b/>
          <w:color w:val="000000"/>
          <w:lang w:val="cs-CZ"/>
        </w:rPr>
        <w:t>,</w:t>
      </w:r>
      <w:r w:rsidRPr="00445D7C">
        <w:rPr>
          <w:rFonts w:cs="Calibri"/>
          <w:b/>
          <w:color w:val="000000"/>
          <w:lang w:val="cs-CZ"/>
        </w:rPr>
        <w:t xml:space="preserve"> </w:t>
      </w:r>
      <w:r w:rsidR="00A96BBA" w:rsidRPr="00445D7C">
        <w:rPr>
          <w:rFonts w:cs="Calibri"/>
          <w:b/>
          <w:color w:val="000000"/>
          <w:lang w:val="cs-CZ"/>
        </w:rPr>
        <w:t>4. dubna</w:t>
      </w:r>
      <w:r w:rsidR="007E447C" w:rsidRPr="00445D7C">
        <w:rPr>
          <w:rFonts w:cs="Calibri"/>
          <w:b/>
          <w:color w:val="000000"/>
          <w:lang w:val="cs-CZ"/>
        </w:rPr>
        <w:t xml:space="preserve"> 20</w:t>
      </w:r>
      <w:r w:rsidR="00A96BBA" w:rsidRPr="00445D7C">
        <w:rPr>
          <w:rFonts w:cs="Calibri"/>
          <w:b/>
          <w:color w:val="000000"/>
          <w:lang w:val="cs-CZ"/>
        </w:rPr>
        <w:t>22</w:t>
      </w:r>
      <w:r w:rsidR="007E447C" w:rsidRPr="00445D7C">
        <w:rPr>
          <w:rFonts w:cs="Calibri"/>
          <w:color w:val="000000"/>
          <w:lang w:val="cs-CZ"/>
        </w:rPr>
        <w:t xml:space="preserve"> – </w:t>
      </w:r>
      <w:r w:rsidR="00A96BBA" w:rsidRPr="00445D7C">
        <w:rPr>
          <w:rFonts w:cs="Calibri"/>
          <w:b/>
          <w:color w:val="000000"/>
          <w:lang w:val="cs-CZ"/>
        </w:rPr>
        <w:t xml:space="preserve">Pracovní portál Profesia.cz aktuálně provedl </w:t>
      </w:r>
      <w:r w:rsidR="00A96BBA" w:rsidRPr="00445D7C">
        <w:rPr>
          <w:rFonts w:cs="Calibri"/>
          <w:b/>
          <w:lang w:val="cs-CZ"/>
        </w:rPr>
        <w:t xml:space="preserve">mimořádný průzkum HR Pulse zaměřený na ochotu a připravenost českých firem </w:t>
      </w:r>
      <w:r w:rsidR="009C7B58">
        <w:rPr>
          <w:rFonts w:cs="Calibri"/>
          <w:b/>
          <w:lang w:val="cs-CZ"/>
        </w:rPr>
        <w:t>přijímat</w:t>
      </w:r>
      <w:r w:rsidR="00A96BBA" w:rsidRPr="00445D7C">
        <w:rPr>
          <w:rFonts w:cs="Calibri"/>
          <w:b/>
          <w:lang w:val="cs-CZ"/>
        </w:rPr>
        <w:t xml:space="preserve"> běžence z Ukrajiny. </w:t>
      </w:r>
      <w:r w:rsidR="007350EB" w:rsidRPr="00445D7C">
        <w:rPr>
          <w:rFonts w:cs="Calibri"/>
          <w:b/>
          <w:lang w:val="cs-CZ"/>
        </w:rPr>
        <w:t>Z</w:t>
      </w:r>
      <w:r w:rsidR="00A96BBA" w:rsidRPr="00445D7C">
        <w:rPr>
          <w:rFonts w:cs="Calibri"/>
          <w:b/>
          <w:lang w:val="cs-CZ"/>
        </w:rPr>
        <w:t xml:space="preserve">aměřil </w:t>
      </w:r>
      <w:r w:rsidR="00C85C62" w:rsidRPr="00445D7C">
        <w:rPr>
          <w:rFonts w:cs="Calibri"/>
          <w:b/>
          <w:lang w:val="cs-CZ"/>
        </w:rPr>
        <w:t xml:space="preserve">se </w:t>
      </w:r>
      <w:r w:rsidR="00A96BBA" w:rsidRPr="00445D7C">
        <w:rPr>
          <w:rFonts w:cs="Calibri"/>
          <w:b/>
          <w:lang w:val="cs-CZ"/>
        </w:rPr>
        <w:t>zejména na otázky, které pomohou správně koncipovat pomoc při zaměstnávání uprchlíků. Zjišťoval, kolik procent firem je připraveno j</w:t>
      </w:r>
      <w:r w:rsidR="009C7B58">
        <w:rPr>
          <w:rFonts w:cs="Calibri"/>
          <w:b/>
          <w:lang w:val="cs-CZ"/>
        </w:rPr>
        <w:t>im nabídnout práci</w:t>
      </w:r>
      <w:r w:rsidR="00A96BBA" w:rsidRPr="00445D7C">
        <w:rPr>
          <w:rFonts w:cs="Calibri"/>
          <w:b/>
          <w:lang w:val="cs-CZ"/>
        </w:rPr>
        <w:t>, v jakých oborech a</w:t>
      </w:r>
      <w:r w:rsidR="00445D7C" w:rsidRPr="00445D7C">
        <w:rPr>
          <w:rFonts w:cs="Calibri"/>
          <w:b/>
          <w:lang w:val="cs-CZ"/>
        </w:rPr>
        <w:t> </w:t>
      </w:r>
      <w:r w:rsidR="00A96BBA" w:rsidRPr="00445D7C">
        <w:rPr>
          <w:rFonts w:cs="Calibri"/>
          <w:b/>
          <w:lang w:val="cs-CZ"/>
        </w:rPr>
        <w:t xml:space="preserve">profesích, které překážky jim </w:t>
      </w:r>
      <w:r w:rsidR="009C7B58">
        <w:rPr>
          <w:rFonts w:cs="Calibri"/>
          <w:b/>
          <w:lang w:val="cs-CZ"/>
        </w:rPr>
        <w:t xml:space="preserve">v tom </w:t>
      </w:r>
      <w:r w:rsidR="00A96BBA" w:rsidRPr="00445D7C">
        <w:rPr>
          <w:rFonts w:cs="Calibri"/>
          <w:b/>
          <w:lang w:val="cs-CZ"/>
        </w:rPr>
        <w:t>nejčastěji brání.</w:t>
      </w:r>
      <w:r w:rsidR="00A96BBA" w:rsidRPr="00445D7C">
        <w:rPr>
          <w:rFonts w:cs="Calibri"/>
          <w:bCs/>
          <w:lang w:val="cs-CZ"/>
        </w:rPr>
        <w:t xml:space="preserve"> </w:t>
      </w:r>
    </w:p>
    <w:p w14:paraId="22AFB564" w14:textId="77777777" w:rsidR="007350EB" w:rsidRPr="00A96BBA" w:rsidRDefault="007350EB" w:rsidP="00C85C62">
      <w:pPr>
        <w:pStyle w:val="Bezmezer"/>
        <w:rPr>
          <w:lang w:val="cs-CZ"/>
        </w:rPr>
      </w:pPr>
    </w:p>
    <w:p w14:paraId="713F53F3" w14:textId="77777777" w:rsidR="00A96BBA" w:rsidRPr="00445D7C" w:rsidRDefault="00A96BBA" w:rsidP="00A96BBA">
      <w:pPr>
        <w:rPr>
          <w:rFonts w:cs="Calibri"/>
          <w:b/>
          <w:bCs/>
          <w:lang w:val="cs-CZ"/>
        </w:rPr>
      </w:pPr>
      <w:r w:rsidRPr="00445D7C">
        <w:rPr>
          <w:rFonts w:cs="Calibri"/>
          <w:b/>
          <w:bCs/>
          <w:lang w:val="cs-CZ"/>
        </w:rPr>
        <w:t>Větší část firem počítá se zaměstnáváním běženců</w:t>
      </w:r>
    </w:p>
    <w:p w14:paraId="258486EB" w14:textId="785D24C8" w:rsidR="00A96BBA" w:rsidRPr="00445D7C" w:rsidRDefault="00A96BBA" w:rsidP="00A96BBA">
      <w:pPr>
        <w:rPr>
          <w:rFonts w:cs="Calibri"/>
          <w:lang w:val="cs-CZ"/>
        </w:rPr>
      </w:pPr>
      <w:r w:rsidRPr="00445D7C">
        <w:rPr>
          <w:rFonts w:cs="Calibri"/>
          <w:lang w:val="cs-CZ"/>
        </w:rPr>
        <w:t>Ochota zaměstnávat příchozí z Ukrajiny je u českých firem poměrně velká, mnohé ale nejsou schopné nabídnout místa okamžitě, bez přípravy. V rámci průzkumu více než 59 % tuzemských firem uvedlo, že jsou je ochotní na částečný nebo trvalý úvazek zaměstnat, a to i s vědomím toho, že jde převážně o ženy, většinou s dětmi. Pětina (20,4 %) firem se ještě rozhoduje, stejný podíl pak se zaměstnáváním uprchlíků nepočítá. Zajímavé je v tomto směru srovnání se Slovenskem – tam plánuje uprchlíky zaměstnat 76 % firem, negativní postoj vyjádřilo jen 8 % respondentů</w:t>
      </w:r>
      <w:r w:rsidR="00C85C62" w:rsidRPr="00445D7C">
        <w:rPr>
          <w:rFonts w:cs="Calibri"/>
          <w:lang w:val="cs-CZ"/>
        </w:rPr>
        <w:t>.</w:t>
      </w:r>
    </w:p>
    <w:p w14:paraId="48F92C2C" w14:textId="76CD47BD" w:rsidR="00C85C62" w:rsidRPr="00C85C62" w:rsidRDefault="00C85C62" w:rsidP="00C85C62">
      <w:pPr>
        <w:rPr>
          <w:rFonts w:cs="Calibri"/>
          <w:lang w:val="cs-CZ"/>
        </w:rPr>
      </w:pPr>
      <w:r w:rsidRPr="00445D7C">
        <w:rPr>
          <w:rFonts w:cs="Calibri"/>
          <w:lang w:val="cs-CZ"/>
        </w:rPr>
        <w:t>„</w:t>
      </w:r>
      <w:r w:rsidR="00A96BBA" w:rsidRPr="00445D7C">
        <w:rPr>
          <w:rFonts w:cs="Calibri"/>
          <w:lang w:val="cs-CZ"/>
        </w:rPr>
        <w:t xml:space="preserve">V rámci průzkumu </w:t>
      </w:r>
      <w:r w:rsidR="007350EB" w:rsidRPr="00445D7C">
        <w:rPr>
          <w:rFonts w:cs="Calibri"/>
          <w:lang w:val="cs-CZ"/>
        </w:rPr>
        <w:t>se</w:t>
      </w:r>
      <w:r w:rsidR="00A96BBA" w:rsidRPr="00445D7C">
        <w:rPr>
          <w:rFonts w:cs="Calibri"/>
          <w:lang w:val="cs-CZ"/>
        </w:rPr>
        <w:t xml:space="preserve"> také </w:t>
      </w:r>
      <w:r w:rsidR="007350EB" w:rsidRPr="00445D7C">
        <w:rPr>
          <w:rFonts w:cs="Calibri"/>
          <w:lang w:val="cs-CZ"/>
        </w:rPr>
        <w:t>ukázalo</w:t>
      </w:r>
      <w:r w:rsidR="00A96BBA" w:rsidRPr="00445D7C">
        <w:rPr>
          <w:rFonts w:cs="Calibri"/>
          <w:lang w:val="cs-CZ"/>
        </w:rPr>
        <w:t xml:space="preserve">, jaké překážky </w:t>
      </w:r>
      <w:r w:rsidRPr="00445D7C">
        <w:rPr>
          <w:rFonts w:cs="Calibri"/>
          <w:lang w:val="cs-CZ"/>
        </w:rPr>
        <w:t xml:space="preserve">firmám </w:t>
      </w:r>
      <w:r w:rsidR="00A96BBA" w:rsidRPr="00445D7C">
        <w:rPr>
          <w:rFonts w:cs="Calibri"/>
          <w:lang w:val="cs-CZ"/>
        </w:rPr>
        <w:t>brání uprchlíky z Ukrajiny zaměstnávat. Firmy, které uvedly, že nepočítají s jejich zaměstnáváním, pro ně v převážné většině nedokáží vytvořit pracovní místa. Potřebují zaměstnance s dobrou znalostí češtiny nebo angličtiny (36 %), obávají se nedostatečných odborných znalostí (23 %), nemají zdroje na překlad a tlumočení potřebné pro nábor i zaučení (18 %)</w:t>
      </w:r>
      <w:r w:rsidRPr="00C85C62">
        <w:rPr>
          <w:rFonts w:cs="Calibri"/>
          <w:lang w:val="cs-CZ"/>
        </w:rPr>
        <w:t>,“ říká Michal Novák z pracovního portálu Profesia.cz</w:t>
      </w:r>
      <w:r w:rsidR="00C050E8">
        <w:rPr>
          <w:rFonts w:cs="Calibri"/>
          <w:lang w:val="cs-CZ"/>
        </w:rPr>
        <w:t>.</w:t>
      </w:r>
    </w:p>
    <w:p w14:paraId="3D75CCCE" w14:textId="77777777" w:rsidR="00A96BBA" w:rsidRPr="00445D7C" w:rsidRDefault="00A96BBA" w:rsidP="00A96BBA">
      <w:pPr>
        <w:rPr>
          <w:rFonts w:cs="Calibri"/>
          <w:lang w:val="cs-CZ"/>
        </w:rPr>
      </w:pPr>
      <w:r w:rsidRPr="00445D7C">
        <w:rPr>
          <w:rFonts w:cs="Calibri"/>
          <w:lang w:val="cs-CZ"/>
        </w:rPr>
        <w:t>Firmy převážně plánují přijmout řádově jednotky takovýchto pracovníků, deklarovalo to více než 55 % respondentů. Počítají hlavně s obsazením nekvalifikovaných a manuálních pozic (67 %), pak kvalifikovaných technických (39 %) i netechnických (20 %) pozic.</w:t>
      </w:r>
    </w:p>
    <w:p w14:paraId="2A765180" w14:textId="77777777" w:rsidR="006E68B7" w:rsidRDefault="006E68B7" w:rsidP="00C85C62">
      <w:pPr>
        <w:pStyle w:val="Bezmezer"/>
        <w:rPr>
          <w:lang w:val="cs-CZ"/>
        </w:rPr>
      </w:pPr>
    </w:p>
    <w:p w14:paraId="65BF3384" w14:textId="7F84F34A" w:rsidR="00A96BBA" w:rsidRPr="00445D7C" w:rsidRDefault="00A96BBA" w:rsidP="00A96BBA">
      <w:pPr>
        <w:rPr>
          <w:rFonts w:cs="Calibri"/>
          <w:b/>
          <w:bCs/>
          <w:lang w:val="cs-CZ"/>
        </w:rPr>
      </w:pPr>
      <w:r w:rsidRPr="00445D7C">
        <w:rPr>
          <w:rFonts w:cs="Calibri"/>
          <w:b/>
          <w:bCs/>
          <w:lang w:val="cs-CZ"/>
        </w:rPr>
        <w:t>Ukrajinci nejsou na českém trhu práce nováčky</w:t>
      </w:r>
    </w:p>
    <w:p w14:paraId="73283D2B" w14:textId="73A8F2F8" w:rsidR="00A96BBA" w:rsidRPr="00445D7C" w:rsidRDefault="00A96BBA" w:rsidP="00A96BBA">
      <w:pPr>
        <w:rPr>
          <w:rFonts w:cs="Calibri"/>
          <w:lang w:val="cs-CZ"/>
        </w:rPr>
      </w:pPr>
      <w:r w:rsidRPr="00445D7C">
        <w:rPr>
          <w:rFonts w:cs="Calibri"/>
          <w:lang w:val="cs-CZ"/>
        </w:rPr>
        <w:t xml:space="preserve">S pracovníky z Ukrajiny má samozřejmě řada firem dlouholeté zkušenosti, v průzkumu to potvrdilo 67 % </w:t>
      </w:r>
      <w:r w:rsidR="009C7B58">
        <w:rPr>
          <w:rFonts w:cs="Calibri"/>
          <w:lang w:val="cs-CZ"/>
        </w:rPr>
        <w:t>z jich</w:t>
      </w:r>
      <w:r w:rsidRPr="00445D7C">
        <w:rPr>
          <w:rFonts w:cs="Calibri"/>
          <w:lang w:val="cs-CZ"/>
        </w:rPr>
        <w:t xml:space="preserve">. Zastávají zde nekvalifikované a manuální práce (71 %), kvalifikované technické pozice (39 %), kvalifikované netechnické pozice (29 %), služby (20 %) a manažerské pozice (10 %). Současná situace je </w:t>
      </w:r>
      <w:r w:rsidR="009C7B58">
        <w:rPr>
          <w:rFonts w:cs="Calibri"/>
          <w:lang w:val="cs-CZ"/>
        </w:rPr>
        <w:t xml:space="preserve">ale </w:t>
      </w:r>
      <w:r w:rsidRPr="00445D7C">
        <w:rPr>
          <w:rFonts w:cs="Calibri"/>
          <w:lang w:val="cs-CZ"/>
        </w:rPr>
        <w:t>jiná</w:t>
      </w:r>
      <w:r w:rsidR="009C7B58">
        <w:rPr>
          <w:rFonts w:cs="Calibri"/>
          <w:lang w:val="cs-CZ"/>
        </w:rPr>
        <w:t>, zejména</w:t>
      </w:r>
      <w:r w:rsidRPr="00445D7C">
        <w:rPr>
          <w:rFonts w:cs="Calibri"/>
          <w:lang w:val="cs-CZ"/>
        </w:rPr>
        <w:t xml:space="preserve"> v mohutnosti a demografii vlny příchozích. Řada firem je na to ale připravená – 57 % firem uvedlo, že dokáží zabezpečit komunikaci v ukrajinském nebo ruském jazyce.</w:t>
      </w:r>
    </w:p>
    <w:p w14:paraId="69BFA23D" w14:textId="337DFA5F" w:rsidR="00A96BBA" w:rsidRPr="00445D7C" w:rsidRDefault="00290B2E" w:rsidP="00A96BBA">
      <w:pPr>
        <w:rPr>
          <w:rFonts w:cs="Calibri"/>
          <w:lang w:val="cs-CZ"/>
        </w:rPr>
      </w:pPr>
      <w:r w:rsidRPr="00445D7C">
        <w:rPr>
          <w:rFonts w:cs="Calibri"/>
          <w:lang w:val="cs-CZ"/>
        </w:rPr>
        <w:t>„</w:t>
      </w:r>
      <w:r w:rsidR="00A96BBA" w:rsidRPr="00445D7C">
        <w:rPr>
          <w:rFonts w:cs="Calibri"/>
          <w:lang w:val="cs-CZ"/>
        </w:rPr>
        <w:t>Válka ovlivňuje i život těch Ukrajinců, kteří v ČR již pobývají déle. Podle průzkumu 19 % stávajících ukrajinských zaměstnanců zvažuje odchod s cílem zapojit se do obrany své země a 9 % z nich už odjelo. Mnohé firmy jim nabízejí pomoc – 67 % při řešení transportu rodin do bezpečí, 42 % ve formě finanční pomoci, 27 % v podobě psychologického poradenství, 22 % placeného volna. Kompletní relokaci svých ukrajinských poboček provedly 4 % firem</w:t>
      </w:r>
      <w:r w:rsidRPr="00290B2E">
        <w:rPr>
          <w:rFonts w:cs="Calibri"/>
          <w:lang w:val="cs-CZ"/>
        </w:rPr>
        <w:t>%)</w:t>
      </w:r>
      <w:r w:rsidRPr="00C85C62">
        <w:rPr>
          <w:rFonts w:cs="Calibri"/>
          <w:lang w:val="cs-CZ"/>
        </w:rPr>
        <w:t>,“ říká Michal Novák</w:t>
      </w:r>
      <w:r>
        <w:rPr>
          <w:rFonts w:cs="Calibri"/>
          <w:lang w:val="cs-CZ"/>
        </w:rPr>
        <w:t>.</w:t>
      </w:r>
    </w:p>
    <w:p w14:paraId="3AD8F1BA" w14:textId="77777777" w:rsidR="00A96BBA" w:rsidRPr="00445D7C" w:rsidRDefault="00A96BBA" w:rsidP="00A96BBA">
      <w:pPr>
        <w:rPr>
          <w:rFonts w:cs="Calibri"/>
          <w:lang w:val="cs-CZ"/>
        </w:rPr>
      </w:pPr>
      <w:r w:rsidRPr="00445D7C">
        <w:rPr>
          <w:rFonts w:cs="Calibri"/>
          <w:lang w:val="cs-CZ"/>
        </w:rPr>
        <w:lastRenderedPageBreak/>
        <w:t>Jedním z cílů průzkumu HR Pulse bylo také zjistit, jaká podpora ze strany pracovního portálu by firmám ulehčila přijímání běženců. Zde se jako stěžejní ukazuje zabezpečení jazykové podpory při náboru (56 % respondentů) – překlad pracovní nabídky do ukrajinštiny, překlad životopisu z ukrajinštiny, tlumočník na pohovoru. Stejný podíl firem by uvítal zpřístupnění životopisů lidí z Ukrajiny v databázi životopisů zdarma. Většině zaměstnavatelů by pomohl i překlad základních dokumentů pro uzavření pracovního poměru (53 %).</w:t>
      </w:r>
    </w:p>
    <w:p w14:paraId="7C5209DA" w14:textId="2C709E17" w:rsidR="006E68B7" w:rsidRPr="00445D7C" w:rsidRDefault="006E68B7" w:rsidP="009C7B58">
      <w:pPr>
        <w:pStyle w:val="Bezmezer"/>
        <w:rPr>
          <w:lang w:val="cs-CZ"/>
        </w:rPr>
      </w:pPr>
    </w:p>
    <w:p w14:paraId="5EF60C11" w14:textId="77777777" w:rsidR="006E68B7" w:rsidRPr="006E68B7" w:rsidRDefault="006E68B7" w:rsidP="006E68B7">
      <w:pPr>
        <w:rPr>
          <w:rFonts w:cs="Calibri"/>
          <w:b/>
          <w:bCs/>
          <w:lang w:val="cs-CZ"/>
        </w:rPr>
      </w:pPr>
      <w:r w:rsidRPr="006E68B7">
        <w:rPr>
          <w:rFonts w:cs="Calibri"/>
          <w:b/>
          <w:bCs/>
          <w:lang w:val="cs-CZ"/>
        </w:rPr>
        <w:t>Profesia pomáhá utečencům z Ukrajiny při hledání práce</w:t>
      </w:r>
    </w:p>
    <w:p w14:paraId="77CB77AB" w14:textId="02FAE61B" w:rsidR="00B82308" w:rsidRDefault="006E68B7" w:rsidP="005A4FFE">
      <w:pPr>
        <w:rPr>
          <w:rFonts w:cs="Calibri"/>
          <w:lang w:val="cs-CZ"/>
        </w:rPr>
      </w:pPr>
      <w:r w:rsidRPr="006E68B7">
        <w:rPr>
          <w:rFonts w:cs="Calibri"/>
          <w:lang w:val="cs-CZ"/>
        </w:rPr>
        <w:t>P</w:t>
      </w:r>
      <w:r>
        <w:rPr>
          <w:rFonts w:cs="Calibri"/>
          <w:lang w:val="cs-CZ"/>
        </w:rPr>
        <w:t xml:space="preserve">racovní portál Profesia.cz </w:t>
      </w:r>
      <w:r w:rsidR="00290B2E">
        <w:rPr>
          <w:rFonts w:cs="Calibri"/>
          <w:lang w:val="cs-CZ"/>
        </w:rPr>
        <w:t xml:space="preserve">již realizuje </w:t>
      </w:r>
      <w:r>
        <w:rPr>
          <w:rFonts w:cs="Calibri"/>
          <w:lang w:val="cs-CZ"/>
        </w:rPr>
        <w:t>řadu aktivit, které pomáh</w:t>
      </w:r>
      <w:r w:rsidR="005A4FFE">
        <w:rPr>
          <w:rFonts w:cs="Calibri"/>
          <w:lang w:val="cs-CZ"/>
        </w:rPr>
        <w:t>a</w:t>
      </w:r>
      <w:r>
        <w:rPr>
          <w:rFonts w:cs="Calibri"/>
          <w:lang w:val="cs-CZ"/>
        </w:rPr>
        <w:t>jí utečencům při hledání práce. Z</w:t>
      </w:r>
      <w:r w:rsidRPr="006E68B7">
        <w:rPr>
          <w:rFonts w:cs="Calibri"/>
          <w:lang w:val="cs-CZ"/>
        </w:rPr>
        <w:t>veřejnil na svých stránkách sekci </w:t>
      </w:r>
      <w:hyperlink r:id="rId13" w:tgtFrame="_blank" w:history="1">
        <w:r w:rsidRPr="006E68B7">
          <w:rPr>
            <w:rStyle w:val="Hypertextovodkaz"/>
            <w:rFonts w:cs="Calibri"/>
            <w:b/>
            <w:bCs/>
            <w:lang w:val="cs-CZ"/>
          </w:rPr>
          <w:t>Pобота</w:t>
        </w:r>
      </w:hyperlink>
      <w:r>
        <w:rPr>
          <w:rFonts w:cs="Calibri"/>
          <w:lang w:val="cs-CZ"/>
        </w:rPr>
        <w:t>, která</w:t>
      </w:r>
      <w:r w:rsidRPr="006E68B7">
        <w:rPr>
          <w:rFonts w:cs="Calibri"/>
          <w:lang w:val="cs-CZ"/>
        </w:rPr>
        <w:t xml:space="preserve"> je určena pro uchazeče a uchazečky o práci z Ukrajiny a má jim zjednodušit orientaci v aktuálních pracovních nabídkách v České republice a pomoci při hledání vhodné práce.</w:t>
      </w:r>
      <w:r w:rsidR="005A4FFE">
        <w:rPr>
          <w:rFonts w:cs="Calibri"/>
          <w:lang w:val="cs-CZ"/>
        </w:rPr>
        <w:t xml:space="preserve"> Již v prvních týdnech krize </w:t>
      </w:r>
      <w:r w:rsidR="005A4FFE" w:rsidRPr="006E68B7">
        <w:rPr>
          <w:rFonts w:cs="Calibri"/>
          <w:lang w:val="cs-CZ"/>
        </w:rPr>
        <w:t>dal</w:t>
      </w:r>
      <w:r w:rsidR="005A4FFE">
        <w:rPr>
          <w:rFonts w:cs="Calibri"/>
          <w:lang w:val="cs-CZ"/>
        </w:rPr>
        <w:t>a Profesia</w:t>
      </w:r>
      <w:r w:rsidR="005A4FFE" w:rsidRPr="006E68B7">
        <w:rPr>
          <w:rFonts w:cs="Calibri"/>
          <w:lang w:val="cs-CZ"/>
        </w:rPr>
        <w:t xml:space="preserve"> zaměstnavatelům možnost označit své pracovní nabídky vlaječkou Ukrajiny a upozornit tak, </w:t>
      </w:r>
      <w:r w:rsidR="005A4FFE" w:rsidRPr="00B82308">
        <w:rPr>
          <w:rFonts w:cs="Calibri"/>
          <w:lang w:val="cs-CZ"/>
        </w:rPr>
        <w:t xml:space="preserve">že je zveřejněná nabídka vhodná pro </w:t>
      </w:r>
      <w:r w:rsidR="00B82308">
        <w:rPr>
          <w:rFonts w:cs="Calibri"/>
          <w:lang w:val="cs-CZ"/>
        </w:rPr>
        <w:t>běžence</w:t>
      </w:r>
      <w:r w:rsidR="005A4FFE" w:rsidRPr="00B82308">
        <w:rPr>
          <w:rFonts w:cs="Calibri"/>
          <w:lang w:val="cs-CZ"/>
        </w:rPr>
        <w:t xml:space="preserve"> z Ukrajiny. </w:t>
      </w:r>
    </w:p>
    <w:p w14:paraId="36BD5B63" w14:textId="0891796C" w:rsidR="005A4FFE" w:rsidRPr="006E68B7" w:rsidRDefault="00290B2E" w:rsidP="005A4FFE">
      <w:pPr>
        <w:rPr>
          <w:rFonts w:cs="Calibri"/>
          <w:lang w:val="cs-CZ"/>
        </w:rPr>
      </w:pPr>
      <w:r>
        <w:rPr>
          <w:rFonts w:cs="Calibri"/>
          <w:lang w:val="cs-CZ"/>
        </w:rPr>
        <w:t>„</w:t>
      </w:r>
      <w:r w:rsidR="00B82308" w:rsidRPr="006E68B7">
        <w:rPr>
          <w:rFonts w:cs="Calibri"/>
          <w:lang w:val="cs-CZ"/>
        </w:rPr>
        <w:t xml:space="preserve">Pro většinu příchozích je největším problémem při hledání práce jazyková bariéra. </w:t>
      </w:r>
      <w:r w:rsidR="00B82308">
        <w:rPr>
          <w:rFonts w:cs="Calibri"/>
          <w:lang w:val="cs-CZ"/>
        </w:rPr>
        <w:t>N</w:t>
      </w:r>
      <w:r w:rsidR="005A4FFE" w:rsidRPr="00B82308">
        <w:rPr>
          <w:rFonts w:cs="Calibri"/>
          <w:lang w:val="cs-CZ"/>
        </w:rPr>
        <w:t xml:space="preserve">a stránkách Profesia.cz </w:t>
      </w:r>
      <w:r w:rsidR="00B82308">
        <w:rPr>
          <w:rFonts w:cs="Calibri"/>
          <w:lang w:val="cs-CZ"/>
        </w:rPr>
        <w:t xml:space="preserve">si tak </w:t>
      </w:r>
      <w:r w:rsidR="005A4FFE" w:rsidRPr="00B82308">
        <w:rPr>
          <w:rFonts w:cs="Calibri"/>
          <w:lang w:val="cs-CZ"/>
        </w:rPr>
        <w:t>mohou vytvořit životopis prostřednictvím</w:t>
      </w:r>
      <w:r w:rsidR="005A4FFE" w:rsidRPr="006E68B7">
        <w:rPr>
          <w:rFonts w:cs="Calibri"/>
          <w:lang w:val="cs-CZ"/>
        </w:rPr>
        <w:t xml:space="preserve"> on-line formuláře, který je k dispozici v různých jazycích, včetně ukrajinštiny. Služba je pro uchazeče bezplatná. Pokud dají navíc souhlas se zveřejněním svého CV v databázi, mohou je ověření zaměstnavatelé oslovovat s konkrétními pracovními nabídkami přímo.</w:t>
      </w:r>
      <w:r w:rsidR="00B82308">
        <w:rPr>
          <w:rFonts w:cs="Calibri"/>
          <w:lang w:val="cs-CZ"/>
        </w:rPr>
        <w:t xml:space="preserve"> Pro řešení konkrétních problémů souvisejících s hledáním práce máme také n</w:t>
      </w:r>
      <w:r w:rsidR="00B82308" w:rsidRPr="006E68B7">
        <w:rPr>
          <w:rFonts w:cs="Calibri"/>
          <w:lang w:val="cs-CZ"/>
        </w:rPr>
        <w:t>a oddělení zákaznické podpory posil</w:t>
      </w:r>
      <w:r w:rsidR="00B82308">
        <w:rPr>
          <w:rFonts w:cs="Calibri"/>
          <w:lang w:val="cs-CZ"/>
        </w:rPr>
        <w:t>u</w:t>
      </w:r>
      <w:r w:rsidR="00B82308" w:rsidRPr="006E68B7">
        <w:rPr>
          <w:rFonts w:cs="Calibri"/>
          <w:lang w:val="cs-CZ"/>
        </w:rPr>
        <w:t xml:space="preserve"> </w:t>
      </w:r>
      <w:r w:rsidR="00B82308" w:rsidRPr="005A4FFE">
        <w:rPr>
          <w:rFonts w:cs="Calibri"/>
          <w:lang w:val="cs-CZ"/>
        </w:rPr>
        <w:t>pro komunikaci v</w:t>
      </w:r>
      <w:r>
        <w:rPr>
          <w:rFonts w:cs="Calibri"/>
          <w:lang w:val="cs-CZ"/>
        </w:rPr>
        <w:t> </w:t>
      </w:r>
      <w:r w:rsidR="00B82308" w:rsidRPr="005A4FFE">
        <w:rPr>
          <w:rFonts w:cs="Calibri"/>
          <w:lang w:val="cs-CZ"/>
        </w:rPr>
        <w:t>ukrajinštině</w:t>
      </w:r>
      <w:r>
        <w:rPr>
          <w:rFonts w:cs="Calibri"/>
          <w:lang w:val="cs-CZ"/>
        </w:rPr>
        <w:t>,“ říká o konkrétních aktivitách Michal Novák.</w:t>
      </w:r>
    </w:p>
    <w:p w14:paraId="59A9AA7C" w14:textId="70092E12" w:rsidR="006E68B7" w:rsidRDefault="006E68B7" w:rsidP="00290B2E">
      <w:pPr>
        <w:pStyle w:val="Bezmezer"/>
        <w:rPr>
          <w:lang w:val="cs-CZ"/>
        </w:rPr>
      </w:pPr>
    </w:p>
    <w:p w14:paraId="5379FDF2" w14:textId="77777777" w:rsidR="00B82308" w:rsidRPr="00C85C62" w:rsidRDefault="00B82308" w:rsidP="00B82308">
      <w:pPr>
        <w:rPr>
          <w:rFonts w:cs="Calibri"/>
          <w:b/>
          <w:bCs/>
          <w:lang w:val="cs-CZ"/>
        </w:rPr>
      </w:pPr>
      <w:r w:rsidRPr="00C85C62">
        <w:rPr>
          <w:rFonts w:cs="Calibri"/>
          <w:b/>
          <w:bCs/>
          <w:lang w:val="cs-CZ"/>
        </w:rPr>
        <w:t>Bezpečnost při hledání práce</w:t>
      </w:r>
    </w:p>
    <w:p w14:paraId="0A101392" w14:textId="4EB43655" w:rsidR="00B82308" w:rsidRPr="006E68B7" w:rsidRDefault="00290B2E" w:rsidP="00B82308">
      <w:pPr>
        <w:rPr>
          <w:rFonts w:cs="Calibri"/>
          <w:lang w:val="cs-CZ"/>
        </w:rPr>
      </w:pPr>
      <w:r>
        <w:rPr>
          <w:rFonts w:cs="Calibri"/>
          <w:lang w:val="cs-CZ"/>
        </w:rPr>
        <w:t>„</w:t>
      </w:r>
      <w:r w:rsidR="00B82308" w:rsidRPr="006E68B7">
        <w:rPr>
          <w:rFonts w:cs="Calibri"/>
          <w:lang w:val="cs-CZ"/>
        </w:rPr>
        <w:t>Pracovní portál Profesia je zároveň garantem bezpečného hledání práce. Každá zveřejněná pracovní nabídka prochází ověřovacím procesem prováděným našimi specialisty. Společnost také prověřuje případné stížnosti na nekalé praktiky zaměstnavatelů. V případech, že se takový podnět potvrdí, firmy dostávají zákaz zveřejňovat inzeráty na našem portálu. Uchazečům a uchazečkám o práci z Ukrajiny doporučujeme, aby si hledali práci na bezpečných místech</w:t>
      </w:r>
      <w:r>
        <w:rPr>
          <w:rFonts w:cs="Calibri"/>
          <w:lang w:val="cs-CZ"/>
        </w:rPr>
        <w:t>,“ říká Michal Novák.</w:t>
      </w:r>
    </w:p>
    <w:p w14:paraId="25CB75AC" w14:textId="77777777" w:rsidR="00B82308" w:rsidRPr="006E68B7" w:rsidRDefault="00B82308" w:rsidP="00B82308">
      <w:pPr>
        <w:rPr>
          <w:rFonts w:cs="Calibri"/>
          <w:lang w:val="cs-CZ"/>
        </w:rPr>
      </w:pPr>
      <w:r w:rsidRPr="006E68B7">
        <w:rPr>
          <w:rFonts w:cs="Calibri"/>
          <w:lang w:val="cs-CZ"/>
        </w:rPr>
        <w:t xml:space="preserve">Účelnou pomoc </w:t>
      </w:r>
      <w:r w:rsidRPr="00290B2E">
        <w:rPr>
          <w:rFonts w:cs="Calibri"/>
          <w:lang w:val="cs-CZ"/>
        </w:rPr>
        <w:t>nabídne i ukrajinská lokalizace informací o mzdách a platech na</w:t>
      </w:r>
      <w:r w:rsidRPr="006E68B7">
        <w:rPr>
          <w:rFonts w:cs="Calibri"/>
          <w:lang w:val="cs-CZ"/>
        </w:rPr>
        <w:t xml:space="preserve"> portálu Platy.cz. Zájemci o práci si tak na adrese </w:t>
      </w:r>
      <w:hyperlink r:id="rId14" w:tgtFrame="_blank" w:history="1">
        <w:r w:rsidRPr="006E68B7">
          <w:rPr>
            <w:rStyle w:val="Hypertextovodkaz"/>
            <w:rFonts w:cs="Calibri"/>
            <w:b/>
            <w:bCs/>
            <w:lang w:val="cs-CZ"/>
          </w:rPr>
          <w:t>platy.cz/uk</w:t>
        </w:r>
      </w:hyperlink>
      <w:r w:rsidRPr="006E68B7">
        <w:rPr>
          <w:rFonts w:cs="Calibri"/>
          <w:lang w:val="cs-CZ"/>
        </w:rPr>
        <w:t> mohou jednoduše v rodném jazyce najít informace o výši mzdy na dané pozici v určitém regionu a posoudit, zda jim zaměstnavatel nabízí férovou mzdu. Vše je vysoce transparentní, takže informace na tomto portálu pomohou zabránit platovému dumpingu a zneužívání těžké situace běženců.</w:t>
      </w:r>
    </w:p>
    <w:p w14:paraId="3135A09A" w14:textId="1EACFBB3" w:rsidR="00A96BBA" w:rsidRPr="00A96BBA" w:rsidRDefault="00A96BBA" w:rsidP="00445D7C">
      <w:pPr>
        <w:pStyle w:val="Bezmezer"/>
        <w:rPr>
          <w:lang w:val="cs-CZ"/>
        </w:rPr>
      </w:pPr>
    </w:p>
    <w:p w14:paraId="715F0C5C" w14:textId="77777777" w:rsidR="00A96BBA" w:rsidRPr="00445D7C" w:rsidRDefault="00A96BBA" w:rsidP="00A96BBA">
      <w:pPr>
        <w:rPr>
          <w:rFonts w:cs="Calibri"/>
          <w:lang w:val="cs-CZ"/>
        </w:rPr>
      </w:pPr>
      <w:r w:rsidRPr="00445D7C">
        <w:rPr>
          <w:rFonts w:cs="Calibri"/>
          <w:i/>
          <w:iCs/>
          <w:lang w:val="cs-CZ"/>
        </w:rPr>
        <w:t>Mimořádný průzkum HR Pulse zaměřený na pracovní zařazení běženců z Ukrajiny realizovala společnost Profesia CZ v březnu 2022. Zapojilo se do něj více než 220 společností z celé České republiky napříč všemi obory, výrazněji byly zastoupené výroba a služby.</w:t>
      </w:r>
    </w:p>
    <w:p w14:paraId="666A0C26" w14:textId="77777777" w:rsidR="00A96BBA" w:rsidRPr="00445D7C" w:rsidRDefault="00A96BBA" w:rsidP="00A96BBA">
      <w:pPr>
        <w:rPr>
          <w:rFonts w:cs="Calibri"/>
          <w:lang w:val="cs-CZ"/>
        </w:rPr>
      </w:pPr>
      <w:r w:rsidRPr="00445D7C">
        <w:rPr>
          <w:rFonts w:cs="Calibri"/>
          <w:i/>
          <w:iCs/>
          <w:lang w:val="cs-CZ"/>
        </w:rPr>
        <w:t>V průzkumu mohli respondenti vybírat více variant odpovědí.</w:t>
      </w:r>
    </w:p>
    <w:sectPr w:rsidR="00A96BBA" w:rsidRPr="00445D7C" w:rsidSect="004623EC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417" w:bottom="1417" w:left="1417" w:header="90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3DD72" w14:textId="77777777" w:rsidR="001004E1" w:rsidRDefault="001004E1" w:rsidP="00E175A2">
      <w:pPr>
        <w:spacing w:after="0" w:line="240" w:lineRule="auto"/>
      </w:pPr>
      <w:r>
        <w:separator/>
      </w:r>
    </w:p>
  </w:endnote>
  <w:endnote w:type="continuationSeparator" w:id="0">
    <w:p w14:paraId="2204B25A" w14:textId="77777777" w:rsidR="001004E1" w:rsidRDefault="001004E1" w:rsidP="00E1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NeueLT Pro 65 Md">
    <w:altName w:val="Arial"/>
    <w:panose1 w:val="00000000000000000000"/>
    <w:charset w:val="00"/>
    <w:family w:val="swiss"/>
    <w:notTrueType/>
    <w:pitch w:val="variable"/>
    <w:sig w:usb0="00000001" w:usb1="5000205B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479D3" w14:textId="77777777" w:rsidR="002A0323" w:rsidRDefault="002A032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432A2" w14:textId="4857CF72" w:rsidR="00E572F9" w:rsidRPr="00B60AEB" w:rsidRDefault="0055755F" w:rsidP="004623EC">
    <w:pPr>
      <w:pStyle w:val="Zkladnodstavec"/>
      <w:ind w:left="-1417"/>
      <w:rPr>
        <w:rFonts w:ascii="HelveticaNeueLT Pro 65 Md" w:hAnsi="HelveticaNeueLT Pro 65 Md" w:cs="HelveticaNeueLT Pro 65 Md"/>
        <w:color w:val="8EA3A3"/>
        <w:sz w:val="13"/>
        <w:szCs w:val="13"/>
      </w:rPr>
    </w:pPr>
    <w:r>
      <w:rPr>
        <w:rFonts w:ascii="HelveticaNeueLT Pro 65 Md" w:hAnsi="HelveticaNeueLT Pro 65 Md" w:cs="HelveticaNeueLT Pro 65 Md"/>
        <w:noProof/>
        <w:color w:val="8EA3A3"/>
        <w:sz w:val="13"/>
        <w:szCs w:val="13"/>
        <w:lang w:val="cs-CZ" w:eastAsia="cs-CZ"/>
      </w:rPr>
      <w:drawing>
        <wp:inline distT="0" distB="0" distL="0" distR="0" wp14:anchorId="6EA4A3B5" wp14:editId="578F1F7A">
          <wp:extent cx="7524750" cy="11303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0" cy="1130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1" locked="0" layoutInCell="1" allowOverlap="0" wp14:anchorId="3D293743" wp14:editId="271E16A7">
          <wp:simplePos x="0" y="0"/>
          <wp:positionH relativeFrom="column">
            <wp:posOffset>800100</wp:posOffset>
          </wp:positionH>
          <wp:positionV relativeFrom="paragraph">
            <wp:posOffset>9409430</wp:posOffset>
          </wp:positionV>
          <wp:extent cx="7658100" cy="1155700"/>
          <wp:effectExtent l="0" t="0" r="0" b="0"/>
          <wp:wrapNone/>
          <wp:docPr id="2" name="obrázek 3" descr="pat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atick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155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6ADD6" w14:textId="77777777" w:rsidR="002A0323" w:rsidRDefault="002A032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A8A51" w14:textId="77777777" w:rsidR="001004E1" w:rsidRDefault="001004E1" w:rsidP="00E175A2">
      <w:pPr>
        <w:spacing w:after="0" w:line="240" w:lineRule="auto"/>
      </w:pPr>
      <w:r>
        <w:separator/>
      </w:r>
    </w:p>
  </w:footnote>
  <w:footnote w:type="continuationSeparator" w:id="0">
    <w:p w14:paraId="750B6EED" w14:textId="77777777" w:rsidR="001004E1" w:rsidRDefault="001004E1" w:rsidP="00E17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C67A7" w14:textId="77777777" w:rsidR="002A0323" w:rsidRDefault="002A032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DEE4D" w14:textId="4430C308" w:rsidR="00E572F9" w:rsidRDefault="0055755F">
    <w:pPr>
      <w:pStyle w:val="Zhlav"/>
    </w:pPr>
    <w:r>
      <w:rPr>
        <w:noProof/>
      </w:rPr>
      <w:drawing>
        <wp:anchor distT="0" distB="0" distL="114300" distR="114300" simplePos="0" relativeHeight="251657216" behindDoc="0" locked="0" layoutInCell="1" allowOverlap="1" wp14:anchorId="2217304C" wp14:editId="178E2BBD">
          <wp:simplePos x="0" y="0"/>
          <wp:positionH relativeFrom="column">
            <wp:posOffset>-1395730</wp:posOffset>
          </wp:positionH>
          <wp:positionV relativeFrom="paragraph">
            <wp:posOffset>-1199515</wp:posOffset>
          </wp:positionV>
          <wp:extent cx="8110855" cy="2030095"/>
          <wp:effectExtent l="0" t="0" r="0" b="0"/>
          <wp:wrapNone/>
          <wp:docPr id="3" name="Obrázo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2030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6BC907" w14:textId="77777777" w:rsidR="00E572F9" w:rsidRDefault="00E572F9">
    <w:pPr>
      <w:pStyle w:val="Zhlav"/>
    </w:pPr>
    <w:r>
      <w:t>–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DD9B3" w14:textId="77777777" w:rsidR="002A0323" w:rsidRDefault="002A032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76860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A33EA7"/>
    <w:multiLevelType w:val="hybridMultilevel"/>
    <w:tmpl w:val="51ACCCCE"/>
    <w:lvl w:ilvl="0" w:tplc="9E5CA94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62DC3"/>
    <w:multiLevelType w:val="hybridMultilevel"/>
    <w:tmpl w:val="60FE6762"/>
    <w:lvl w:ilvl="0" w:tplc="CD4EBC7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40160"/>
    <w:multiLevelType w:val="hybridMultilevel"/>
    <w:tmpl w:val="49408DA2"/>
    <w:lvl w:ilvl="0" w:tplc="C06CA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6080030">
    <w:abstractNumId w:val="1"/>
  </w:num>
  <w:num w:numId="2" w16cid:durableId="1397120679">
    <w:abstractNumId w:val="2"/>
  </w:num>
  <w:num w:numId="3" w16cid:durableId="1052078082">
    <w:abstractNumId w:val="3"/>
  </w:num>
  <w:num w:numId="4" w16cid:durableId="1419711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BBA"/>
    <w:rsid w:val="000035D9"/>
    <w:rsid w:val="00007426"/>
    <w:rsid w:val="000440B6"/>
    <w:rsid w:val="00067116"/>
    <w:rsid w:val="00070B35"/>
    <w:rsid w:val="000777D5"/>
    <w:rsid w:val="000A1494"/>
    <w:rsid w:val="000A5D91"/>
    <w:rsid w:val="000C1181"/>
    <w:rsid w:val="000C409F"/>
    <w:rsid w:val="000C589A"/>
    <w:rsid w:val="000C5F4D"/>
    <w:rsid w:val="000E7DEE"/>
    <w:rsid w:val="000F3FEC"/>
    <w:rsid w:val="001004E1"/>
    <w:rsid w:val="001331C3"/>
    <w:rsid w:val="00164067"/>
    <w:rsid w:val="0017526E"/>
    <w:rsid w:val="00191147"/>
    <w:rsid w:val="001B079F"/>
    <w:rsid w:val="001D0E01"/>
    <w:rsid w:val="001E3639"/>
    <w:rsid w:val="00205185"/>
    <w:rsid w:val="00221699"/>
    <w:rsid w:val="00230A87"/>
    <w:rsid w:val="00236AE9"/>
    <w:rsid w:val="00241966"/>
    <w:rsid w:val="00260BB4"/>
    <w:rsid w:val="00260BBA"/>
    <w:rsid w:val="00290B2E"/>
    <w:rsid w:val="00296956"/>
    <w:rsid w:val="00297A41"/>
    <w:rsid w:val="002A0323"/>
    <w:rsid w:val="002C2838"/>
    <w:rsid w:val="002D0D6E"/>
    <w:rsid w:val="002F2A16"/>
    <w:rsid w:val="00314597"/>
    <w:rsid w:val="00330F27"/>
    <w:rsid w:val="00334595"/>
    <w:rsid w:val="00361E8A"/>
    <w:rsid w:val="0036522C"/>
    <w:rsid w:val="003957C0"/>
    <w:rsid w:val="003B1499"/>
    <w:rsid w:val="003C58FA"/>
    <w:rsid w:val="003C5E37"/>
    <w:rsid w:val="003C6089"/>
    <w:rsid w:val="003F7E1A"/>
    <w:rsid w:val="004019A2"/>
    <w:rsid w:val="004039C3"/>
    <w:rsid w:val="00424C92"/>
    <w:rsid w:val="00445D7C"/>
    <w:rsid w:val="00452172"/>
    <w:rsid w:val="004564C6"/>
    <w:rsid w:val="00461994"/>
    <w:rsid w:val="004623EC"/>
    <w:rsid w:val="004670DA"/>
    <w:rsid w:val="00486763"/>
    <w:rsid w:val="00486F2A"/>
    <w:rsid w:val="00487A8F"/>
    <w:rsid w:val="004B722B"/>
    <w:rsid w:val="004E418A"/>
    <w:rsid w:val="004F0AAC"/>
    <w:rsid w:val="005213CE"/>
    <w:rsid w:val="00536B40"/>
    <w:rsid w:val="00541907"/>
    <w:rsid w:val="00546634"/>
    <w:rsid w:val="0055755F"/>
    <w:rsid w:val="00582247"/>
    <w:rsid w:val="00583C62"/>
    <w:rsid w:val="00590C25"/>
    <w:rsid w:val="005A4FFE"/>
    <w:rsid w:val="005B4B52"/>
    <w:rsid w:val="005D3FB0"/>
    <w:rsid w:val="005E7878"/>
    <w:rsid w:val="005F30AF"/>
    <w:rsid w:val="005F4651"/>
    <w:rsid w:val="00617CA2"/>
    <w:rsid w:val="00620D90"/>
    <w:rsid w:val="00622CC4"/>
    <w:rsid w:val="00624159"/>
    <w:rsid w:val="00630479"/>
    <w:rsid w:val="0063291A"/>
    <w:rsid w:val="00632DDE"/>
    <w:rsid w:val="00634FAA"/>
    <w:rsid w:val="00636990"/>
    <w:rsid w:val="00646260"/>
    <w:rsid w:val="006773FA"/>
    <w:rsid w:val="006B6CFE"/>
    <w:rsid w:val="006D15D9"/>
    <w:rsid w:val="006E5A20"/>
    <w:rsid w:val="006E68B7"/>
    <w:rsid w:val="006F2103"/>
    <w:rsid w:val="006F3A39"/>
    <w:rsid w:val="00700B87"/>
    <w:rsid w:val="007350EB"/>
    <w:rsid w:val="0073697B"/>
    <w:rsid w:val="0077160E"/>
    <w:rsid w:val="00772F47"/>
    <w:rsid w:val="00785F65"/>
    <w:rsid w:val="00786458"/>
    <w:rsid w:val="00787A64"/>
    <w:rsid w:val="007A25DA"/>
    <w:rsid w:val="007B302C"/>
    <w:rsid w:val="007D3176"/>
    <w:rsid w:val="007E2301"/>
    <w:rsid w:val="007E447C"/>
    <w:rsid w:val="007F0462"/>
    <w:rsid w:val="00801896"/>
    <w:rsid w:val="00812098"/>
    <w:rsid w:val="008245E9"/>
    <w:rsid w:val="0083183C"/>
    <w:rsid w:val="00834C9E"/>
    <w:rsid w:val="00842372"/>
    <w:rsid w:val="00844FFA"/>
    <w:rsid w:val="008462AA"/>
    <w:rsid w:val="00865319"/>
    <w:rsid w:val="0087452D"/>
    <w:rsid w:val="00875852"/>
    <w:rsid w:val="0088490A"/>
    <w:rsid w:val="008B0C28"/>
    <w:rsid w:val="008B5CD5"/>
    <w:rsid w:val="008C177A"/>
    <w:rsid w:val="008C23CF"/>
    <w:rsid w:val="008D1B72"/>
    <w:rsid w:val="008D4FC1"/>
    <w:rsid w:val="008F67BF"/>
    <w:rsid w:val="00901677"/>
    <w:rsid w:val="00944CBF"/>
    <w:rsid w:val="00944CD6"/>
    <w:rsid w:val="00950C9A"/>
    <w:rsid w:val="00973C58"/>
    <w:rsid w:val="009741A3"/>
    <w:rsid w:val="00980B3B"/>
    <w:rsid w:val="00991BAB"/>
    <w:rsid w:val="009A15E3"/>
    <w:rsid w:val="009B074C"/>
    <w:rsid w:val="009B0F05"/>
    <w:rsid w:val="009B7D50"/>
    <w:rsid w:val="009C08F5"/>
    <w:rsid w:val="009C7B58"/>
    <w:rsid w:val="009E12D4"/>
    <w:rsid w:val="009E7F47"/>
    <w:rsid w:val="00A07469"/>
    <w:rsid w:val="00A333F5"/>
    <w:rsid w:val="00A40476"/>
    <w:rsid w:val="00A438F3"/>
    <w:rsid w:val="00A50849"/>
    <w:rsid w:val="00A73C85"/>
    <w:rsid w:val="00A850AE"/>
    <w:rsid w:val="00A96126"/>
    <w:rsid w:val="00A96BBA"/>
    <w:rsid w:val="00AC227C"/>
    <w:rsid w:val="00AD61BB"/>
    <w:rsid w:val="00AD6A30"/>
    <w:rsid w:val="00AD6B81"/>
    <w:rsid w:val="00AE1FB9"/>
    <w:rsid w:val="00AE4F2A"/>
    <w:rsid w:val="00AF1052"/>
    <w:rsid w:val="00AF29E0"/>
    <w:rsid w:val="00AF4B00"/>
    <w:rsid w:val="00B22204"/>
    <w:rsid w:val="00B239B0"/>
    <w:rsid w:val="00B3621A"/>
    <w:rsid w:val="00B57604"/>
    <w:rsid w:val="00B60AEB"/>
    <w:rsid w:val="00B613B9"/>
    <w:rsid w:val="00B62FEF"/>
    <w:rsid w:val="00B6604D"/>
    <w:rsid w:val="00B82308"/>
    <w:rsid w:val="00B92172"/>
    <w:rsid w:val="00BD0C04"/>
    <w:rsid w:val="00BF3271"/>
    <w:rsid w:val="00C050E8"/>
    <w:rsid w:val="00C32D98"/>
    <w:rsid w:val="00C35A36"/>
    <w:rsid w:val="00C42D79"/>
    <w:rsid w:val="00C47D7C"/>
    <w:rsid w:val="00C70294"/>
    <w:rsid w:val="00C71368"/>
    <w:rsid w:val="00C85C62"/>
    <w:rsid w:val="00C95086"/>
    <w:rsid w:val="00CC53B6"/>
    <w:rsid w:val="00D04027"/>
    <w:rsid w:val="00D07219"/>
    <w:rsid w:val="00D25A7C"/>
    <w:rsid w:val="00D32A02"/>
    <w:rsid w:val="00D350E8"/>
    <w:rsid w:val="00D47CBA"/>
    <w:rsid w:val="00D559A1"/>
    <w:rsid w:val="00D72DAA"/>
    <w:rsid w:val="00D93EC3"/>
    <w:rsid w:val="00D95430"/>
    <w:rsid w:val="00D97316"/>
    <w:rsid w:val="00DA06B5"/>
    <w:rsid w:val="00DC05BF"/>
    <w:rsid w:val="00DC11D2"/>
    <w:rsid w:val="00DD5104"/>
    <w:rsid w:val="00DD57E2"/>
    <w:rsid w:val="00DD5BB0"/>
    <w:rsid w:val="00DF130D"/>
    <w:rsid w:val="00E0620C"/>
    <w:rsid w:val="00E10C86"/>
    <w:rsid w:val="00E1575C"/>
    <w:rsid w:val="00E175A2"/>
    <w:rsid w:val="00E20124"/>
    <w:rsid w:val="00E26CF0"/>
    <w:rsid w:val="00E33739"/>
    <w:rsid w:val="00E34F40"/>
    <w:rsid w:val="00E35B58"/>
    <w:rsid w:val="00E45C4A"/>
    <w:rsid w:val="00E572F9"/>
    <w:rsid w:val="00E620C9"/>
    <w:rsid w:val="00E62B14"/>
    <w:rsid w:val="00E63AE7"/>
    <w:rsid w:val="00E92C43"/>
    <w:rsid w:val="00EB0AF6"/>
    <w:rsid w:val="00EB3A22"/>
    <w:rsid w:val="00EC612C"/>
    <w:rsid w:val="00EC655D"/>
    <w:rsid w:val="00EC6743"/>
    <w:rsid w:val="00ED4306"/>
    <w:rsid w:val="00EE1001"/>
    <w:rsid w:val="00EE3213"/>
    <w:rsid w:val="00EE3636"/>
    <w:rsid w:val="00EE5D02"/>
    <w:rsid w:val="00EF7E73"/>
    <w:rsid w:val="00F03E3E"/>
    <w:rsid w:val="00F22058"/>
    <w:rsid w:val="00F25F72"/>
    <w:rsid w:val="00F464A1"/>
    <w:rsid w:val="00F6419C"/>
    <w:rsid w:val="00F658C1"/>
    <w:rsid w:val="00F70842"/>
    <w:rsid w:val="00F86184"/>
    <w:rsid w:val="00F90BE5"/>
    <w:rsid w:val="00F926DD"/>
    <w:rsid w:val="00FA3670"/>
    <w:rsid w:val="00FA3F7E"/>
    <w:rsid w:val="00FD7A2C"/>
    <w:rsid w:val="00FE2954"/>
    <w:rsid w:val="00FE2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6EEE99"/>
  <w15:chartTrackingRefBased/>
  <w15:docId w15:val="{6B91CED3-C252-4D9B-AF08-332094B32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86F2A"/>
    <w:pPr>
      <w:spacing w:after="200" w:line="276" w:lineRule="auto"/>
    </w:pPr>
    <w:rPr>
      <w:sz w:val="22"/>
      <w:szCs w:val="22"/>
      <w:lang w:val="sk-SK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8676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96BB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96BBA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5A2"/>
  </w:style>
  <w:style w:type="paragraph" w:styleId="Zpat">
    <w:name w:val="footer"/>
    <w:basedOn w:val="Normln"/>
    <w:link w:val="Zpat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5A2"/>
  </w:style>
  <w:style w:type="paragraph" w:styleId="Textbubliny">
    <w:name w:val="Balloon Text"/>
    <w:basedOn w:val="Normln"/>
    <w:link w:val="TextbublinyChar"/>
    <w:uiPriority w:val="99"/>
    <w:semiHidden/>
    <w:unhideWhenUsed/>
    <w:rsid w:val="00E1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175A2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B60AEB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hAnsi="Times Regular" w:cs="Times Regular"/>
      <w:color w:val="000000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B60AEB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486763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Odkaznakoment">
    <w:name w:val="annotation reference"/>
    <w:uiPriority w:val="99"/>
    <w:semiHidden/>
    <w:unhideWhenUsed/>
    <w:rsid w:val="00F8618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86184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86184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618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6184"/>
    <w:rPr>
      <w:b/>
      <w:bCs/>
      <w:lang w:eastAsia="en-US"/>
    </w:rPr>
  </w:style>
  <w:style w:type="paragraph" w:styleId="Normlnweb">
    <w:name w:val="Normal (Web)"/>
    <w:basedOn w:val="Normln"/>
    <w:uiPriority w:val="99"/>
    <w:unhideWhenUsed/>
    <w:rsid w:val="006D15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Sledovanodkaz">
    <w:name w:val="FollowedHyperlink"/>
    <w:uiPriority w:val="99"/>
    <w:semiHidden/>
    <w:unhideWhenUsed/>
    <w:rsid w:val="004623EC"/>
    <w:rPr>
      <w:color w:val="800080"/>
      <w:u w:val="single"/>
    </w:rPr>
  </w:style>
  <w:style w:type="character" w:customStyle="1" w:styleId="Nadpis2Char">
    <w:name w:val="Nadpis 2 Char"/>
    <w:link w:val="Nadpis2"/>
    <w:uiPriority w:val="9"/>
    <w:semiHidden/>
    <w:rsid w:val="00A96BBA"/>
    <w:rPr>
      <w:rFonts w:ascii="Calibri Light" w:eastAsia="Times New Roman" w:hAnsi="Calibri Light" w:cs="Times New Roman"/>
      <w:b/>
      <w:bCs/>
      <w:i/>
      <w:iCs/>
      <w:sz w:val="28"/>
      <w:szCs w:val="28"/>
      <w:lang w:val="sk-SK" w:eastAsia="en-US"/>
    </w:rPr>
  </w:style>
  <w:style w:type="character" w:customStyle="1" w:styleId="Nadpis3Char">
    <w:name w:val="Nadpis 3 Char"/>
    <w:link w:val="Nadpis3"/>
    <w:uiPriority w:val="9"/>
    <w:semiHidden/>
    <w:rsid w:val="00A96BBA"/>
    <w:rPr>
      <w:rFonts w:ascii="Calibri Light" w:eastAsia="Times New Roman" w:hAnsi="Calibri Light" w:cs="Times New Roman"/>
      <w:b/>
      <w:bCs/>
      <w:sz w:val="26"/>
      <w:szCs w:val="26"/>
      <w:lang w:val="sk-SK" w:eastAsia="en-US"/>
    </w:rPr>
  </w:style>
  <w:style w:type="character" w:styleId="Nevyeenzmnka">
    <w:name w:val="Unresolved Mention"/>
    <w:uiPriority w:val="99"/>
    <w:semiHidden/>
    <w:unhideWhenUsed/>
    <w:rsid w:val="00A96BBA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C85C62"/>
    <w:rPr>
      <w:sz w:val="22"/>
      <w:szCs w:val="22"/>
      <w:lang w:val="sk-SK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profesia.sk" TargetMode="External"/><Relationship Id="rId13" Type="http://schemas.openxmlformats.org/officeDocument/2006/relationships/hyperlink" Target="https://www.profesia.cz/prace/?for_ukrainians=1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2" Type="http://schemas.openxmlformats.org/officeDocument/2006/relationships/hyperlink" Target="mailto:media@profesia.sk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edia@profesia.sk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mailto:media@profesia.sk" TargetMode="External"/><Relationship Id="rId14" Type="http://schemas.openxmlformats.org/officeDocument/2006/relationships/hyperlink" Target="https://www.platy.cz/uk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&#353;ablona%20TZ%20Profesia_9_2018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TZ Profesia_9_2018</Template>
  <TotalTime>3</TotalTime>
  <Pages>2</Pages>
  <Words>851</Words>
  <Characters>5021</Characters>
  <Application>Microsoft Office Word</Application>
  <DocSecurity>0</DocSecurity>
  <Lines>41</Lines>
  <Paragraphs>11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Profesia, spol. s r.o.</Company>
  <LinksUpToDate>false</LinksUpToDate>
  <CharactersWithSpaces>5861</CharactersWithSpaces>
  <SharedDoc>false</SharedDoc>
  <HLinks>
    <vt:vector size="30" baseType="variant"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7667734</vt:i4>
      </vt:variant>
      <vt:variant>
        <vt:i4>0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6029427</vt:i4>
      </vt:variant>
      <vt:variant>
        <vt:i4>6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6029427</vt:i4>
      </vt:variant>
      <vt:variant>
        <vt:i4>3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17236086</vt:i4>
      </vt:variant>
      <vt:variant>
        <vt:i4>0</vt:i4>
      </vt:variant>
      <vt:variant>
        <vt:i4>0</vt:i4>
      </vt:variant>
      <vt:variant>
        <vt:i4>5</vt:i4>
      </vt:variant>
      <vt:variant>
        <vt:lpwstr>C:\Users\Ciňková Markéta\AppData\Local\Microsoft\Windows\INetCache\Content.Outlook\AppData\Local\Temp\www.profesia.cz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Cinková</dc:creator>
  <cp:keywords>Tlačová správa</cp:keywords>
  <cp:lastModifiedBy>Šárka Lachoutová</cp:lastModifiedBy>
  <cp:revision>2</cp:revision>
  <cp:lastPrinted>2015-08-10T16:31:00Z</cp:lastPrinted>
  <dcterms:created xsi:type="dcterms:W3CDTF">2022-04-10T14:42:00Z</dcterms:created>
  <dcterms:modified xsi:type="dcterms:W3CDTF">2022-04-10T14:42:00Z</dcterms:modified>
</cp:coreProperties>
</file>