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C1205" w:rsidRDefault="00BF2148">
      <w:pPr>
        <w:rPr>
          <w:b/>
        </w:rPr>
      </w:pPr>
      <w:proofErr w:type="spellStart"/>
      <w:r>
        <w:rPr>
          <w:b/>
          <w:sz w:val="32"/>
          <w:szCs w:val="32"/>
        </w:rPr>
        <w:t>Getberg</w:t>
      </w:r>
      <w:proofErr w:type="spellEnd"/>
      <w:r>
        <w:rPr>
          <w:b/>
          <w:sz w:val="32"/>
          <w:szCs w:val="32"/>
        </w:rPr>
        <w:t xml:space="preserve"> začíná budovat </w:t>
      </w:r>
      <w:proofErr w:type="spellStart"/>
      <w:r>
        <w:rPr>
          <w:b/>
          <w:sz w:val="32"/>
          <w:szCs w:val="32"/>
        </w:rPr>
        <w:t>Forest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Views</w:t>
      </w:r>
      <w:proofErr w:type="spellEnd"/>
      <w:r>
        <w:rPr>
          <w:b/>
          <w:sz w:val="32"/>
          <w:szCs w:val="32"/>
        </w:rPr>
        <w:t xml:space="preserve"> v </w:t>
      </w:r>
      <w:proofErr w:type="spellStart"/>
      <w:r>
        <w:rPr>
          <w:b/>
          <w:sz w:val="32"/>
          <w:szCs w:val="32"/>
        </w:rPr>
        <w:t>Dařboži</w:t>
      </w:r>
      <w:proofErr w:type="spellEnd"/>
      <w:r>
        <w:rPr>
          <w:b/>
          <w:sz w:val="32"/>
          <w:szCs w:val="32"/>
        </w:rPr>
        <w:t xml:space="preserve"> a chystá další projekt Icon Park Dubí</w:t>
      </w:r>
    </w:p>
    <w:p w14:paraId="00000002" w14:textId="77777777" w:rsidR="00EC1205" w:rsidRDefault="00EC1205">
      <w:pPr>
        <w:rPr>
          <w:b/>
          <w:sz w:val="32"/>
          <w:szCs w:val="32"/>
        </w:rPr>
      </w:pPr>
    </w:p>
    <w:p w14:paraId="00000003" w14:textId="77777777" w:rsidR="00EC1205" w:rsidRPr="00D35F44" w:rsidRDefault="00BF21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D35F44">
        <w:rPr>
          <w:b/>
          <w:color w:val="000000"/>
        </w:rPr>
        <w:t>Developer přináší dostupné bydlení a nový životní styl kousek za Prahou</w:t>
      </w:r>
    </w:p>
    <w:p w14:paraId="00000004" w14:textId="77777777" w:rsidR="00EC1205" w:rsidRPr="00D35F44" w:rsidRDefault="00BF21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Daří se mu nacházet a přinášet do širšího povědomí nové zajímavé lokality</w:t>
      </w:r>
    </w:p>
    <w:p w14:paraId="00000005" w14:textId="77777777" w:rsidR="00EC1205" w:rsidRPr="00D35F44" w:rsidRDefault="00BF21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Projekty vznikají s ohledem na nové technologie a pohledem do budoucna</w:t>
      </w:r>
    </w:p>
    <w:p w14:paraId="00000006" w14:textId="77777777" w:rsidR="00EC1205" w:rsidRDefault="00EC1205"/>
    <w:p w14:paraId="00000007" w14:textId="77777777" w:rsidR="00EC1205" w:rsidRDefault="00EC1205"/>
    <w:p w14:paraId="00000008" w14:textId="79571669" w:rsidR="00EC1205" w:rsidRDefault="00BF2148">
      <w:r>
        <w:rPr>
          <w:b/>
        </w:rPr>
        <w:t>Praha, 11. dubna 2022 –</w:t>
      </w:r>
      <w:r>
        <w:t xml:space="preserve"> Developerská společnost </w:t>
      </w:r>
      <w:proofErr w:type="spellStart"/>
      <w:r>
        <w:t>Getberg</w:t>
      </w:r>
      <w:proofErr w:type="spellEnd"/>
      <w:r>
        <w:t xml:space="preserve"> aktuálně finalizuje stavbu projektu East </w:t>
      </w:r>
      <w:proofErr w:type="spellStart"/>
      <w:r>
        <w:t>Gardens</w:t>
      </w:r>
      <w:proofErr w:type="spellEnd"/>
      <w:r>
        <w:t xml:space="preserve"> ve Strančicích u Říčan, stejně tak G-Residence v</w:t>
      </w:r>
      <w:r w:rsidR="00D35F44">
        <w:t> </w:t>
      </w:r>
      <w:r>
        <w:t>Unhošti</w:t>
      </w:r>
      <w:r w:rsidR="00D35F44">
        <w:t>,</w:t>
      </w:r>
      <w:r>
        <w:t xml:space="preserve"> a právě začíná budovat </w:t>
      </w:r>
      <w:proofErr w:type="spellStart"/>
      <w:r>
        <w:t>Forest</w:t>
      </w:r>
      <w:proofErr w:type="spellEnd"/>
      <w:r>
        <w:t xml:space="preserve"> </w:t>
      </w:r>
      <w:proofErr w:type="spellStart"/>
      <w:r>
        <w:t>Views</w:t>
      </w:r>
      <w:proofErr w:type="spellEnd"/>
      <w:r>
        <w:t xml:space="preserve"> v </w:t>
      </w:r>
      <w:proofErr w:type="spellStart"/>
      <w:r>
        <w:t>Dařboži</w:t>
      </w:r>
      <w:proofErr w:type="spellEnd"/>
      <w:r>
        <w:t xml:space="preserve">. Staví jedny z dnes nejzajímavějších rezidenčních projektů v okolí Prahy, které přinášejí lidem kvalitní a zároveň dostupné bydlení, ale i vytvářejí nové komunity a podporují sousedské vztahy. To jsou hodnoty, které vnáší </w:t>
      </w:r>
      <w:hyperlink r:id="rId6">
        <w:proofErr w:type="spellStart"/>
        <w:r>
          <w:rPr>
            <w:color w:val="0000FF"/>
            <w:u w:val="single"/>
          </w:rPr>
          <w:t>Getberg</w:t>
        </w:r>
        <w:proofErr w:type="spellEnd"/>
      </w:hyperlink>
      <w:r>
        <w:t xml:space="preserve"> do všech svých projektů.</w:t>
      </w:r>
    </w:p>
    <w:p w14:paraId="00000009" w14:textId="77777777" w:rsidR="00EC1205" w:rsidRDefault="00EC1205"/>
    <w:p w14:paraId="0000000B" w14:textId="77777777" w:rsidR="00EC1205" w:rsidRDefault="00BF2148">
      <w:pPr>
        <w:rPr>
          <w:b/>
        </w:rPr>
      </w:pPr>
      <w:proofErr w:type="spellStart"/>
      <w:r>
        <w:rPr>
          <w:b/>
        </w:rPr>
        <w:t>Forest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Views</w:t>
      </w:r>
      <w:proofErr w:type="spellEnd"/>
      <w:r>
        <w:rPr>
          <w:b/>
        </w:rPr>
        <w:t xml:space="preserve"> </w:t>
      </w:r>
    </w:p>
    <w:p w14:paraId="0000000C" w14:textId="77777777" w:rsidR="00EC1205" w:rsidRDefault="00EC1205"/>
    <w:p w14:paraId="0000000D" w14:textId="77777777" w:rsidR="00EC1205" w:rsidRDefault="00BF2148">
      <w:r>
        <w:t xml:space="preserve">Aktuální projekt </w:t>
      </w:r>
      <w:proofErr w:type="spellStart"/>
      <w:r>
        <w:t>Forest</w:t>
      </w:r>
      <w:proofErr w:type="spellEnd"/>
      <w:r>
        <w:t xml:space="preserve"> </w:t>
      </w:r>
      <w:proofErr w:type="spellStart"/>
      <w:r>
        <w:t>Views</w:t>
      </w:r>
      <w:proofErr w:type="spellEnd"/>
      <w:r>
        <w:t xml:space="preserve"> v </w:t>
      </w:r>
      <w:proofErr w:type="spellStart"/>
      <w:r>
        <w:t>Dařboži</w:t>
      </w:r>
      <w:proofErr w:type="spellEnd"/>
      <w:r>
        <w:t xml:space="preserve"> již dle plánu začal stavbu. Pouhých několik týdnů od zahájení předprodeje hlásí již více než 40 % prodaných domů a bytů z první etapy. Lidé zde nejvíce láká bydlení v krásné přírodě kousek od Prahy, a to za ceny, které jsou v lokalitě velmi příznivé. Ceny domů se zahradou začínají na 3+kk za 7,5 mil Kč, což znamená splněný sen pro mnohé, kteří v Praze na vlastní bydlení nedosáhli.</w:t>
      </w:r>
    </w:p>
    <w:p w14:paraId="0000000E" w14:textId="1D03A478" w:rsidR="00EC1205" w:rsidRDefault="000523B0">
      <w:hyperlink r:id="rId7">
        <w:proofErr w:type="spellStart"/>
        <w:r w:rsidR="00BF2148">
          <w:rPr>
            <w:color w:val="0000FF"/>
            <w:u w:val="single"/>
          </w:rPr>
          <w:t>Forest</w:t>
        </w:r>
        <w:proofErr w:type="spellEnd"/>
        <w:r w:rsidR="00BF2148">
          <w:rPr>
            <w:color w:val="0000FF"/>
            <w:u w:val="single"/>
          </w:rPr>
          <w:t xml:space="preserve"> </w:t>
        </w:r>
        <w:proofErr w:type="spellStart"/>
        <w:r w:rsidR="00BF2148">
          <w:rPr>
            <w:color w:val="0000FF"/>
            <w:u w:val="single"/>
          </w:rPr>
          <w:t>Views</w:t>
        </w:r>
        <w:proofErr w:type="spellEnd"/>
      </w:hyperlink>
      <w:r w:rsidR="00BF2148">
        <w:t xml:space="preserve"> je jeden z největších projektů ve Středočeském kraji a </w:t>
      </w:r>
      <w:r w:rsidR="0090203F">
        <w:t xml:space="preserve">přivede </w:t>
      </w:r>
      <w:r w:rsidR="00BF2148">
        <w:t>do místa asi 600 dalších obyvatel. Obsahuje celkem 115 nových řadových domů a 50 bytů, plus ještě komerční zónu. Navíc nyní je v plánu ještě další etapy projektu. Vzniká zde nyní více než nová rezidenční čtvrť, projekt svým rozsahem a významem proměňuje lokalitu a pro okolí to znamená velký rozvoj i co se týče občanské vybavenosti.</w:t>
      </w:r>
    </w:p>
    <w:p w14:paraId="0000000F" w14:textId="77777777" w:rsidR="00EC1205" w:rsidRDefault="00EC1205"/>
    <w:p w14:paraId="00000011" w14:textId="77777777" w:rsidR="00EC1205" w:rsidRDefault="00BF2148">
      <w:pPr>
        <w:rPr>
          <w:b/>
        </w:rPr>
      </w:pPr>
      <w:r>
        <w:rPr>
          <w:b/>
        </w:rPr>
        <w:t xml:space="preserve">Bydlet za Prahou </w:t>
      </w:r>
    </w:p>
    <w:p w14:paraId="00000012" w14:textId="77777777" w:rsidR="00EC1205" w:rsidRDefault="00EC1205"/>
    <w:p w14:paraId="00000013" w14:textId="5B6EA98C" w:rsidR="00EC1205" w:rsidRDefault="00BF2148">
      <w:pPr>
        <w:rPr>
          <w:b/>
        </w:rPr>
      </w:pPr>
      <w:r>
        <w:t xml:space="preserve">Okolí Prahy je lukrativní především kvůli životnímu stylu. Lidé jsou z rychlé Prahy unavení, chtějí více prostoru a pocit bezpečí </w:t>
      </w:r>
      <w:r w:rsidR="00D35F44">
        <w:t xml:space="preserve">i </w:t>
      </w:r>
      <w:r>
        <w:t xml:space="preserve">důvěry v sousedské komunitě. Spousta rodičů chce pro děti </w:t>
      </w:r>
      <w:r w:rsidR="00D35F44">
        <w:t xml:space="preserve">zajistit </w:t>
      </w:r>
      <w:r>
        <w:t>šťastnější dětství a poskytnout jim plnější život v obklopení přírody, přátelské sousedy a život v komunitě. Blízkost hlavnímu městu je však pro ně často důležitá, ať už z hlediska práce či kontaktu s kulturou a společenským životem.</w:t>
      </w:r>
    </w:p>
    <w:p w14:paraId="00000014" w14:textId="77777777" w:rsidR="00EC1205" w:rsidRDefault="00EC1205">
      <w:pPr>
        <w:rPr>
          <w:b/>
        </w:rPr>
      </w:pPr>
    </w:p>
    <w:p w14:paraId="00000016" w14:textId="3F6B5606" w:rsidR="00EC1205" w:rsidRDefault="00BF2148">
      <w:r>
        <w:t xml:space="preserve">„Bydlení za Prahou však má tři hlavní priority. První je vynikající dostupnost ať už se jedná o vlak nebo o dobrou dostupnost automobilem. Druhou prioritou je přítomnost přírody a třetí bezpečí, které přináší sociální kontrola fungující komunity To jsou totiž faktory, které v lokalitě nijak snadno nezměníte. Nelze jen tak vysázet les nebo vybudovat vlakové nádraží, ale přivést do lokality občanskou vybavenost – obchod, restauraci, veřejné prostory, to už udělat lze,“ říká Kamil Dunaj, ředitel developmentu </w:t>
      </w:r>
      <w:proofErr w:type="spellStart"/>
      <w:r>
        <w:t>Getberg</w:t>
      </w:r>
      <w:proofErr w:type="spellEnd"/>
      <w:r>
        <w:t>.</w:t>
      </w:r>
    </w:p>
    <w:p w14:paraId="00000017" w14:textId="77777777" w:rsidR="00EC1205" w:rsidRDefault="00EC1205"/>
    <w:p w14:paraId="00000019" w14:textId="77777777" w:rsidR="00EC1205" w:rsidRDefault="00BF2148">
      <w:pPr>
        <w:rPr>
          <w:b/>
        </w:rPr>
      </w:pPr>
      <w:r>
        <w:rPr>
          <w:b/>
        </w:rPr>
        <w:lastRenderedPageBreak/>
        <w:t>Icon Park Dubí</w:t>
      </w:r>
    </w:p>
    <w:sdt>
      <w:sdtPr>
        <w:tag w:val="goog_rdk_5"/>
        <w:id w:val="-916243897"/>
      </w:sdtPr>
      <w:sdtEndPr/>
      <w:sdtContent>
        <w:p w14:paraId="0000001A" w14:textId="126B7741" w:rsidR="00EC1205" w:rsidRDefault="00BF2148">
          <w:r>
            <w:t xml:space="preserve">Nejnověji bude pak </w:t>
          </w:r>
          <w:proofErr w:type="spellStart"/>
          <w:r>
            <w:t>Getberg</w:t>
          </w:r>
          <w:proofErr w:type="spellEnd"/>
          <w:r>
            <w:t xml:space="preserve"> realizovat tento scénář v kladenském Dubí v projektu Icon Park, kde se v nejbližších týdnech již začne stavět. V </w:t>
          </w:r>
          <w:hyperlink r:id="rId8">
            <w:r>
              <w:rPr>
                <w:color w:val="0000FF"/>
                <w:u w:val="single"/>
              </w:rPr>
              <w:t>Icon Park</w:t>
            </w:r>
          </w:hyperlink>
          <w:r>
            <w:t xml:space="preserve"> vznikne celkem 230 bytů s dispozicemi od 1+KK do 4+KK a celá oblast také projde revitalizací a rozvojem. Vznikne zde pak také další občanská vybavenost, kterou lokalita potřebuje, jako je obchod, kavárna a školka. Navíc také velký park a cesta kolem projektu nabízející možnosti sportovního </w:t>
          </w:r>
          <w:sdt>
            <w:sdtPr>
              <w:tag w:val="goog_rdk_0"/>
              <w:id w:val="447515336"/>
            </w:sdtPr>
            <w:sdtEndPr/>
            <w:sdtContent/>
          </w:sdt>
          <w:r>
            <w:t>vyžití.</w:t>
          </w:r>
          <w:sdt>
            <w:sdtPr>
              <w:tag w:val="goog_rdk_1"/>
              <w:id w:val="-1077439365"/>
            </w:sdtPr>
            <w:sdtEndPr/>
            <w:sdtContent>
              <w:r>
                <w:t xml:space="preserve"> </w:t>
              </w:r>
            </w:sdtContent>
          </w:sdt>
          <w:sdt>
            <w:sdtPr>
              <w:tag w:val="goog_rdk_2"/>
              <w:id w:val="-1819103408"/>
              <w:showingPlcHdr/>
            </w:sdtPr>
            <w:sdtEndPr/>
            <w:sdtContent>
              <w:r>
                <w:t xml:space="preserve">     </w:t>
              </w:r>
            </w:sdtContent>
          </w:sdt>
          <w:sdt>
            <w:sdtPr>
              <w:tag w:val="goog_rdk_3"/>
              <w:id w:val="1558907211"/>
            </w:sdtPr>
            <w:sdtEndPr/>
            <w:sdtContent>
              <w:sdt>
                <w:sdtPr>
                  <w:tag w:val="goog_rdk_4"/>
                  <w:id w:val="-45765495"/>
                </w:sdtPr>
                <w:sdtEndPr/>
                <w:sdtContent/>
              </w:sdt>
            </w:sdtContent>
          </w:sdt>
        </w:p>
      </w:sdtContent>
    </w:sdt>
    <w:sdt>
      <w:sdtPr>
        <w:tag w:val="goog_rdk_9"/>
        <w:id w:val="-1021156984"/>
      </w:sdtPr>
      <w:sdtEndPr/>
      <w:sdtContent>
        <w:p w14:paraId="0000001B" w14:textId="3155663D" w:rsidR="00EC1205" w:rsidRPr="00BF2148" w:rsidRDefault="000523B0">
          <w:pPr>
            <w:rPr>
              <w:color w:val="434343"/>
            </w:rPr>
          </w:pPr>
          <w:sdt>
            <w:sdtPr>
              <w:tag w:val="goog_rdk_6"/>
              <w:id w:val="-1828666087"/>
            </w:sdtPr>
            <w:sdtEndPr/>
            <w:sdtContent>
              <w:r w:rsidR="00BF2148" w:rsidRPr="00BF2148">
                <w:t xml:space="preserve">Celé lokalitě tak projekt přinese velký rozvoj, nové obyvatele a růst ekonomického standardu. </w:t>
              </w:r>
              <w:sdt>
                <w:sdtPr>
                  <w:tag w:val="goog_rdk_7"/>
                  <w:id w:val="357712366"/>
                </w:sdtPr>
                <w:sdtEndPr/>
                <w:sdtContent>
                  <w:r w:rsidR="00BF2148" w:rsidRPr="00BF2148">
                    <w:rPr>
                      <w:color w:val="434343"/>
                    </w:rPr>
                    <w:t>Brownfield tak developer mění na rezidenční čtvrť.</w:t>
                  </w:r>
                </w:sdtContent>
              </w:sdt>
            </w:sdtContent>
          </w:sdt>
          <w:sdt>
            <w:sdtPr>
              <w:tag w:val="goog_rdk_8"/>
              <w:id w:val="-1991322335"/>
              <w:showingPlcHdr/>
            </w:sdtPr>
            <w:sdtEndPr/>
            <w:sdtContent>
              <w:r w:rsidR="00BF2148" w:rsidRPr="00BF2148">
                <w:t xml:space="preserve">     </w:t>
              </w:r>
            </w:sdtContent>
          </w:sdt>
        </w:p>
      </w:sdtContent>
    </w:sdt>
    <w:p w14:paraId="0000001C" w14:textId="77777777" w:rsidR="00EC1205" w:rsidRDefault="00EC1205"/>
    <w:p w14:paraId="0000001E" w14:textId="32A1AE62" w:rsidR="00EC1205" w:rsidRDefault="00BF2148">
      <w:r>
        <w:t xml:space="preserve">Projekty </w:t>
      </w:r>
      <w:proofErr w:type="spellStart"/>
      <w:r>
        <w:t>Getbergu</w:t>
      </w:r>
      <w:proofErr w:type="spellEnd"/>
      <w:r>
        <w:t xml:space="preserve"> vznikají s ohledem na nové technologie a pohledem do budoucna. Aby si nemovitosti udržely hodnotu co nejdéle a také co nejvyšší, čemuž pomáhá nadčasový design a připravenost na budoucí technologie. Ke každému domu </w:t>
      </w:r>
      <w:r w:rsidR="00AA63C8">
        <w:t>je zahrnutá</w:t>
      </w:r>
      <w:r>
        <w:t xml:space="preserve"> již v projektu příprav</w:t>
      </w:r>
      <w:r w:rsidR="00AA63C8">
        <w:t>a</w:t>
      </w:r>
      <w:r>
        <w:t xml:space="preserve"> na bezdrátový </w:t>
      </w:r>
      <w:proofErr w:type="spellStart"/>
      <w:r>
        <w:t>Smarthome</w:t>
      </w:r>
      <w:proofErr w:type="spellEnd"/>
      <w:r>
        <w:t xml:space="preserve"> nebo nabíjecí stanici pro elektroauto, možné je zařídit i fotovoltaiku.</w:t>
      </w:r>
    </w:p>
    <w:p w14:paraId="0000001F" w14:textId="77777777" w:rsidR="00EC1205" w:rsidRDefault="00EC120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77777777" w:rsidR="00EC1205" w:rsidRDefault="00BF2148">
      <w:pPr>
        <w:rPr>
          <w:b/>
        </w:rPr>
      </w:pPr>
      <w:r>
        <w:rPr>
          <w:b/>
        </w:rPr>
        <w:t xml:space="preserve">Společný jmenovatel </w:t>
      </w:r>
    </w:p>
    <w:p w14:paraId="00000021" w14:textId="77777777" w:rsidR="00EC1205" w:rsidRPr="0090203F" w:rsidRDefault="00EC1205">
      <w:pPr>
        <w:rPr>
          <w:b/>
        </w:rPr>
      </w:pPr>
    </w:p>
    <w:p w14:paraId="00000022" w14:textId="77777777" w:rsidR="00EC1205" w:rsidRDefault="00BF2148">
      <w:r>
        <w:t xml:space="preserve">„Daří se nám nacházet a přinášet do širšího povědomí nová zajímavá místa v okolí Prahy. Ať už se jedná o Modrý Platan ve Vysokém Újezdě či Strančice u Říčan a zdejší projekt East </w:t>
      </w:r>
      <w:proofErr w:type="spellStart"/>
      <w:r>
        <w:t>Gardens</w:t>
      </w:r>
      <w:proofErr w:type="spellEnd"/>
      <w:r>
        <w:t xml:space="preserve">, kde jsme v minulém roce prodali poslední volné jednotky. Aktuálně pak zmíněnou </w:t>
      </w:r>
      <w:proofErr w:type="spellStart"/>
      <w:r>
        <w:t>Dařbož</w:t>
      </w:r>
      <w:proofErr w:type="spellEnd"/>
      <w:r>
        <w:t xml:space="preserve"> a nejnověji Dubí u Kladna,“ říká Kamil Dunaj, ředitel developmentu </w:t>
      </w:r>
      <w:proofErr w:type="spellStart"/>
      <w:r>
        <w:t>Getberg</w:t>
      </w:r>
      <w:proofErr w:type="spellEnd"/>
      <w:r>
        <w:t xml:space="preserve">. </w:t>
      </w:r>
    </w:p>
    <w:p w14:paraId="00000023" w14:textId="77777777" w:rsidR="00EC1205" w:rsidRDefault="00EC1205"/>
    <w:p w14:paraId="00000024" w14:textId="77777777" w:rsidR="00EC1205" w:rsidRDefault="00BF2148">
      <w:proofErr w:type="spellStart"/>
      <w:r>
        <w:t>Getberg</w:t>
      </w:r>
      <w:proofErr w:type="spellEnd"/>
      <w:r>
        <w:t xml:space="preserve"> se specializuje na kvalitní bydlení s přidanou hodnotou v okolí hlavního města. Přináší lidem nový životní styl, vyšší úroveň života blízko přírody, navíc za nižší náklady. Nejen, že staví nové bydlení, ale vytváří i nové komunity a podporuje sousedské vztahy. To je hodnota, kterou vnáší do všech svých projektů.</w:t>
      </w:r>
    </w:p>
    <w:p w14:paraId="00000025" w14:textId="77777777" w:rsidR="00EC1205" w:rsidRDefault="00EC1205"/>
    <w:p w14:paraId="00000026" w14:textId="77777777" w:rsidR="00EC1205" w:rsidRDefault="00BF2148">
      <w:r>
        <w:t xml:space="preserve">Více na </w:t>
      </w:r>
      <w:hyperlink r:id="rId9">
        <w:r>
          <w:rPr>
            <w:color w:val="0000FF"/>
            <w:u w:val="single"/>
          </w:rPr>
          <w:t>www.getberg.cz</w:t>
        </w:r>
      </w:hyperlink>
      <w:r>
        <w:t>.</w:t>
      </w:r>
    </w:p>
    <w:p w14:paraId="00000027" w14:textId="77777777" w:rsidR="00EC1205" w:rsidRDefault="00EC1205"/>
    <w:sectPr w:rsidR="00EC1205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3D742A"/>
    <w:multiLevelType w:val="multilevel"/>
    <w:tmpl w:val="959E47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6386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205"/>
    <w:rsid w:val="000523B0"/>
    <w:rsid w:val="008F4C56"/>
    <w:rsid w:val="0090203F"/>
    <w:rsid w:val="00AA63C8"/>
    <w:rsid w:val="00BF2148"/>
    <w:rsid w:val="00D35F44"/>
    <w:rsid w:val="00EC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7A5C6"/>
  <w15:docId w15:val="{4C83B709-929E-493C-8222-FC190882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57660E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305C1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C18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F047E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4A4372"/>
    <w:pPr>
      <w:ind w:left="720"/>
      <w:contextualSpacing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35F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35F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npark.cz/" TargetMode="External"/><Relationship Id="rId3" Type="http://schemas.openxmlformats.org/officeDocument/2006/relationships/styles" Target="styles.xml"/><Relationship Id="rId7" Type="http://schemas.openxmlformats.org/officeDocument/2006/relationships/hyperlink" Target="https://forestviews.cz/?utm_source=aspen&amp;utm_medium=prarticle&amp;utm_campaign=prodejzahaj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etberg.cz/cs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etberg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SUbscs3Rkz00r5oeqUMvF6f5kw==">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659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</dc:creator>
  <cp:lastModifiedBy>Šárka Lachoutová</cp:lastModifiedBy>
  <cp:revision>2</cp:revision>
  <dcterms:created xsi:type="dcterms:W3CDTF">2022-04-14T12:03:00Z</dcterms:created>
  <dcterms:modified xsi:type="dcterms:W3CDTF">2022-04-14T12:03:00Z</dcterms:modified>
</cp:coreProperties>
</file>