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92ACD5" w14:textId="68049AB7" w:rsidR="00563563" w:rsidRPr="00E00ED3" w:rsidRDefault="00342E6E" w:rsidP="00563563">
      <w:pPr>
        <w:pStyle w:val="Nadpis1"/>
        <w:rPr>
          <w:rFonts w:asciiTheme="minorHAnsi" w:hAnsiTheme="minorHAnsi"/>
          <w:b/>
          <w:bCs/>
          <w:color w:val="auto"/>
        </w:rPr>
      </w:pPr>
      <w:proofErr w:type="spellStart"/>
      <w:r w:rsidRPr="00E00ED3">
        <w:rPr>
          <w:rFonts w:asciiTheme="minorHAnsi" w:hAnsiTheme="minorHAnsi"/>
          <w:b/>
          <w:bCs/>
          <w:color w:val="auto"/>
        </w:rPr>
        <w:t>Resimercial</w:t>
      </w:r>
      <w:proofErr w:type="spellEnd"/>
      <w:r w:rsidRPr="00E00ED3">
        <w:rPr>
          <w:rFonts w:asciiTheme="minorHAnsi" w:hAnsiTheme="minorHAnsi"/>
          <w:b/>
          <w:bCs/>
          <w:color w:val="auto"/>
        </w:rPr>
        <w:t xml:space="preserve"> design, </w:t>
      </w:r>
      <w:r w:rsidR="00563563" w:rsidRPr="00E00ED3">
        <w:rPr>
          <w:rFonts w:asciiTheme="minorHAnsi" w:hAnsiTheme="minorHAnsi"/>
          <w:b/>
          <w:bCs/>
          <w:color w:val="auto"/>
        </w:rPr>
        <w:t>vybavení podporující týmovou spolupráci</w:t>
      </w:r>
      <w:r w:rsidRPr="00E00ED3">
        <w:rPr>
          <w:rFonts w:asciiTheme="minorHAnsi" w:hAnsiTheme="minorHAnsi"/>
          <w:b/>
          <w:bCs/>
          <w:color w:val="auto"/>
        </w:rPr>
        <w:t xml:space="preserve"> či udržitelnost. Tyto i další trendy určují podobu současných kanceláří</w:t>
      </w:r>
    </w:p>
    <w:p w14:paraId="74FD59CB" w14:textId="77777777" w:rsidR="00563563" w:rsidRPr="0057619E" w:rsidRDefault="00563563" w:rsidP="00563563"/>
    <w:p w14:paraId="366AA8AC" w14:textId="26EA070D" w:rsidR="00563563" w:rsidRPr="0057619E" w:rsidRDefault="00563563" w:rsidP="00563563">
      <w:r w:rsidRPr="0057619E">
        <w:rPr>
          <w:b/>
          <w:bCs/>
        </w:rPr>
        <w:t xml:space="preserve">Praha, </w:t>
      </w:r>
      <w:r w:rsidR="00342E6E">
        <w:rPr>
          <w:b/>
          <w:bCs/>
        </w:rPr>
        <w:t>20</w:t>
      </w:r>
      <w:r w:rsidR="00C75EFF">
        <w:rPr>
          <w:b/>
          <w:bCs/>
        </w:rPr>
        <w:t>.</w:t>
      </w:r>
      <w:r w:rsidR="005D33A6">
        <w:rPr>
          <w:b/>
          <w:bCs/>
        </w:rPr>
        <w:t xml:space="preserve"> </w:t>
      </w:r>
      <w:r w:rsidR="00342E6E">
        <w:rPr>
          <w:b/>
          <w:bCs/>
        </w:rPr>
        <w:t>dubna</w:t>
      </w:r>
      <w:r w:rsidRPr="0057619E">
        <w:rPr>
          <w:b/>
          <w:bCs/>
        </w:rPr>
        <w:t xml:space="preserve"> </w:t>
      </w:r>
      <w:proofErr w:type="gramStart"/>
      <w:r w:rsidRPr="0057619E">
        <w:rPr>
          <w:b/>
          <w:bCs/>
        </w:rPr>
        <w:t>202</w:t>
      </w:r>
      <w:r w:rsidR="00342E6E">
        <w:rPr>
          <w:b/>
          <w:bCs/>
        </w:rPr>
        <w:t>2</w:t>
      </w:r>
      <w:r w:rsidRPr="0057619E">
        <w:t xml:space="preserve"> – V</w:t>
      </w:r>
      <w:proofErr w:type="gramEnd"/>
      <w:r w:rsidRPr="0057619E">
        <w:t xml:space="preserve"> trendech vybavení kancelářských prostor se v určitých cyklech střídá</w:t>
      </w:r>
      <w:r w:rsidR="00AB44D7" w:rsidRPr="0057619E">
        <w:t xml:space="preserve"> </w:t>
      </w:r>
      <w:r w:rsidRPr="0057619E">
        <w:t xml:space="preserve">důraz na komfort a spokojenost zaměstnanců </w:t>
      </w:r>
      <w:r w:rsidR="00AB44D7" w:rsidRPr="0057619E">
        <w:t xml:space="preserve">s </w:t>
      </w:r>
      <w:r w:rsidRPr="0057619E">
        <w:t>akcent</w:t>
      </w:r>
      <w:r w:rsidR="00AB44D7" w:rsidRPr="0057619E">
        <w:t>em</w:t>
      </w:r>
      <w:r w:rsidRPr="0057619E">
        <w:t xml:space="preserve"> na úspornost, využití prostor a efektivitu. Nyní přibylo další hledisko, které ovlivňuje </w:t>
      </w:r>
      <w:r w:rsidR="00AB44D7" w:rsidRPr="0057619E">
        <w:t xml:space="preserve">jejich </w:t>
      </w:r>
      <w:r w:rsidRPr="0057619E">
        <w:t>podobu – potřeba zajistit bezpečné a hygienické prostředí. Důležitým hlediskem se opět stává účelnost.</w:t>
      </w:r>
    </w:p>
    <w:p w14:paraId="034B4DF7" w14:textId="4977095E" w:rsidR="00563563" w:rsidRPr="0057619E" w:rsidRDefault="00563563" w:rsidP="00563563">
      <w:r w:rsidRPr="0057619E">
        <w:t>„Změna podmínek pro práci v posledním roce ovlivnila mnoho oblastí, má vliv i na trendy v designu pracovních prostor. Firmy upřednostňují takové uspořádání, které podpoří spolupráci lidí, ale umožní jim udržet si potřebnou vzdálenost a odstup od ostatních. Trendem je zařizování flexibilnějších prostor, odklon od stabilně obsazených kanceláří</w:t>
      </w:r>
      <w:r w:rsidR="00AA32B2" w:rsidRPr="0057619E">
        <w:t>, zřizování míst pro klidnou soustředěnou práci</w:t>
      </w:r>
      <w:r w:rsidRPr="0057619E">
        <w:t xml:space="preserve"> a</w:t>
      </w:r>
      <w:r w:rsidR="00542796">
        <w:t> </w:t>
      </w:r>
      <w:r w:rsidRPr="0057619E">
        <w:t>zvětšování sdíleného prostoru. Ten je ale vybavován tak, aby umožňoval dodržení dostatečné vzdálenosti přítomných lidí</w:t>
      </w:r>
      <w:r w:rsidR="00AA32B2" w:rsidRPr="0057619E">
        <w:t xml:space="preserve"> a podporoval kreativní spolupráci</w:t>
      </w:r>
      <w:r w:rsidRPr="0057619E">
        <w:t xml:space="preserve">,“ říká </w:t>
      </w:r>
      <w:r w:rsidR="00870A56">
        <w:t>Mi</w:t>
      </w:r>
      <w:r w:rsidR="001B4229">
        <w:t>chal</w:t>
      </w:r>
      <w:r w:rsidR="00870A56">
        <w:t xml:space="preserve"> Novák ze společnosti Profesia.</w:t>
      </w:r>
    </w:p>
    <w:p w14:paraId="223E79C6" w14:textId="3FB2C49E" w:rsidR="00563563" w:rsidRPr="0057619E" w:rsidRDefault="00563563" w:rsidP="00AB44D7">
      <w:pPr>
        <w:pStyle w:val="Bezmezer"/>
      </w:pPr>
    </w:p>
    <w:p w14:paraId="3EC5AA82" w14:textId="2B3734B7" w:rsidR="00AA32B2" w:rsidRPr="0057619E" w:rsidRDefault="00342E6E" w:rsidP="00563563">
      <w:pPr>
        <w:rPr>
          <w:b/>
          <w:bCs/>
        </w:rPr>
      </w:pPr>
      <w:r>
        <w:rPr>
          <w:b/>
          <w:bCs/>
        </w:rPr>
        <w:t>Jiná dispozice kancelářských prostor</w:t>
      </w:r>
    </w:p>
    <w:p w14:paraId="520682FE" w14:textId="149542D0" w:rsidR="00AA32B2" w:rsidRPr="0057619E" w:rsidRDefault="00AB44D7" w:rsidP="00563563">
      <w:r w:rsidRPr="0057619E">
        <w:t xml:space="preserve">Klasický open </w:t>
      </w:r>
      <w:proofErr w:type="spellStart"/>
      <w:r w:rsidRPr="0057619E">
        <w:t>space</w:t>
      </w:r>
      <w:proofErr w:type="spellEnd"/>
      <w:r w:rsidRPr="0057619E">
        <w:t xml:space="preserve"> je na ústupu, ale variabilní společné sdílené prostory jsou naopak trend, který se silně prosazuje. </w:t>
      </w:r>
      <w:r w:rsidR="007E4521" w:rsidRPr="0057619E">
        <w:t>Kouzlo spočívá v</w:t>
      </w:r>
      <w:r w:rsidR="00B75DFA">
        <w:t xml:space="preserve"> jejich </w:t>
      </w:r>
      <w:r w:rsidR="007E4521" w:rsidRPr="0057619E">
        <w:t xml:space="preserve">chytrém vybavení a uspořádání. Každý má své pracovní místo s dostatečným odstupem od ostatních, a tato místa jsou podle účelu propojena do určitých enkláv, například kolem centrální stanice vybavené komunikační technikou, ke které se mohou jednotliví pracovníci jednoduše </w:t>
      </w:r>
      <w:r w:rsidR="00B75DFA">
        <w:t>otočit</w:t>
      </w:r>
      <w:r w:rsidR="007E4521" w:rsidRPr="0057619E">
        <w:t xml:space="preserve"> pro jednání prostřednictvím videokonference nebo on-line platformy.</w:t>
      </w:r>
    </w:p>
    <w:p w14:paraId="41979DB0" w14:textId="1F50CBFB" w:rsidR="007E4521" w:rsidRPr="0057619E" w:rsidRDefault="007E4521" w:rsidP="00563563">
      <w:r w:rsidRPr="0057619E">
        <w:t xml:space="preserve">„Změnil se i postoj ke zřizování zasedacích místností. Kromě jedné klasické reprezentativní jednací místnosti je účelné mít i menší </w:t>
      </w:r>
      <w:proofErr w:type="spellStart"/>
      <w:r w:rsidR="005A5BC2" w:rsidRPr="0057619E">
        <w:t>jednačky</w:t>
      </w:r>
      <w:proofErr w:type="spellEnd"/>
      <w:r w:rsidR="003C4AE8">
        <w:t xml:space="preserve"> </w:t>
      </w:r>
      <w:r w:rsidR="005A5BC2" w:rsidRPr="0057619E">
        <w:t xml:space="preserve">vybavené komunikační </w:t>
      </w:r>
      <w:r w:rsidR="005A5BC2" w:rsidRPr="00870A56">
        <w:t>technikou</w:t>
      </w:r>
      <w:r w:rsidR="00F65C20" w:rsidRPr="00870A56">
        <w:t xml:space="preserve">. Tyto tzv. </w:t>
      </w:r>
      <w:proofErr w:type="spellStart"/>
      <w:r w:rsidR="00F65C20" w:rsidRPr="00870A56">
        <w:t>Huddle</w:t>
      </w:r>
      <w:proofErr w:type="spellEnd"/>
      <w:r w:rsidR="00F65C20" w:rsidRPr="00870A56">
        <w:t xml:space="preserve"> </w:t>
      </w:r>
      <w:proofErr w:type="spellStart"/>
      <w:r w:rsidR="00F65C20" w:rsidRPr="00870A56">
        <w:t>rooms</w:t>
      </w:r>
      <w:proofErr w:type="spellEnd"/>
      <w:r w:rsidR="00F65C20">
        <w:t xml:space="preserve"> </w:t>
      </w:r>
      <w:r w:rsidR="005A5BC2" w:rsidRPr="0057619E">
        <w:t>jsou ideální pro spolupráci hybridních týmů</w:t>
      </w:r>
      <w:r w:rsidRPr="0057619E">
        <w:t xml:space="preserve"> </w:t>
      </w:r>
      <w:r w:rsidR="005A5BC2" w:rsidRPr="0057619E">
        <w:t xml:space="preserve">s částí pracovníků připojenými vzdáleně. Zde nacházejí uplatnění nová chytrá zařízení, která usnadňují spolupráci – například kamery, které díky využití umělé inteligence udržují záběr na aktivní členy diskuse nebo speciální zařízení, která stisknutím jediného tlačítka nasdílejí schéma nakreslené na klasické tabuli na monitory zařízení všech účastníků schůzky,“ vysvětluje Michal Černý ze společnosti </w:t>
      </w:r>
      <w:proofErr w:type="spellStart"/>
      <w:r w:rsidR="005A5BC2" w:rsidRPr="0057619E">
        <w:t>Audiopro</w:t>
      </w:r>
      <w:proofErr w:type="spellEnd"/>
      <w:r w:rsidR="005A5BC2" w:rsidRPr="0057619E">
        <w:t>.</w:t>
      </w:r>
    </w:p>
    <w:p w14:paraId="6C19CFF2" w14:textId="77777777" w:rsidR="005A5BC2" w:rsidRPr="0057619E" w:rsidRDefault="005A5BC2" w:rsidP="00EB0B3D">
      <w:pPr>
        <w:pStyle w:val="Bezmezer"/>
      </w:pPr>
    </w:p>
    <w:p w14:paraId="431EB89D" w14:textId="2CC00B98" w:rsidR="005A5BC2" w:rsidRPr="0057619E" w:rsidRDefault="00342E6E" w:rsidP="005A5BC2">
      <w:pPr>
        <w:rPr>
          <w:b/>
          <w:bCs/>
        </w:rPr>
      </w:pPr>
      <w:proofErr w:type="spellStart"/>
      <w:r>
        <w:rPr>
          <w:b/>
          <w:bCs/>
        </w:rPr>
        <w:t>Resimercial</w:t>
      </w:r>
      <w:proofErr w:type="spellEnd"/>
      <w:r>
        <w:rPr>
          <w:b/>
          <w:bCs/>
        </w:rPr>
        <w:t xml:space="preserve"> design</w:t>
      </w:r>
    </w:p>
    <w:p w14:paraId="17D1F502" w14:textId="19E7E457" w:rsidR="00EB0B3D" w:rsidRPr="0057619E" w:rsidRDefault="005A5BC2" w:rsidP="00EB0B3D">
      <w:r w:rsidRPr="0057619E">
        <w:t>Strohý kancelářský design v odstínech studené modré a šedé není zrovna inspirativní prostředí</w:t>
      </w:r>
      <w:r w:rsidR="00EB0B3D" w:rsidRPr="0057619E">
        <w:t xml:space="preserve">. S tím, jak většinu pracovní síly začali tvořit mileniálové, kteří vyžadují kreativnější prostředí, se začal prosazovat tzv. </w:t>
      </w:r>
      <w:proofErr w:type="spellStart"/>
      <w:r w:rsidR="00EB0B3D" w:rsidRPr="0057619E">
        <w:t>r</w:t>
      </w:r>
      <w:r w:rsidR="00EB0B3D" w:rsidRPr="00D428F4">
        <w:t>esimercial</w:t>
      </w:r>
      <w:proofErr w:type="spellEnd"/>
      <w:r w:rsidR="00EB0B3D" w:rsidRPr="00D428F4">
        <w:t xml:space="preserve"> design</w:t>
      </w:r>
      <w:r w:rsidR="00EB0B3D" w:rsidRPr="0057619E">
        <w:t xml:space="preserve">. Ten </w:t>
      </w:r>
      <w:r w:rsidR="00EB0B3D" w:rsidRPr="00D428F4">
        <w:t>kombinuje rezidenční a komerční funkce, aby se zaměstnanci v pracovním prostoru cítili jako doma</w:t>
      </w:r>
      <w:r w:rsidR="00EB0B3D" w:rsidRPr="0057619E">
        <w:t>. A covid-19 a dlouhodobá práce z domova tyto tendence ještě posílila.</w:t>
      </w:r>
    </w:p>
    <w:p w14:paraId="1C6CDE55" w14:textId="7814D701" w:rsidR="00EB0B3D" w:rsidRPr="00D428F4" w:rsidRDefault="00EB0B3D" w:rsidP="00EB0B3D">
      <w:r w:rsidRPr="0057619E">
        <w:t xml:space="preserve">„V moderních kancelářských budovách </w:t>
      </w:r>
      <w:r w:rsidR="00311D81" w:rsidRPr="0057619E">
        <w:t xml:space="preserve">se </w:t>
      </w:r>
      <w:r w:rsidR="00AF5152" w:rsidRPr="0057619E">
        <w:t xml:space="preserve">vedle klasických zasedacích místností </w:t>
      </w:r>
      <w:r w:rsidRPr="0057619E">
        <w:t xml:space="preserve">stále častěji </w:t>
      </w:r>
      <w:r w:rsidR="00311D81" w:rsidRPr="0057619E">
        <w:t>objevují</w:t>
      </w:r>
      <w:r w:rsidRPr="0057619E">
        <w:t xml:space="preserve"> odpočinkové zóny </w:t>
      </w:r>
      <w:r w:rsidR="00AF5152" w:rsidRPr="0057619E">
        <w:t xml:space="preserve">nebo salonky </w:t>
      </w:r>
      <w:r w:rsidRPr="0057619E">
        <w:t>s pohodlnými pohovkami a křesly, spoustou živých květin,</w:t>
      </w:r>
      <w:r w:rsidR="00311D81" w:rsidRPr="0057619E">
        <w:t xml:space="preserve"> připomínající domácí pohodlí, kde je možné nejen odpočívat, ale i v odlehčené atmosféře jednat.</w:t>
      </w:r>
      <w:r w:rsidRPr="0057619E">
        <w:t xml:space="preserve"> </w:t>
      </w:r>
      <w:r w:rsidR="00311D81" w:rsidRPr="0057619E">
        <w:t xml:space="preserve">Pro relaxaci nebo naopak nerušené soustředění firmy zřizují také </w:t>
      </w:r>
      <w:r w:rsidR="00B75DFA">
        <w:t>samostatné</w:t>
      </w:r>
      <w:r w:rsidRPr="0057619E">
        <w:t xml:space="preserve"> uzavřené koutky</w:t>
      </w:r>
      <w:r w:rsidR="00311D81" w:rsidRPr="0057619E">
        <w:t>, stále častější je i využití teras nebo střech, nejlépe osázených vegetací</w:t>
      </w:r>
      <w:r w:rsidR="00AF5152" w:rsidRPr="0057619E">
        <w:t>. Poskytnutí možnosti uchýlit se do klidu nebo si odpočinout v příjemném prostředí obklopen</w:t>
      </w:r>
      <w:r w:rsidR="00D57452">
        <w:t>ém</w:t>
      </w:r>
      <w:r w:rsidR="00AF5152" w:rsidRPr="0057619E">
        <w:t xml:space="preserve"> zelení se zaměstnavatelům vrací ve </w:t>
      </w:r>
      <w:r w:rsidR="00AF5152" w:rsidRPr="0057619E">
        <w:lastRenderedPageBreak/>
        <w:t>zvýšené efektivitě zaměstnanců, kteří jsou v lepší psychické pohodě</w:t>
      </w:r>
      <w:r w:rsidR="00311D81" w:rsidRPr="0057619E">
        <w:t>,</w:t>
      </w:r>
      <w:r w:rsidRPr="0057619E">
        <w:t xml:space="preserve">“ </w:t>
      </w:r>
      <w:r w:rsidR="00870A56">
        <w:t xml:space="preserve">vysvětluje </w:t>
      </w:r>
      <w:r w:rsidR="00B75DFA" w:rsidRPr="0057619E">
        <w:t xml:space="preserve">Ondřej Mareček </w:t>
      </w:r>
      <w:r w:rsidRPr="0057619E">
        <w:t xml:space="preserve">z SSI Group. </w:t>
      </w:r>
    </w:p>
    <w:p w14:paraId="3B14E241" w14:textId="77777777" w:rsidR="005A5BC2" w:rsidRPr="0057619E" w:rsidRDefault="005A5BC2" w:rsidP="00120E94">
      <w:pPr>
        <w:pStyle w:val="Bezmezer"/>
      </w:pPr>
    </w:p>
    <w:p w14:paraId="624848E7" w14:textId="5067D382" w:rsidR="00AA32B2" w:rsidRPr="0057619E" w:rsidRDefault="00AA32B2" w:rsidP="00563563">
      <w:pPr>
        <w:rPr>
          <w:b/>
          <w:bCs/>
        </w:rPr>
      </w:pPr>
      <w:r w:rsidRPr="0057619E">
        <w:rPr>
          <w:b/>
          <w:bCs/>
        </w:rPr>
        <w:t>Prostory navržené podle činností</w:t>
      </w:r>
    </w:p>
    <w:p w14:paraId="11441A6F" w14:textId="16CA208E" w:rsidR="004354B4" w:rsidRPr="004354B4" w:rsidRDefault="004354B4" w:rsidP="004354B4">
      <w:r w:rsidRPr="0057619E">
        <w:t xml:space="preserve">Tento trend vychází </w:t>
      </w:r>
      <w:r w:rsidR="004740B1" w:rsidRPr="0057619E">
        <w:t xml:space="preserve">z návratu k </w:t>
      </w:r>
      <w:r w:rsidRPr="004354B4">
        <w:t xml:space="preserve">plánování budov na základě toho, co </w:t>
      </w:r>
      <w:r w:rsidR="004740B1" w:rsidRPr="0057619E">
        <w:t xml:space="preserve">v nich </w:t>
      </w:r>
      <w:r w:rsidRPr="004354B4">
        <w:t>lidé dělají. Když zaměstnanci přijdou, první věcí, kterou udělají, je kontrola e-mailu</w:t>
      </w:r>
      <w:r w:rsidR="00B75DFA">
        <w:t>, tedy potřebují svou „přistávací plochu“</w:t>
      </w:r>
      <w:r w:rsidRPr="004354B4">
        <w:t>. Poté mohou mít schůzku</w:t>
      </w:r>
      <w:r w:rsidR="004740B1" w:rsidRPr="0057619E">
        <w:t xml:space="preserve"> – je-li jednání důvěrné, mohou použít malou uzavřenou </w:t>
      </w:r>
      <w:r w:rsidR="00BF4303" w:rsidRPr="0057619E">
        <w:t>místnost</w:t>
      </w:r>
      <w:r w:rsidR="004740B1" w:rsidRPr="0057619E">
        <w:t xml:space="preserve">, pokud ne, využijí otevřený </w:t>
      </w:r>
      <w:r w:rsidRPr="004354B4">
        <w:t>konferenční</w:t>
      </w:r>
      <w:r w:rsidR="004740B1" w:rsidRPr="0057619E">
        <w:t xml:space="preserve"> </w:t>
      </w:r>
      <w:r w:rsidRPr="004354B4">
        <w:t>prostor.</w:t>
      </w:r>
      <w:r w:rsidR="00B75DFA">
        <w:t xml:space="preserve"> </w:t>
      </w:r>
      <w:r w:rsidR="004740B1" w:rsidRPr="0057619E">
        <w:t>Některá zaměstnání, jako například klientský pracovník, který v podstatě celý den telefonuje, jsou pevně vázaná k pracovnímu stolu, potřebují uzavřený prostor, kde neruší a nejsou rušeni. Jinde potřebují interakci – je účelné, pokud mohou zvednout hlavu od počítače a rychle se poradit s</w:t>
      </w:r>
      <w:r w:rsidR="00B75DFA">
        <w:t> </w:t>
      </w:r>
      <w:r w:rsidR="004740B1" w:rsidRPr="0057619E">
        <w:t>kolegy</w:t>
      </w:r>
      <w:r w:rsidR="00B75DFA">
        <w:t>.</w:t>
      </w:r>
      <w:r w:rsidR="004740B1" w:rsidRPr="0057619E">
        <w:t xml:space="preserve"> </w:t>
      </w:r>
      <w:r w:rsidR="00B75DFA">
        <w:t>Z</w:t>
      </w:r>
      <w:r w:rsidR="004740B1" w:rsidRPr="0057619E">
        <w:t xml:space="preserve">de je tedy lepší sdílený prostor s možností vizuálního kontaktu mezi lidmi. </w:t>
      </w:r>
      <w:r w:rsidR="00B75DFA">
        <w:t>Mnozí zase tráví celé dny na schůzkách – sice by měli mít kde si v kanceláři sednout, a třeba zkontrolovat výše zmíněné maily, ale nepotřebují svou vlastní místnost. Paradoxně ji většinou mají, a velkou a reprezentativní, protože schůzky tvoří velkou část práce většiny manažerů.</w:t>
      </w:r>
    </w:p>
    <w:p w14:paraId="7CB6CC5E" w14:textId="02742560" w:rsidR="004354B4" w:rsidRPr="004354B4" w:rsidRDefault="004740B1" w:rsidP="004354B4">
      <w:r w:rsidRPr="0057619E">
        <w:t xml:space="preserve">„Model uniformních stejně vybavených kanceláří </w:t>
      </w:r>
      <w:r w:rsidR="00BF4303" w:rsidRPr="0057619E">
        <w:t xml:space="preserve">je překonaný, trendem je variabilní kancelářské prostředí složené z různorodých prostor – od otevřených </w:t>
      </w:r>
      <w:r w:rsidR="00AF5152" w:rsidRPr="0057619E">
        <w:t>sdílených</w:t>
      </w:r>
      <w:r w:rsidR="00BF4303" w:rsidRPr="0057619E">
        <w:t xml:space="preserve"> místností po uzavřené klidné kouty. Současný způsob práce ale vyžaduje, aby ve všech prostorách byla možnost jednoduše připojit své zařízení a plnohodnotně pracovat. To </w:t>
      </w:r>
      <w:r w:rsidR="009374C4" w:rsidRPr="0057619E">
        <w:t>vyžaduje moderní technologická řešení</w:t>
      </w:r>
      <w:r w:rsidR="00BF4303" w:rsidRPr="0057619E">
        <w:t>, kter</w:t>
      </w:r>
      <w:r w:rsidR="003C4AE8">
        <w:t>á</w:t>
      </w:r>
      <w:r w:rsidR="00BF4303" w:rsidRPr="0057619E">
        <w:t xml:space="preserve"> umožní bezdrátové připojení do sítí i videokonferenčních systémů bez nutnosti cokoli instalovat nebo hledat příslušné kabely,“ </w:t>
      </w:r>
      <w:r w:rsidR="00AF5152" w:rsidRPr="0057619E">
        <w:t>vysvětluje Michal Černý z </w:t>
      </w:r>
      <w:proofErr w:type="spellStart"/>
      <w:r w:rsidR="00AF5152" w:rsidRPr="0057619E">
        <w:t>Audiopro</w:t>
      </w:r>
      <w:proofErr w:type="spellEnd"/>
      <w:r w:rsidR="00AF5152" w:rsidRPr="0057619E">
        <w:t>.</w:t>
      </w:r>
    </w:p>
    <w:p w14:paraId="3A2A04E8" w14:textId="790B1A96" w:rsidR="00AA32B2" w:rsidRPr="0057619E" w:rsidRDefault="00AA32B2" w:rsidP="00120E94">
      <w:pPr>
        <w:pStyle w:val="Bezmezer"/>
      </w:pPr>
    </w:p>
    <w:p w14:paraId="3A07D252" w14:textId="69484222" w:rsidR="00AA32B2" w:rsidRPr="0057619E" w:rsidRDefault="00AA32B2" w:rsidP="00563563">
      <w:pPr>
        <w:rPr>
          <w:b/>
          <w:bCs/>
        </w:rPr>
      </w:pPr>
      <w:r w:rsidRPr="0057619E">
        <w:rPr>
          <w:b/>
          <w:bCs/>
        </w:rPr>
        <w:t>Zdravé a udržitelné prostředí</w:t>
      </w:r>
    </w:p>
    <w:p w14:paraId="7D061BD4" w14:textId="33976070" w:rsidR="009374C4" w:rsidRPr="0057619E" w:rsidRDefault="009374C4" w:rsidP="009374C4">
      <w:r w:rsidRPr="0057619E">
        <w:t>Firmy</w:t>
      </w:r>
      <w:r w:rsidRPr="009374C4">
        <w:t>, které aktivně podporují </w:t>
      </w:r>
      <w:r w:rsidRPr="0057619E">
        <w:t xml:space="preserve">zdravé pracovní prostředí </w:t>
      </w:r>
      <w:r w:rsidR="00120E94">
        <w:t>s</w:t>
      </w:r>
      <w:r w:rsidRPr="0057619E">
        <w:t xml:space="preserve"> možností aktivní relaxace přímo na pracovišti</w:t>
      </w:r>
      <w:r w:rsidRPr="009374C4">
        <w:t xml:space="preserve">, </w:t>
      </w:r>
      <w:r w:rsidRPr="0057619E">
        <w:t>mají</w:t>
      </w:r>
      <w:r w:rsidRPr="009374C4">
        <w:t xml:space="preserve"> nejen zdravější zaměstnance, ale také zdravější hospodářský </w:t>
      </w:r>
      <w:r w:rsidRPr="0057619E">
        <w:t>výsledek – studie</w:t>
      </w:r>
      <w:r w:rsidRPr="009374C4">
        <w:t xml:space="preserve"> </w:t>
      </w:r>
      <w:proofErr w:type="spellStart"/>
      <w:r w:rsidRPr="009374C4">
        <w:t>Medibank</w:t>
      </w:r>
      <w:proofErr w:type="spellEnd"/>
      <w:r w:rsidRPr="009374C4">
        <w:t xml:space="preserve"> zjistila, že </w:t>
      </w:r>
      <w:r w:rsidRPr="0057619E">
        <w:t>takto zaměřeným upgradem pracovního prostředí lze dosáhnout až 15% zvýšení produktivity. A nejde jen o vybavení místnosti pro fitness nebo zakoupení pingpongových stolů. Pohodu zvýší i zlepšení ovzduší nebo přístup k přirozenému světlu.</w:t>
      </w:r>
    </w:p>
    <w:p w14:paraId="4E1984BF" w14:textId="003B6AC3" w:rsidR="00870A56" w:rsidRPr="0057619E" w:rsidRDefault="00870A56" w:rsidP="00AF5152">
      <w:r w:rsidRPr="00870A56">
        <w:t>Pandemie covid-19 změnila</w:t>
      </w:r>
      <w:r>
        <w:t xml:space="preserve"> také</w:t>
      </w:r>
      <w:r w:rsidRPr="00870A56">
        <w:t xml:space="preserve"> pohled na čistotu pracovního prostředí, </w:t>
      </w:r>
      <w:r>
        <w:t xml:space="preserve">zaměstnanci </w:t>
      </w:r>
      <w:r w:rsidRPr="00870A56">
        <w:t xml:space="preserve">ji začali vnímat mnohem kritičtěji. </w:t>
      </w:r>
      <w:r w:rsidR="00342E6E">
        <w:t>P</w:t>
      </w:r>
      <w:r w:rsidRPr="00870A56">
        <w:t xml:space="preserve">růzkum společnosti </w:t>
      </w:r>
      <w:proofErr w:type="spellStart"/>
      <w:r w:rsidRPr="00870A56">
        <w:t>Kärcher</w:t>
      </w:r>
      <w:proofErr w:type="spellEnd"/>
      <w:r w:rsidRPr="00870A56">
        <w:t xml:space="preserve"> ukázal, že více než třetina (36 %) zaměstnavatelů nyní klade mnohem větší důraz na hygienu a čistotu pracoviště, dalších 32 % firem se na vylepšení situace v této oblasti také více zaměř</w:t>
      </w:r>
      <w:r>
        <w:t>il</w:t>
      </w:r>
      <w:r w:rsidR="00D57452">
        <w:t>o</w:t>
      </w:r>
      <w:r w:rsidRPr="00870A56">
        <w:t>.</w:t>
      </w:r>
    </w:p>
    <w:p w14:paraId="4737046F" w14:textId="7EE7F3AC" w:rsidR="00AA32B2" w:rsidRPr="00120E94" w:rsidRDefault="0057619E" w:rsidP="00563563">
      <w:r w:rsidRPr="0057619E">
        <w:t xml:space="preserve">A v neposlední řadě trendy určuje rostoucí tlak na udržitelnost. </w:t>
      </w:r>
      <w:r w:rsidR="00AF5152" w:rsidRPr="0057619E">
        <w:t>Především nastupující generace</w:t>
      </w:r>
      <w:r w:rsidR="00AF5152" w:rsidRPr="00D428F4">
        <w:t xml:space="preserve"> upřednostňuje zaměstnavatele, jejichž morální hodnoty se shodují s jejich vlastními, zejména pokud jde o témata, jako je udržitelnost. </w:t>
      </w:r>
      <w:r w:rsidRPr="0057619E">
        <w:t>Nedávný průzkum</w:t>
      </w:r>
      <w:r w:rsidR="00AF5152" w:rsidRPr="00D428F4">
        <w:t xml:space="preserve"> ve velkých amerických společnost</w:t>
      </w:r>
      <w:r w:rsidRPr="0057619E">
        <w:t>ech ukázal</w:t>
      </w:r>
      <w:r w:rsidR="00AF5152" w:rsidRPr="00D428F4">
        <w:t>, že téměř 40</w:t>
      </w:r>
      <w:r w:rsidRPr="0057619E">
        <w:t xml:space="preserve"> </w:t>
      </w:r>
      <w:r w:rsidR="00AF5152" w:rsidRPr="00D428F4">
        <w:t xml:space="preserve">% </w:t>
      </w:r>
      <w:r w:rsidRPr="0057619E">
        <w:t>mileniálů si vybralo</w:t>
      </w:r>
      <w:r w:rsidR="00AF5152" w:rsidRPr="00D428F4">
        <w:t xml:space="preserve"> práci </w:t>
      </w:r>
      <w:r w:rsidRPr="0057619E">
        <w:t xml:space="preserve">podle </w:t>
      </w:r>
      <w:r w:rsidR="00AF5152" w:rsidRPr="00D428F4">
        <w:t xml:space="preserve">přístupu společnosti k trvalé </w:t>
      </w:r>
      <w:r w:rsidRPr="0057619E">
        <w:t>u</w:t>
      </w:r>
      <w:r w:rsidR="00AF5152" w:rsidRPr="00D428F4">
        <w:t>držitelnosti.</w:t>
      </w:r>
      <w:r w:rsidRPr="0057619E">
        <w:t xml:space="preserve"> </w:t>
      </w:r>
      <w:r w:rsidR="00AF5152" w:rsidRPr="00D428F4">
        <w:t xml:space="preserve">Rozhodnutí pro „zelenou“ kancelář je způsob, jak společnosti mohou zaměstnancům, zákazníkům a konkurentům </w:t>
      </w:r>
      <w:r w:rsidRPr="0057619E">
        <w:t>ukázat svůj postoj k ochraně</w:t>
      </w:r>
      <w:r w:rsidR="00AF5152" w:rsidRPr="00D428F4">
        <w:t xml:space="preserve"> životního prostředí.</w:t>
      </w:r>
    </w:p>
    <w:sectPr w:rsidR="00AA32B2" w:rsidRPr="00120E9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81D10"/>
    <w:multiLevelType w:val="multilevel"/>
    <w:tmpl w:val="46861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33396F"/>
    <w:multiLevelType w:val="multilevel"/>
    <w:tmpl w:val="4B10F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A936FD"/>
    <w:multiLevelType w:val="multilevel"/>
    <w:tmpl w:val="A18AD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45C67B8"/>
    <w:multiLevelType w:val="multilevel"/>
    <w:tmpl w:val="B9D0E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9392575">
    <w:abstractNumId w:val="1"/>
  </w:num>
  <w:num w:numId="2" w16cid:durableId="62992083">
    <w:abstractNumId w:val="2"/>
  </w:num>
  <w:num w:numId="3" w16cid:durableId="1367025309">
    <w:abstractNumId w:val="0"/>
  </w:num>
  <w:num w:numId="4" w16cid:durableId="2015282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563"/>
    <w:rsid w:val="00120E94"/>
    <w:rsid w:val="001B4229"/>
    <w:rsid w:val="00215109"/>
    <w:rsid w:val="0022027C"/>
    <w:rsid w:val="00311D81"/>
    <w:rsid w:val="00330D6E"/>
    <w:rsid w:val="00342E6E"/>
    <w:rsid w:val="00360C1C"/>
    <w:rsid w:val="003C4AE8"/>
    <w:rsid w:val="004354B4"/>
    <w:rsid w:val="004740B1"/>
    <w:rsid w:val="00542796"/>
    <w:rsid w:val="0055133C"/>
    <w:rsid w:val="00563563"/>
    <w:rsid w:val="0057619E"/>
    <w:rsid w:val="005A5BC2"/>
    <w:rsid w:val="005D33A6"/>
    <w:rsid w:val="00650401"/>
    <w:rsid w:val="007E4521"/>
    <w:rsid w:val="00870A56"/>
    <w:rsid w:val="00903589"/>
    <w:rsid w:val="009374C4"/>
    <w:rsid w:val="00A514B9"/>
    <w:rsid w:val="00AA32B2"/>
    <w:rsid w:val="00AB44D7"/>
    <w:rsid w:val="00AF5152"/>
    <w:rsid w:val="00B01F76"/>
    <w:rsid w:val="00B75DFA"/>
    <w:rsid w:val="00B75EB2"/>
    <w:rsid w:val="00BF4303"/>
    <w:rsid w:val="00C03F5A"/>
    <w:rsid w:val="00C75EFF"/>
    <w:rsid w:val="00C84E08"/>
    <w:rsid w:val="00CE3F95"/>
    <w:rsid w:val="00D57452"/>
    <w:rsid w:val="00E00ED3"/>
    <w:rsid w:val="00E76478"/>
    <w:rsid w:val="00EB0B3D"/>
    <w:rsid w:val="00F07C83"/>
    <w:rsid w:val="00F65C2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FF006"/>
  <w15:chartTrackingRefBased/>
  <w15:docId w15:val="{44A7EE92-3F95-4B04-B6E1-68D7C779E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563563"/>
  </w:style>
  <w:style w:type="paragraph" w:styleId="Nadpis1">
    <w:name w:val="heading 1"/>
    <w:basedOn w:val="Normln"/>
    <w:next w:val="Normln"/>
    <w:link w:val="Nadpis1Char"/>
    <w:uiPriority w:val="9"/>
    <w:qFormat/>
    <w:rsid w:val="005635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563563"/>
    <w:rPr>
      <w:color w:val="0563C1" w:themeColor="hyperlink"/>
      <w:u w:val="single"/>
    </w:rPr>
  </w:style>
  <w:style w:type="character" w:styleId="Sledovanodkaz">
    <w:name w:val="FollowedHyperlink"/>
    <w:basedOn w:val="Standardnpsmoodstavce"/>
    <w:uiPriority w:val="99"/>
    <w:semiHidden/>
    <w:unhideWhenUsed/>
    <w:rsid w:val="00563563"/>
    <w:rPr>
      <w:color w:val="954F72" w:themeColor="followedHyperlink"/>
      <w:u w:val="single"/>
    </w:rPr>
  </w:style>
  <w:style w:type="character" w:customStyle="1" w:styleId="Nadpis1Char">
    <w:name w:val="Nadpis 1 Char"/>
    <w:basedOn w:val="Standardnpsmoodstavce"/>
    <w:link w:val="Nadpis1"/>
    <w:uiPriority w:val="9"/>
    <w:rsid w:val="00563563"/>
    <w:rPr>
      <w:rFonts w:asciiTheme="majorHAnsi" w:eastAsiaTheme="majorEastAsia" w:hAnsiTheme="majorHAnsi" w:cstheme="majorBidi"/>
      <w:color w:val="2F5496" w:themeColor="accent1" w:themeShade="BF"/>
      <w:sz w:val="32"/>
      <w:szCs w:val="32"/>
    </w:rPr>
  </w:style>
  <w:style w:type="paragraph" w:styleId="Bezmezer">
    <w:name w:val="No Spacing"/>
    <w:uiPriority w:val="1"/>
    <w:qFormat/>
    <w:rsid w:val="00AB44D7"/>
    <w:pPr>
      <w:spacing w:after="0" w:line="240" w:lineRule="auto"/>
    </w:pPr>
  </w:style>
  <w:style w:type="character" w:styleId="Nevyeenzmnka">
    <w:name w:val="Unresolved Mention"/>
    <w:basedOn w:val="Standardnpsmoodstavce"/>
    <w:uiPriority w:val="99"/>
    <w:semiHidden/>
    <w:unhideWhenUsed/>
    <w:rsid w:val="009374C4"/>
    <w:rPr>
      <w:color w:val="605E5C"/>
      <w:shd w:val="clear" w:color="auto" w:fill="E1DFDD"/>
    </w:rPr>
  </w:style>
  <w:style w:type="character" w:styleId="Odkaznakoment">
    <w:name w:val="annotation reference"/>
    <w:basedOn w:val="Standardnpsmoodstavce"/>
    <w:uiPriority w:val="99"/>
    <w:semiHidden/>
    <w:unhideWhenUsed/>
    <w:rsid w:val="00B75DFA"/>
    <w:rPr>
      <w:sz w:val="16"/>
      <w:szCs w:val="16"/>
    </w:rPr>
  </w:style>
  <w:style w:type="paragraph" w:styleId="Textkomente">
    <w:name w:val="annotation text"/>
    <w:basedOn w:val="Normln"/>
    <w:link w:val="TextkomenteChar"/>
    <w:uiPriority w:val="99"/>
    <w:semiHidden/>
    <w:unhideWhenUsed/>
    <w:rsid w:val="00B75DFA"/>
    <w:pPr>
      <w:spacing w:line="240" w:lineRule="auto"/>
    </w:pPr>
    <w:rPr>
      <w:sz w:val="20"/>
      <w:szCs w:val="20"/>
    </w:rPr>
  </w:style>
  <w:style w:type="character" w:customStyle="1" w:styleId="TextkomenteChar">
    <w:name w:val="Text komentáře Char"/>
    <w:basedOn w:val="Standardnpsmoodstavce"/>
    <w:link w:val="Textkomente"/>
    <w:uiPriority w:val="99"/>
    <w:semiHidden/>
    <w:rsid w:val="00B75DFA"/>
    <w:rPr>
      <w:sz w:val="20"/>
      <w:szCs w:val="20"/>
    </w:rPr>
  </w:style>
  <w:style w:type="paragraph" w:styleId="Pedmtkomente">
    <w:name w:val="annotation subject"/>
    <w:basedOn w:val="Textkomente"/>
    <w:next w:val="Textkomente"/>
    <w:link w:val="PedmtkomenteChar"/>
    <w:uiPriority w:val="99"/>
    <w:semiHidden/>
    <w:unhideWhenUsed/>
    <w:rsid w:val="00B75DFA"/>
    <w:rPr>
      <w:b/>
      <w:bCs/>
    </w:rPr>
  </w:style>
  <w:style w:type="character" w:customStyle="1" w:styleId="PedmtkomenteChar">
    <w:name w:val="Předmět komentáře Char"/>
    <w:basedOn w:val="TextkomenteChar"/>
    <w:link w:val="Pedmtkomente"/>
    <w:uiPriority w:val="99"/>
    <w:semiHidden/>
    <w:rsid w:val="00B75DF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398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911</Words>
  <Characters>5381</Characters>
  <Application>Microsoft Office Word</Application>
  <DocSecurity>0</DocSecurity>
  <Lines>44</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Markéta</dc:creator>
  <cp:keywords/>
  <dc:description/>
  <cp:lastModifiedBy>Šárka Lachoutová</cp:lastModifiedBy>
  <cp:revision>2</cp:revision>
  <cp:lastPrinted>2021-08-16T10:44:00Z</cp:lastPrinted>
  <dcterms:created xsi:type="dcterms:W3CDTF">2022-04-22T17:54:00Z</dcterms:created>
  <dcterms:modified xsi:type="dcterms:W3CDTF">2022-04-22T17:54:00Z</dcterms:modified>
</cp:coreProperties>
</file>