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D776C" w14:textId="11E63813" w:rsidR="000030AF" w:rsidRPr="006509D2" w:rsidRDefault="00823F0B" w:rsidP="00EE0C79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6509D2">
        <w:rPr>
          <w:rFonts w:asciiTheme="minorHAnsi" w:hAnsiTheme="minorHAnsi" w:cstheme="minorHAnsi"/>
          <w:b/>
          <w:bCs/>
          <w:color w:val="auto"/>
        </w:rPr>
        <w:t>P</w:t>
      </w:r>
      <w:r w:rsidR="000030AF" w:rsidRPr="006509D2">
        <w:rPr>
          <w:rFonts w:asciiTheme="minorHAnsi" w:hAnsiTheme="minorHAnsi" w:cstheme="minorHAnsi"/>
          <w:b/>
          <w:bCs/>
          <w:color w:val="auto"/>
        </w:rPr>
        <w:t xml:space="preserve">ři on-line nakupování může zákazníky ohrožovat i falešná </w:t>
      </w:r>
      <w:r w:rsidR="00B32BF3" w:rsidRPr="006509D2">
        <w:rPr>
          <w:rFonts w:asciiTheme="minorHAnsi" w:hAnsiTheme="minorHAnsi" w:cstheme="minorHAnsi"/>
          <w:b/>
          <w:bCs/>
          <w:color w:val="auto"/>
        </w:rPr>
        <w:t>antivirová</w:t>
      </w:r>
      <w:r w:rsidR="000030AF" w:rsidRPr="006509D2">
        <w:rPr>
          <w:rFonts w:asciiTheme="minorHAnsi" w:hAnsiTheme="minorHAnsi" w:cstheme="minorHAnsi"/>
          <w:b/>
          <w:bCs/>
          <w:color w:val="auto"/>
        </w:rPr>
        <w:t xml:space="preserve"> aplikace</w:t>
      </w:r>
    </w:p>
    <w:p w14:paraId="78F91F11" w14:textId="77777777" w:rsidR="00487979" w:rsidRPr="00B32BF3" w:rsidRDefault="00487979" w:rsidP="00BB39E8">
      <w:pPr>
        <w:pStyle w:val="Bezmezer"/>
      </w:pPr>
    </w:p>
    <w:p w14:paraId="1D15D635" w14:textId="0ABB8EA0" w:rsidR="00791F7B" w:rsidRPr="00B32BF3" w:rsidRDefault="00B32BF3">
      <w:pPr>
        <w:rPr>
          <w:rFonts w:cstheme="minorHAnsi"/>
        </w:rPr>
      </w:pPr>
      <w:r w:rsidRPr="00E95AFA">
        <w:rPr>
          <w:rFonts w:cstheme="minorHAnsi"/>
          <w:b/>
          <w:bCs/>
        </w:rPr>
        <w:t xml:space="preserve">Praha, </w:t>
      </w:r>
      <w:r w:rsidR="00ED1E56">
        <w:rPr>
          <w:rFonts w:cstheme="minorHAnsi"/>
          <w:b/>
          <w:bCs/>
        </w:rPr>
        <w:t>16</w:t>
      </w:r>
      <w:r w:rsidRPr="00E95AFA">
        <w:rPr>
          <w:rFonts w:cstheme="minorHAnsi"/>
          <w:b/>
          <w:bCs/>
        </w:rPr>
        <w:t xml:space="preserve">. </w:t>
      </w:r>
      <w:r w:rsidR="00BB39E8">
        <w:rPr>
          <w:rFonts w:cstheme="minorHAnsi"/>
          <w:b/>
          <w:bCs/>
        </w:rPr>
        <w:t>května</w:t>
      </w:r>
      <w:r w:rsidRPr="00E95AFA">
        <w:rPr>
          <w:rFonts w:cstheme="minorHAnsi"/>
          <w:b/>
          <w:bCs/>
        </w:rPr>
        <w:t xml:space="preserve"> 2022</w:t>
      </w:r>
      <w:r>
        <w:rPr>
          <w:rFonts w:cstheme="minorHAnsi"/>
        </w:rPr>
        <w:t xml:space="preserve"> - </w:t>
      </w:r>
      <w:r w:rsidR="00487979" w:rsidRPr="00B32BF3">
        <w:rPr>
          <w:rFonts w:cstheme="minorHAnsi"/>
        </w:rPr>
        <w:t>Obliba on-line nakupování neklesá ani s ústupem covidové pandemie.</w:t>
      </w:r>
      <w:r w:rsidR="00791F7B" w:rsidRPr="00B32BF3">
        <w:rPr>
          <w:rFonts w:cstheme="minorHAnsi"/>
        </w:rPr>
        <w:t> </w:t>
      </w:r>
      <w:r w:rsidR="00487979" w:rsidRPr="00B32BF3">
        <w:rPr>
          <w:rFonts w:cstheme="minorHAnsi"/>
        </w:rPr>
        <w:t xml:space="preserve">Kyberzločinci proto soustředí do této oblasti svou činnost a snaží se okrást </w:t>
      </w:r>
      <w:r w:rsidR="002C73F3" w:rsidRPr="00B32BF3">
        <w:rPr>
          <w:rFonts w:cstheme="minorHAnsi"/>
        </w:rPr>
        <w:t xml:space="preserve">nakupující mnoha způsoby. </w:t>
      </w:r>
      <w:r w:rsidR="00791F7B" w:rsidRPr="00B32BF3">
        <w:rPr>
          <w:rFonts w:cstheme="minorHAnsi"/>
        </w:rPr>
        <w:t xml:space="preserve">Podvodné e-shopy, snaha vylákat platební údaje, </w:t>
      </w:r>
      <w:r w:rsidR="001F66F4" w:rsidRPr="00B32BF3">
        <w:rPr>
          <w:rFonts w:cstheme="minorHAnsi"/>
        </w:rPr>
        <w:t xml:space="preserve">zneužití komunikačních platforem, </w:t>
      </w:r>
      <w:r w:rsidR="00791F7B" w:rsidRPr="00B32BF3">
        <w:rPr>
          <w:rFonts w:cstheme="minorHAnsi"/>
        </w:rPr>
        <w:t xml:space="preserve">podvodné aplikace – to jsou jen některé z používaných praktik. </w:t>
      </w:r>
      <w:r w:rsidR="00F65DD5" w:rsidRPr="00B32BF3">
        <w:rPr>
          <w:rFonts w:cstheme="minorHAnsi"/>
        </w:rPr>
        <w:t xml:space="preserve">S tím, jak obchodníci neustále přidávají </w:t>
      </w:r>
      <w:r w:rsidR="00E95AFA">
        <w:rPr>
          <w:rFonts w:cstheme="minorHAnsi"/>
        </w:rPr>
        <w:t>metody</w:t>
      </w:r>
      <w:r w:rsidR="00F65DD5" w:rsidRPr="00B32BF3">
        <w:rPr>
          <w:rFonts w:cstheme="minorHAnsi"/>
        </w:rPr>
        <w:t>, jak nakupovat a platit on</w:t>
      </w:r>
      <w:r w:rsidR="00D955E4" w:rsidRPr="00B32BF3">
        <w:rPr>
          <w:rFonts w:cstheme="minorHAnsi"/>
        </w:rPr>
        <w:t>-</w:t>
      </w:r>
      <w:r w:rsidR="00F65DD5" w:rsidRPr="00B32BF3">
        <w:rPr>
          <w:rFonts w:cstheme="minorHAnsi"/>
        </w:rPr>
        <w:t>line, zločinci nalézají nové způsoby, jak z toho profitovat.</w:t>
      </w:r>
    </w:p>
    <w:p w14:paraId="32F13B4E" w14:textId="38E22B1A" w:rsidR="00F65DD5" w:rsidRPr="00B32BF3" w:rsidRDefault="00F65DD5" w:rsidP="00BB39E8">
      <w:pPr>
        <w:pStyle w:val="Bezmezer"/>
      </w:pPr>
    </w:p>
    <w:p w14:paraId="579C43FC" w14:textId="162FCDD5" w:rsidR="007C4014" w:rsidRPr="00B32BF3" w:rsidRDefault="007C4014">
      <w:pPr>
        <w:rPr>
          <w:rFonts w:cstheme="minorHAnsi"/>
          <w:b/>
          <w:bCs/>
        </w:rPr>
      </w:pPr>
      <w:r w:rsidRPr="00B32BF3">
        <w:rPr>
          <w:rFonts w:cstheme="minorHAnsi"/>
          <w:b/>
          <w:bCs/>
        </w:rPr>
        <w:t>Roste počet lidí nakupujících z mobilů</w:t>
      </w:r>
    </w:p>
    <w:p w14:paraId="74E37E60" w14:textId="1A23CCC3" w:rsidR="00EE1781" w:rsidRDefault="00006869">
      <w:pPr>
        <w:rPr>
          <w:rFonts w:cstheme="minorHAnsi"/>
        </w:rPr>
      </w:pPr>
      <w:r w:rsidRPr="00B32BF3">
        <w:rPr>
          <w:rFonts w:cstheme="minorHAnsi"/>
        </w:rPr>
        <w:t xml:space="preserve">Nákupy v pohodlí domova se staly součástí běžného života a aby nakupující nemuseli opustit pohovku </w:t>
      </w:r>
      <w:r w:rsidR="004E360D" w:rsidRPr="00B32BF3">
        <w:rPr>
          <w:rFonts w:cstheme="minorHAnsi"/>
        </w:rPr>
        <w:t>a získávání</w:t>
      </w:r>
      <w:r w:rsidRPr="00B32BF3">
        <w:rPr>
          <w:rFonts w:cstheme="minorHAnsi"/>
        </w:rPr>
        <w:t xml:space="preserve"> nov</w:t>
      </w:r>
      <w:r w:rsidR="004E360D" w:rsidRPr="00B32BF3">
        <w:rPr>
          <w:rFonts w:cstheme="minorHAnsi"/>
        </w:rPr>
        <w:t>ých</w:t>
      </w:r>
      <w:r w:rsidRPr="00B32BF3">
        <w:rPr>
          <w:rFonts w:cstheme="minorHAnsi"/>
        </w:rPr>
        <w:t xml:space="preserve"> věc</w:t>
      </w:r>
      <w:r w:rsidR="004E360D" w:rsidRPr="00B32BF3">
        <w:rPr>
          <w:rFonts w:cstheme="minorHAnsi"/>
        </w:rPr>
        <w:t>í</w:t>
      </w:r>
      <w:r w:rsidRPr="00B32BF3">
        <w:rPr>
          <w:rFonts w:cstheme="minorHAnsi"/>
        </w:rPr>
        <w:t xml:space="preserve"> </w:t>
      </w:r>
      <w:r w:rsidR="004E360D" w:rsidRPr="00B32BF3">
        <w:rPr>
          <w:rFonts w:cstheme="minorHAnsi"/>
        </w:rPr>
        <w:t xml:space="preserve">bylo </w:t>
      </w:r>
      <w:r w:rsidRPr="00B32BF3">
        <w:rPr>
          <w:rFonts w:cstheme="minorHAnsi"/>
        </w:rPr>
        <w:t xml:space="preserve">ještě pohodlnější, lidé </w:t>
      </w:r>
      <w:r w:rsidR="004E360D" w:rsidRPr="00B32BF3">
        <w:rPr>
          <w:rFonts w:cstheme="minorHAnsi"/>
        </w:rPr>
        <w:t xml:space="preserve">k němu </w:t>
      </w:r>
      <w:r w:rsidRPr="00B32BF3">
        <w:rPr>
          <w:rFonts w:cstheme="minorHAnsi"/>
        </w:rPr>
        <w:t>stále častěji používají své chytré telefony místo počítačů</w:t>
      </w:r>
      <w:r w:rsidR="004E360D" w:rsidRPr="00B32BF3">
        <w:rPr>
          <w:rFonts w:cstheme="minorHAnsi"/>
        </w:rPr>
        <w:t>. Z nich probíhají již více než 2/3 transakcí a nadpoloviční většina lidí takto nakupuje</w:t>
      </w:r>
      <w:r w:rsidRPr="00B32BF3">
        <w:rPr>
          <w:rFonts w:cstheme="minorHAnsi"/>
        </w:rPr>
        <w:t xml:space="preserve"> z aplikací specifických pro </w:t>
      </w:r>
      <w:r w:rsidR="004E360D" w:rsidRPr="00B32BF3">
        <w:rPr>
          <w:rFonts w:cstheme="minorHAnsi"/>
        </w:rPr>
        <w:t>daného prodejce</w:t>
      </w:r>
      <w:r w:rsidRPr="00B32BF3">
        <w:rPr>
          <w:rFonts w:cstheme="minorHAnsi"/>
        </w:rPr>
        <w:t>.</w:t>
      </w:r>
      <w:r w:rsidR="004E360D" w:rsidRPr="00B32BF3">
        <w:rPr>
          <w:rFonts w:cstheme="minorHAnsi"/>
        </w:rPr>
        <w:t xml:space="preserve"> Kyberzločinci zneužívají tohoto chování a </w:t>
      </w:r>
      <w:r w:rsidR="00EE1781" w:rsidRPr="00B32BF3">
        <w:rPr>
          <w:rFonts w:cstheme="minorHAnsi"/>
        </w:rPr>
        <w:t>snaží se nakupující přimět ke stažení podvodných aplikací.</w:t>
      </w:r>
    </w:p>
    <w:p w14:paraId="34C8F0D3" w14:textId="0FC16620" w:rsidR="00B32BF3" w:rsidRPr="00B32BF3" w:rsidRDefault="00B32BF3" w:rsidP="00B32BF3">
      <w:pPr>
        <w:rPr>
          <w:rFonts w:cstheme="minorHAnsi"/>
        </w:rPr>
      </w:pPr>
      <w:r w:rsidRPr="0052569F">
        <w:rPr>
          <w:rFonts w:cstheme="minorHAnsi"/>
        </w:rPr>
        <w:t xml:space="preserve">„Podvodníci se prostřednictvím podvodných aplikací snaží především ukrást bankovní přihlašovací údaje. Nedávný příklad malware </w:t>
      </w:r>
      <w:proofErr w:type="spellStart"/>
      <w:r w:rsidRPr="0052569F">
        <w:rPr>
          <w:rFonts w:cstheme="minorHAnsi"/>
        </w:rPr>
        <w:t>Sharkbot</w:t>
      </w:r>
      <w:proofErr w:type="spellEnd"/>
      <w:r w:rsidRPr="0052569F">
        <w:rPr>
          <w:rFonts w:cstheme="minorHAnsi"/>
        </w:rPr>
        <w:t>, který krade přihlašovací údaje a bankovní informace, nás opět přesvědčil o tom, že s</w:t>
      </w:r>
      <w:r w:rsidR="00460A57" w:rsidRPr="0052569F">
        <w:rPr>
          <w:rFonts w:cstheme="minorHAnsi"/>
        </w:rPr>
        <w:t>e lidé nemohou spoléhat ani na</w:t>
      </w:r>
      <w:r w:rsidRPr="0052569F">
        <w:rPr>
          <w:rFonts w:cstheme="minorHAnsi"/>
        </w:rPr>
        <w:t xml:space="preserve"> </w:t>
      </w:r>
      <w:r w:rsidR="0052569F" w:rsidRPr="0052569F">
        <w:rPr>
          <w:rFonts w:cstheme="minorHAnsi"/>
        </w:rPr>
        <w:t>prověřen</w:t>
      </w:r>
      <w:r w:rsidR="00A55390">
        <w:rPr>
          <w:rFonts w:cstheme="minorHAnsi"/>
        </w:rPr>
        <w:t>é</w:t>
      </w:r>
      <w:r w:rsidR="00460A57" w:rsidRPr="0052569F">
        <w:rPr>
          <w:rFonts w:cstheme="minorHAnsi"/>
        </w:rPr>
        <w:t xml:space="preserve"> zdroj</w:t>
      </w:r>
      <w:r w:rsidR="00A55390">
        <w:rPr>
          <w:rFonts w:cstheme="minorHAnsi"/>
        </w:rPr>
        <w:t>e</w:t>
      </w:r>
      <w:r w:rsidRPr="0052569F">
        <w:rPr>
          <w:rFonts w:cstheme="minorHAnsi"/>
        </w:rPr>
        <w:t xml:space="preserve"> j</w:t>
      </w:r>
      <w:r w:rsidR="00460A57" w:rsidRPr="0052569F">
        <w:rPr>
          <w:rFonts w:cstheme="minorHAnsi"/>
        </w:rPr>
        <w:t>ako je</w:t>
      </w:r>
      <w:r w:rsidRPr="0052569F">
        <w:rPr>
          <w:rFonts w:cstheme="minorHAnsi"/>
        </w:rPr>
        <w:t xml:space="preserve"> Google Play. Některé z aplikací, které tento malware obsahovaly</w:t>
      </w:r>
      <w:r w:rsidR="003D3301" w:rsidRPr="0052569F">
        <w:rPr>
          <w:rFonts w:cstheme="minorHAnsi"/>
        </w:rPr>
        <w:t>,</w:t>
      </w:r>
      <w:r w:rsidRPr="0052569F">
        <w:rPr>
          <w:rFonts w:cstheme="minorHAnsi"/>
        </w:rPr>
        <w:t xml:space="preserve"> se dokonce vydávaly za antivirový software,“ </w:t>
      </w:r>
      <w:r w:rsidR="00E95AFA" w:rsidRPr="0052569F">
        <w:rPr>
          <w:rFonts w:cstheme="minorHAnsi"/>
        </w:rPr>
        <w:t>říká</w:t>
      </w:r>
      <w:r w:rsidR="00460A57" w:rsidRPr="0052569F">
        <w:rPr>
          <w:rFonts w:cstheme="minorHAnsi"/>
        </w:rPr>
        <w:t xml:space="preserve"> Michal Merta</w:t>
      </w:r>
      <w:r w:rsidR="0052569F">
        <w:rPr>
          <w:rFonts w:cstheme="minorHAnsi"/>
        </w:rPr>
        <w:t xml:space="preserve">, </w:t>
      </w:r>
      <w:r w:rsidR="00460A57" w:rsidRPr="0052569F">
        <w:rPr>
          <w:rFonts w:cstheme="minorHAnsi"/>
        </w:rPr>
        <w:t xml:space="preserve">ředitel pražského </w:t>
      </w:r>
      <w:proofErr w:type="spellStart"/>
      <w:r w:rsidR="00460A57" w:rsidRPr="0052569F">
        <w:rPr>
          <w:rFonts w:cstheme="minorHAnsi"/>
        </w:rPr>
        <w:t>Cyber</w:t>
      </w:r>
      <w:proofErr w:type="spellEnd"/>
      <w:r w:rsidR="00460A57" w:rsidRPr="0052569F">
        <w:rPr>
          <w:rFonts w:cstheme="minorHAnsi"/>
        </w:rPr>
        <w:t xml:space="preserve"> </w:t>
      </w:r>
      <w:proofErr w:type="spellStart"/>
      <w:r w:rsidR="00460A57" w:rsidRPr="0052569F">
        <w:rPr>
          <w:rFonts w:cstheme="minorHAnsi"/>
        </w:rPr>
        <w:t>Fusion</w:t>
      </w:r>
      <w:proofErr w:type="spellEnd"/>
      <w:r w:rsidR="00460A57" w:rsidRPr="0052569F">
        <w:rPr>
          <w:rFonts w:cstheme="minorHAnsi"/>
        </w:rPr>
        <w:t xml:space="preserve"> Centra</w:t>
      </w:r>
      <w:r w:rsidR="00E95AFA" w:rsidRPr="0052569F">
        <w:rPr>
          <w:rFonts w:cstheme="minorHAnsi"/>
        </w:rPr>
        <w:t xml:space="preserve"> </w:t>
      </w:r>
      <w:proofErr w:type="spellStart"/>
      <w:r w:rsidR="00E95AFA" w:rsidRPr="0052569F">
        <w:rPr>
          <w:rFonts w:cstheme="minorHAnsi"/>
        </w:rPr>
        <w:t>Accenture</w:t>
      </w:r>
      <w:proofErr w:type="spellEnd"/>
      <w:r w:rsidR="00E95AFA" w:rsidRPr="0052569F">
        <w:rPr>
          <w:rFonts w:cstheme="minorHAnsi"/>
        </w:rPr>
        <w:t xml:space="preserve">. </w:t>
      </w:r>
    </w:p>
    <w:p w14:paraId="6A731547" w14:textId="5C0426B9" w:rsidR="00B32BF3" w:rsidRDefault="00B32BF3" w:rsidP="00BB39E8">
      <w:pPr>
        <w:pStyle w:val="Bezmezer"/>
      </w:pPr>
    </w:p>
    <w:p w14:paraId="264E708F" w14:textId="0262E9E1" w:rsidR="00B32BF3" w:rsidRPr="003D3301" w:rsidRDefault="00B32BF3">
      <w:pPr>
        <w:rPr>
          <w:rFonts w:cstheme="minorHAnsi"/>
          <w:b/>
          <w:bCs/>
        </w:rPr>
      </w:pPr>
      <w:r w:rsidRPr="003D3301">
        <w:rPr>
          <w:rFonts w:cstheme="minorHAnsi"/>
          <w:b/>
          <w:bCs/>
        </w:rPr>
        <w:t>Neposílejte autorizační kódy přes Messenger, WhatsApp</w:t>
      </w:r>
    </w:p>
    <w:p w14:paraId="4214259A" w14:textId="097796B2" w:rsidR="007C4014" w:rsidRDefault="00EE0C79">
      <w:pPr>
        <w:rPr>
          <w:rFonts w:cstheme="minorHAnsi"/>
        </w:rPr>
      </w:pPr>
      <w:r w:rsidRPr="00B32BF3">
        <w:rPr>
          <w:rFonts w:cstheme="minorHAnsi"/>
        </w:rPr>
        <w:t xml:space="preserve">Mobilní telefony už dávno neslouží jen pro komunikaci. Jednoduchost a propojenost </w:t>
      </w:r>
      <w:r w:rsidR="00DD11A8">
        <w:rPr>
          <w:rFonts w:cstheme="minorHAnsi"/>
        </w:rPr>
        <w:t>nástrojů</w:t>
      </w:r>
      <w:r w:rsidRPr="00B32BF3">
        <w:rPr>
          <w:rFonts w:cstheme="minorHAnsi"/>
        </w:rPr>
        <w:t xml:space="preserve"> které na nich používáme, je opravdu dvousečná zbraň. I když většina z nás používá pro vstup do důležitých aplikací jako </w:t>
      </w:r>
      <w:r w:rsidR="003D3301">
        <w:rPr>
          <w:rFonts w:cstheme="minorHAnsi"/>
        </w:rPr>
        <w:t>je internetové bankovnictví dvoufázové ověření, podvodníci nacházejí cesty, jak zabezpečení obejít.</w:t>
      </w:r>
    </w:p>
    <w:p w14:paraId="31088309" w14:textId="2E97C9A9" w:rsidR="00DF69AC" w:rsidRDefault="00BB39E8">
      <w:pPr>
        <w:rPr>
          <w:rFonts w:cstheme="minorHAnsi"/>
        </w:rPr>
      </w:pPr>
      <w:r w:rsidRPr="00BB39E8">
        <w:rPr>
          <w:rFonts w:cstheme="minorHAnsi"/>
        </w:rPr>
        <w:t xml:space="preserve">Metod </w:t>
      </w:r>
      <w:proofErr w:type="spellStart"/>
      <w:r w:rsidRPr="00BB39E8">
        <w:rPr>
          <w:rFonts w:cstheme="minorHAnsi"/>
        </w:rPr>
        <w:t>phishingu</w:t>
      </w:r>
      <w:proofErr w:type="spellEnd"/>
      <w:r w:rsidRPr="00BB39E8">
        <w:rPr>
          <w:rFonts w:cstheme="minorHAnsi"/>
        </w:rPr>
        <w:t xml:space="preserve"> existuje velké množství, většina z nich je založená na důvěře a nepozornosti lidí. Jedna z poměrně nových metod sází na komunikaci s domnělým přítelem na Messengeru, WhatsAppu nebo jiné komunikační platformě. </w:t>
      </w:r>
    </w:p>
    <w:p w14:paraId="72BAE49C" w14:textId="43C4737A" w:rsidR="00BB39E8" w:rsidRDefault="00DF69AC">
      <w:pPr>
        <w:rPr>
          <w:rFonts w:cstheme="minorHAnsi"/>
        </w:rPr>
      </w:pPr>
      <w:r>
        <w:rPr>
          <w:rFonts w:cstheme="minorHAnsi"/>
        </w:rPr>
        <w:t>„</w:t>
      </w:r>
      <w:r w:rsidR="00BB39E8" w:rsidRPr="00BB39E8">
        <w:rPr>
          <w:rFonts w:cstheme="minorHAnsi"/>
        </w:rPr>
        <w:t>Podvodníci žádají o přeposlání autorizačního kódu, který následně oběti dorazí v SMS zprávě na její mobilní číslo. V tu chvíli mohou útočníci provést zneužití platební karty nebo jiný podvod. Kód se dá totiž zneužít například při provádění m-plateb, které probíhají při nákupu na internetu pomocí zadání mobilního čísla</w:t>
      </w:r>
      <w:r w:rsidR="006509D2">
        <w:rPr>
          <w:rFonts w:cstheme="minorHAnsi"/>
        </w:rPr>
        <w:t>,</w:t>
      </w:r>
      <w:r w:rsidR="00BB39E8" w:rsidRPr="00BB39E8">
        <w:rPr>
          <w:rFonts w:cstheme="minorHAnsi"/>
        </w:rPr>
        <w:t xml:space="preserve"> a částka se pak vyúčtuje připočtením k faktuře za mobilní služby nebo se strhne z</w:t>
      </w:r>
      <w:r w:rsidR="006509D2">
        <w:rPr>
          <w:rFonts w:cstheme="minorHAnsi"/>
        </w:rPr>
        <w:t> </w:t>
      </w:r>
      <w:r w:rsidR="00BB39E8" w:rsidRPr="00BB39E8">
        <w:rPr>
          <w:rFonts w:cstheme="minorHAnsi"/>
        </w:rPr>
        <w:t xml:space="preserve">předplaceného kreditu. Další z často používaných metod jsou telefonní hovory útočníků, při </w:t>
      </w:r>
      <w:r w:rsidR="00BB39E8">
        <w:rPr>
          <w:rFonts w:cstheme="minorHAnsi"/>
        </w:rPr>
        <w:t>nichž</w:t>
      </w:r>
      <w:r w:rsidR="00BB39E8" w:rsidRPr="00BB39E8">
        <w:rPr>
          <w:rFonts w:cstheme="minorHAnsi"/>
        </w:rPr>
        <w:t xml:space="preserve"> se vydávají za pracovníky banky a od oběti </w:t>
      </w:r>
      <w:r w:rsidR="00BB39E8">
        <w:rPr>
          <w:rFonts w:cstheme="minorHAnsi"/>
        </w:rPr>
        <w:t xml:space="preserve">chtějí </w:t>
      </w:r>
      <w:r w:rsidR="00BB39E8" w:rsidRPr="00BB39E8">
        <w:rPr>
          <w:rFonts w:cstheme="minorHAnsi"/>
        </w:rPr>
        <w:t xml:space="preserve">sdělit kód, který </w:t>
      </w:r>
      <w:r w:rsidR="00A55390">
        <w:rPr>
          <w:rFonts w:cstheme="minorHAnsi"/>
        </w:rPr>
        <w:t>jí</w:t>
      </w:r>
      <w:r w:rsidR="00BB39E8" w:rsidRPr="00BB39E8">
        <w:rPr>
          <w:rFonts w:cstheme="minorHAnsi"/>
        </w:rPr>
        <w:t xml:space="preserve"> bude zaslán prostřednictvím SMS zprávy. Útočníci jsou schopni si pro takový hovor nastavit libovolné telefonní číslo, aby vše vypadalo tak, že hovor přichází skutečně z banky," říká odborník na bezpečnost z Počítačové školy GOPAS Roman </w:t>
      </w:r>
      <w:proofErr w:type="spellStart"/>
      <w:r w:rsidR="00BB39E8" w:rsidRPr="00BB39E8">
        <w:rPr>
          <w:rFonts w:cstheme="minorHAnsi"/>
        </w:rPr>
        <w:t>Kümmel</w:t>
      </w:r>
      <w:proofErr w:type="spellEnd"/>
      <w:r w:rsidR="00BB39E8" w:rsidRPr="00BB39E8">
        <w:rPr>
          <w:rFonts w:cstheme="minorHAnsi"/>
        </w:rPr>
        <w:t>.</w:t>
      </w:r>
    </w:p>
    <w:p w14:paraId="48D78463" w14:textId="0558F0AC" w:rsidR="00BB39E8" w:rsidRDefault="00BB39E8">
      <w:pPr>
        <w:rPr>
          <w:rFonts w:cstheme="minorHAnsi"/>
        </w:rPr>
      </w:pPr>
      <w:r w:rsidRPr="00BB39E8">
        <w:rPr>
          <w:rFonts w:cstheme="minorHAnsi"/>
        </w:rPr>
        <w:t xml:space="preserve">Lidé si bohužel zatím stále příliš neuvědomují, že telefonní číslo může být podvržené stejně, jako například e-mailová adresa u příchozích e-mailových zpráv, a slepě věří volajícímu, pokud hovor přichází ze známého telefonního čísla. Pokud člověk cítí během hovoru jakoukoli formu nátlaku, měl by zpozornět a </w:t>
      </w:r>
      <w:r w:rsidR="00A55390">
        <w:rPr>
          <w:rFonts w:cstheme="minorHAnsi"/>
        </w:rPr>
        <w:t>ne</w:t>
      </w:r>
      <w:r w:rsidRPr="00BB39E8">
        <w:rPr>
          <w:rFonts w:cstheme="minorHAnsi"/>
        </w:rPr>
        <w:t xml:space="preserve">nechat </w:t>
      </w:r>
      <w:r w:rsidR="00A55390">
        <w:rPr>
          <w:rFonts w:cstheme="minorHAnsi"/>
        </w:rPr>
        <w:t xml:space="preserve">se </w:t>
      </w:r>
      <w:r w:rsidRPr="00BB39E8">
        <w:rPr>
          <w:rFonts w:cstheme="minorHAnsi"/>
        </w:rPr>
        <w:t xml:space="preserve">dotlačit do stavu, kdy bude jednat iracionálně. Vždy je dobré hovor </w:t>
      </w:r>
      <w:r w:rsidRPr="00BB39E8">
        <w:rPr>
          <w:rFonts w:cstheme="minorHAnsi"/>
        </w:rPr>
        <w:lastRenderedPageBreak/>
        <w:t xml:space="preserve">zdvořile ukončit a dát si čas na rozmyšlenou. </w:t>
      </w:r>
      <w:r w:rsidR="00A55390">
        <w:rPr>
          <w:rFonts w:cstheme="minorHAnsi"/>
        </w:rPr>
        <w:t>V</w:t>
      </w:r>
      <w:r w:rsidR="00A55390" w:rsidRPr="00BB39E8">
        <w:rPr>
          <w:rFonts w:cstheme="minorHAnsi"/>
        </w:rPr>
        <w:t xml:space="preserve"> podobných situacích </w:t>
      </w:r>
      <w:r w:rsidRPr="00BB39E8">
        <w:rPr>
          <w:rFonts w:cstheme="minorHAnsi"/>
        </w:rPr>
        <w:t xml:space="preserve">je také </w:t>
      </w:r>
      <w:r w:rsidR="00A55390">
        <w:rPr>
          <w:rFonts w:cstheme="minorHAnsi"/>
        </w:rPr>
        <w:t xml:space="preserve">vhodné </w:t>
      </w:r>
      <w:r w:rsidRPr="00BB39E8">
        <w:rPr>
          <w:rFonts w:cstheme="minorHAnsi"/>
        </w:rPr>
        <w:t>zavolat zpět volající</w:t>
      </w:r>
      <w:r w:rsidR="00A55390">
        <w:rPr>
          <w:rFonts w:cstheme="minorHAnsi"/>
        </w:rPr>
        <w:t>mu</w:t>
      </w:r>
      <w:r w:rsidRPr="00BB39E8">
        <w:rPr>
          <w:rFonts w:cstheme="minorHAnsi"/>
        </w:rPr>
        <w:t>, čímž je možné odhalit neoprávněné použití cizího telefonního čísla</w:t>
      </w:r>
      <w:r>
        <w:rPr>
          <w:rFonts w:cstheme="minorHAnsi"/>
        </w:rPr>
        <w:t>.</w:t>
      </w:r>
    </w:p>
    <w:p w14:paraId="1E56ABC6" w14:textId="77777777" w:rsidR="00BA3860" w:rsidRPr="00B32BF3" w:rsidRDefault="00BA3860">
      <w:pPr>
        <w:rPr>
          <w:rFonts w:cstheme="minorHAnsi"/>
        </w:rPr>
      </w:pPr>
    </w:p>
    <w:p w14:paraId="352ADC9D" w14:textId="650D51BD" w:rsidR="00F65DD5" w:rsidRPr="00B32BF3" w:rsidRDefault="00D955E4">
      <w:pPr>
        <w:rPr>
          <w:rFonts w:cstheme="minorHAnsi"/>
          <w:b/>
          <w:bCs/>
        </w:rPr>
      </w:pPr>
      <w:r w:rsidRPr="00B32BF3">
        <w:rPr>
          <w:rFonts w:cstheme="minorHAnsi"/>
          <w:b/>
          <w:bCs/>
        </w:rPr>
        <w:t>Podvodné e-shopy</w:t>
      </w:r>
      <w:r w:rsidR="00E128B3" w:rsidRPr="00B32BF3">
        <w:rPr>
          <w:rFonts w:cstheme="minorHAnsi"/>
          <w:b/>
          <w:bCs/>
        </w:rPr>
        <w:t xml:space="preserve"> nabídky na bazarech</w:t>
      </w:r>
    </w:p>
    <w:p w14:paraId="05E528DA" w14:textId="1D3236FC" w:rsidR="007C4014" w:rsidRPr="00B32BF3" w:rsidRDefault="00D955E4">
      <w:pPr>
        <w:rPr>
          <w:rFonts w:cstheme="minorHAnsi"/>
        </w:rPr>
      </w:pPr>
      <w:r w:rsidRPr="00B32BF3">
        <w:rPr>
          <w:rFonts w:cstheme="minorHAnsi"/>
        </w:rPr>
        <w:t xml:space="preserve">Podvodné e-shopy nejsou žádná novinka, jejich počet ale s neutuchajícím zájmem o on-line nakupování stále roste. </w:t>
      </w:r>
      <w:r w:rsidR="007C4014" w:rsidRPr="00B32BF3">
        <w:rPr>
          <w:rFonts w:cstheme="minorHAnsi"/>
        </w:rPr>
        <w:t xml:space="preserve">I když jde o poměrně primitivní způsob podvodu, stále plní svůj účel. </w:t>
      </w:r>
      <w:r w:rsidRPr="00B32BF3">
        <w:rPr>
          <w:rFonts w:cstheme="minorHAnsi"/>
        </w:rPr>
        <w:t xml:space="preserve">V poslední době jde často o tzv. nákupní galerie, </w:t>
      </w:r>
      <w:r w:rsidR="00F707ED" w:rsidRPr="00B32BF3">
        <w:rPr>
          <w:rFonts w:cstheme="minorHAnsi"/>
        </w:rPr>
        <w:t>které nabízejí zboží mnoha prodejců, často z Asie.</w:t>
      </w:r>
      <w:r w:rsidR="000F0C2B" w:rsidRPr="00B32BF3">
        <w:rPr>
          <w:rFonts w:cstheme="minorHAnsi"/>
        </w:rPr>
        <w:t xml:space="preserve"> Zákazníci se nechají nalákat výhodné ceny, zboží ale většinou nedorazí vůbec nebo velmi nekvalitní, navíc s velkým zpožděním. Stížnosti zákazníků pak odmítají výmluvou, že jsou jen zprostředkovateli, a</w:t>
      </w:r>
      <w:r w:rsidR="006509D2">
        <w:rPr>
          <w:rFonts w:cstheme="minorHAnsi"/>
        </w:rPr>
        <w:t> </w:t>
      </w:r>
      <w:r w:rsidR="000F0C2B" w:rsidRPr="00B32BF3">
        <w:rPr>
          <w:rFonts w:cstheme="minorHAnsi"/>
        </w:rPr>
        <w:t>je tedy nutné, aby se zákazníci s námitkami obrátili přímo na prodejce</w:t>
      </w:r>
      <w:r w:rsidR="00DD11A8">
        <w:rPr>
          <w:rFonts w:cstheme="minorHAnsi"/>
        </w:rPr>
        <w:t xml:space="preserve"> </w:t>
      </w:r>
      <w:r w:rsidR="000F0C2B" w:rsidRPr="00B32BF3">
        <w:rPr>
          <w:rFonts w:cstheme="minorHAnsi"/>
        </w:rPr>
        <w:t xml:space="preserve">– zpravidla se sídlem v Číně </w:t>
      </w:r>
      <w:r w:rsidR="001A08D8" w:rsidRPr="00B32BF3">
        <w:rPr>
          <w:rFonts w:cstheme="minorHAnsi"/>
        </w:rPr>
        <w:t>nebo ji</w:t>
      </w:r>
      <w:r w:rsidR="000F0C2B" w:rsidRPr="00B32BF3">
        <w:rPr>
          <w:rFonts w:cstheme="minorHAnsi"/>
        </w:rPr>
        <w:t>ných asijských státech.</w:t>
      </w:r>
      <w:r w:rsidR="00936650" w:rsidRPr="00B32BF3">
        <w:rPr>
          <w:rFonts w:cstheme="minorHAnsi"/>
        </w:rPr>
        <w:t xml:space="preserve"> </w:t>
      </w:r>
    </w:p>
    <w:p w14:paraId="46E7FA69" w14:textId="30B871D7" w:rsidR="00BA3860" w:rsidRPr="00B32BF3" w:rsidRDefault="00ED1E56">
      <w:pPr>
        <w:rPr>
          <w:rFonts w:cstheme="minorHAnsi"/>
        </w:rPr>
      </w:pPr>
      <w:r w:rsidRPr="00ED1E56">
        <w:rPr>
          <w:rFonts w:cstheme="minorHAnsi"/>
        </w:rPr>
        <w:t xml:space="preserve">„Česká obchodní inspekce eviduje v současné době více než 1200 podvodných e-shopů a jejich počet neustále roste. Zákazníci by si měli před online nákupem ověřit, zda obchod, v němž chtějí nakupovat, mezi rizikové e-shopy nepatří. Dále je dobré vědět, že pro tento typ nebezpečí existuje možnost sjednání speciálního pojištění kybernetických rizik, které umí zajistit ochranu proti následkům podvodného jednání internetových prodejců, a to i v případě objednávek ze zemí mimo EU nebo při nákupu zboží z druhé ruky. Pojištění rovněž může pomoci při zneužití karetních údajů na internetu nebo zneužití internetového a mobilního bankovnictví, včetně </w:t>
      </w:r>
      <w:proofErr w:type="spellStart"/>
      <w:r w:rsidRPr="00ED1E56">
        <w:rPr>
          <w:rFonts w:cstheme="minorHAnsi"/>
        </w:rPr>
        <w:t>phishingu</w:t>
      </w:r>
      <w:proofErr w:type="spellEnd"/>
      <w:r w:rsidR="00755F3A">
        <w:rPr>
          <w:rFonts w:cstheme="minorHAnsi"/>
        </w:rPr>
        <w:t>,</w:t>
      </w:r>
      <w:r w:rsidRPr="00ED1E56">
        <w:rPr>
          <w:rFonts w:cstheme="minorHAnsi"/>
        </w:rPr>
        <w:t>“ radí Martin Pejsar z BNP Paribas Cardif.</w:t>
      </w:r>
    </w:p>
    <w:sectPr w:rsidR="00BA3860" w:rsidRPr="00B32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3C5E4" w14:textId="77777777" w:rsidR="00115AD1" w:rsidRDefault="00115AD1" w:rsidP="00460A57">
      <w:pPr>
        <w:spacing w:after="0" w:line="240" w:lineRule="auto"/>
      </w:pPr>
      <w:r>
        <w:separator/>
      </w:r>
    </w:p>
  </w:endnote>
  <w:endnote w:type="continuationSeparator" w:id="0">
    <w:p w14:paraId="219E7AE3" w14:textId="77777777" w:rsidR="00115AD1" w:rsidRDefault="00115AD1" w:rsidP="00460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0020E" w14:textId="77777777" w:rsidR="00115AD1" w:rsidRDefault="00115AD1" w:rsidP="00460A57">
      <w:pPr>
        <w:spacing w:after="0" w:line="240" w:lineRule="auto"/>
      </w:pPr>
      <w:r>
        <w:separator/>
      </w:r>
    </w:p>
  </w:footnote>
  <w:footnote w:type="continuationSeparator" w:id="0">
    <w:p w14:paraId="0DE2FC4E" w14:textId="77777777" w:rsidR="00115AD1" w:rsidRDefault="00115AD1" w:rsidP="00460A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F0B"/>
    <w:rsid w:val="000030AF"/>
    <w:rsid w:val="00006869"/>
    <w:rsid w:val="000D7C90"/>
    <w:rsid w:val="000F0C2B"/>
    <w:rsid w:val="00115AD1"/>
    <w:rsid w:val="0017333B"/>
    <w:rsid w:val="001A08D8"/>
    <w:rsid w:val="001D0D0A"/>
    <w:rsid w:val="001F66F4"/>
    <w:rsid w:val="0022027C"/>
    <w:rsid w:val="0023044D"/>
    <w:rsid w:val="00296C24"/>
    <w:rsid w:val="002C73F3"/>
    <w:rsid w:val="00345083"/>
    <w:rsid w:val="003D3301"/>
    <w:rsid w:val="0043319D"/>
    <w:rsid w:val="00460A57"/>
    <w:rsid w:val="00487979"/>
    <w:rsid w:val="004E360D"/>
    <w:rsid w:val="00511313"/>
    <w:rsid w:val="0052569F"/>
    <w:rsid w:val="00537D15"/>
    <w:rsid w:val="00560621"/>
    <w:rsid w:val="005E183E"/>
    <w:rsid w:val="006509D2"/>
    <w:rsid w:val="00754C06"/>
    <w:rsid w:val="00755F3A"/>
    <w:rsid w:val="00791F7B"/>
    <w:rsid w:val="007C4014"/>
    <w:rsid w:val="00823F0B"/>
    <w:rsid w:val="00936650"/>
    <w:rsid w:val="009D41D4"/>
    <w:rsid w:val="00A016F9"/>
    <w:rsid w:val="00A55390"/>
    <w:rsid w:val="00AD5C2B"/>
    <w:rsid w:val="00AF3F3E"/>
    <w:rsid w:val="00B32BF3"/>
    <w:rsid w:val="00B70C72"/>
    <w:rsid w:val="00BA3860"/>
    <w:rsid w:val="00BB39E8"/>
    <w:rsid w:val="00C63B9C"/>
    <w:rsid w:val="00CE3F95"/>
    <w:rsid w:val="00D955E4"/>
    <w:rsid w:val="00DD11A8"/>
    <w:rsid w:val="00DE2984"/>
    <w:rsid w:val="00DF69AC"/>
    <w:rsid w:val="00E128B3"/>
    <w:rsid w:val="00E95AFA"/>
    <w:rsid w:val="00ED1E56"/>
    <w:rsid w:val="00EE0C79"/>
    <w:rsid w:val="00EE1781"/>
    <w:rsid w:val="00F240AA"/>
    <w:rsid w:val="00F65DD5"/>
    <w:rsid w:val="00F7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D5A40"/>
  <w15:chartTrackingRefBased/>
  <w15:docId w15:val="{59F694DE-0161-45E6-B1DC-B353B800E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3F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016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3F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823F0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23F0B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016F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zmezer">
    <w:name w:val="No Spacing"/>
    <w:uiPriority w:val="1"/>
    <w:qFormat/>
    <w:rsid w:val="00BB39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6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1563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2022-05-17T17:12:00Z</dcterms:created>
  <dcterms:modified xsi:type="dcterms:W3CDTF">2022-05-17T17:12:00Z</dcterms:modified>
</cp:coreProperties>
</file>