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0F99" w14:textId="77777777" w:rsidR="007E447C" w:rsidRPr="00CE3498" w:rsidRDefault="00D65477" w:rsidP="007120AB">
      <w:pPr>
        <w:pStyle w:val="Nzev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85C4B01" wp14:editId="57B60C66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2E96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160310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480688E" w14:textId="77777777" w:rsidR="009E7F47" w:rsidRDefault="00C86916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7D381794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6BED7CAD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10D4F90E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55633978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5AA090F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5CE5AABE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1D42D8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3E2E96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63212D7F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0ADB3E9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17FC544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463A47E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44E5BC3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4B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" filled="f" stroked="f">
                <v:path arrowok="t"/>
                <v:textbox inset=",7.2pt,,7.2pt">
                  <w:txbxContent>
                    <w:p w14:paraId="3E662E96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71160310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7480688E" w14:textId="77777777" w:rsidR="009E7F47" w:rsidRDefault="00C86916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7D381794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6BED7CAD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10D4F90E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55633978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5AA090F3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5CE5AABE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1D42D8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3E2E96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63212D7F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0ADB3E9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17FC544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463A47E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44E5BC3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7D03A177" w14:textId="098941BB" w:rsidR="003613AC" w:rsidRDefault="00BA6F0C" w:rsidP="000A1494">
      <w:pPr>
        <w:rPr>
          <w:rFonts w:cs="Calibri"/>
          <w:b/>
          <w:bCs/>
          <w:color w:val="000000"/>
          <w:sz w:val="40"/>
          <w:szCs w:val="40"/>
          <w:lang w:val="cs-CZ"/>
        </w:rPr>
      </w:pPr>
      <w:r w:rsidRPr="00CE3498">
        <w:rPr>
          <w:rFonts w:cs="Calibri"/>
          <w:b/>
          <w:bCs/>
          <w:color w:val="000000"/>
          <w:sz w:val="40"/>
          <w:szCs w:val="40"/>
          <w:lang w:val="cs-CZ"/>
        </w:rPr>
        <w:t xml:space="preserve">Nástup absolventů do pracovního procesu je </w:t>
      </w:r>
      <w:r w:rsidR="007927F6">
        <w:rPr>
          <w:rFonts w:cs="Calibri"/>
          <w:b/>
          <w:bCs/>
          <w:color w:val="000000"/>
          <w:sz w:val="40"/>
          <w:szCs w:val="40"/>
          <w:lang w:val="cs-CZ"/>
        </w:rPr>
        <w:t xml:space="preserve">letos </w:t>
      </w:r>
      <w:r w:rsidR="002E03D1">
        <w:rPr>
          <w:rFonts w:cs="Calibri"/>
          <w:b/>
          <w:bCs/>
          <w:color w:val="000000"/>
          <w:sz w:val="40"/>
          <w:szCs w:val="40"/>
          <w:lang w:val="cs-CZ"/>
        </w:rPr>
        <w:t>opět</w:t>
      </w:r>
      <w:r w:rsidR="007927F6">
        <w:rPr>
          <w:rFonts w:cs="Calibri"/>
          <w:b/>
          <w:bCs/>
          <w:color w:val="000000"/>
          <w:sz w:val="40"/>
          <w:szCs w:val="40"/>
          <w:lang w:val="cs-CZ"/>
        </w:rPr>
        <w:t xml:space="preserve"> </w:t>
      </w:r>
      <w:r w:rsidRPr="00CE3498">
        <w:rPr>
          <w:rFonts w:cs="Calibri"/>
          <w:b/>
          <w:bCs/>
          <w:color w:val="000000"/>
          <w:sz w:val="40"/>
          <w:szCs w:val="40"/>
          <w:lang w:val="cs-CZ"/>
        </w:rPr>
        <w:t>těžší</w:t>
      </w:r>
    </w:p>
    <w:p w14:paraId="7F4A27FC" w14:textId="5BFF6F4E" w:rsidR="00BA6F0C" w:rsidRPr="00DB5E7C" w:rsidRDefault="003613AC" w:rsidP="00DB5E7C">
      <w:pPr>
        <w:pStyle w:val="Odstavecseseznamem"/>
        <w:numPr>
          <w:ilvl w:val="0"/>
          <w:numId w:val="7"/>
        </w:numPr>
        <w:rPr>
          <w:rFonts w:cs="Calibri"/>
          <w:b/>
          <w:bCs/>
          <w:color w:val="000000"/>
          <w:lang w:val="cs-CZ"/>
        </w:rPr>
      </w:pPr>
      <w:r w:rsidRPr="00DB5E7C">
        <w:rPr>
          <w:rFonts w:cs="Calibri"/>
          <w:b/>
          <w:bCs/>
          <w:lang w:val="cs-CZ"/>
        </w:rPr>
        <w:t xml:space="preserve">Nejhorší </w:t>
      </w:r>
      <w:r w:rsidR="009C1C96" w:rsidRPr="00DB5E7C">
        <w:rPr>
          <w:rFonts w:cs="Calibri"/>
          <w:b/>
          <w:bCs/>
          <w:lang w:val="cs-CZ"/>
        </w:rPr>
        <w:t xml:space="preserve">možnosti </w:t>
      </w:r>
      <w:r w:rsidRPr="00DB5E7C">
        <w:rPr>
          <w:rFonts w:cs="Calibri"/>
          <w:b/>
          <w:bCs/>
          <w:lang w:val="cs-CZ"/>
        </w:rPr>
        <w:t>uplatnění po dokončení profesní přípravy mají absolventi odborných středních škol</w:t>
      </w:r>
      <w:r w:rsidR="009C1C96" w:rsidRPr="00DB5E7C">
        <w:rPr>
          <w:rFonts w:cs="Calibri"/>
          <w:b/>
          <w:bCs/>
          <w:lang w:val="cs-CZ"/>
        </w:rPr>
        <w:t xml:space="preserve"> s výučním listem</w:t>
      </w:r>
    </w:p>
    <w:p w14:paraId="07AC98DF" w14:textId="6D8C0742" w:rsidR="003613AC" w:rsidRPr="00DB5E7C" w:rsidRDefault="00621FC6" w:rsidP="00DB5E7C">
      <w:pPr>
        <w:pStyle w:val="Odstavecseseznamem"/>
        <w:numPr>
          <w:ilvl w:val="0"/>
          <w:numId w:val="7"/>
        </w:numPr>
        <w:rPr>
          <w:rFonts w:cs="Calibri"/>
          <w:b/>
          <w:bCs/>
          <w:color w:val="000000"/>
          <w:lang w:val="cs-CZ"/>
        </w:rPr>
      </w:pPr>
      <w:r w:rsidRPr="00DB5E7C">
        <w:rPr>
          <w:rFonts w:cs="Calibri"/>
          <w:b/>
          <w:bCs/>
          <w:lang w:val="cs-CZ"/>
        </w:rPr>
        <w:t>U absolventů VŠ je největší poptávka v technických oborech a zdravotnictví</w:t>
      </w:r>
    </w:p>
    <w:p w14:paraId="2FFF6E6E" w14:textId="53B1BC3D" w:rsidR="00621FC6" w:rsidRPr="00DB5E7C" w:rsidRDefault="00621FC6" w:rsidP="00DB5E7C">
      <w:pPr>
        <w:pStyle w:val="Odstavecseseznamem"/>
        <w:numPr>
          <w:ilvl w:val="0"/>
          <w:numId w:val="7"/>
        </w:numPr>
        <w:rPr>
          <w:rFonts w:cs="Calibri"/>
          <w:b/>
          <w:bCs/>
          <w:color w:val="000000"/>
          <w:lang w:val="cs-CZ"/>
        </w:rPr>
      </w:pPr>
      <w:r w:rsidRPr="00DB5E7C">
        <w:rPr>
          <w:rFonts w:cs="Calibri"/>
          <w:b/>
          <w:bCs/>
          <w:lang w:val="cs-CZ"/>
        </w:rPr>
        <w:t>Některé firmy absolventy vítají s otevřenou náručí.</w:t>
      </w:r>
    </w:p>
    <w:p w14:paraId="5AECF2B8" w14:textId="77777777" w:rsidR="00BA6F0C" w:rsidRPr="00DB5E7C" w:rsidRDefault="00BA6F0C" w:rsidP="000A1494">
      <w:pPr>
        <w:rPr>
          <w:rFonts w:cs="Calibri"/>
          <w:b/>
          <w:bCs/>
          <w:color w:val="000000"/>
          <w:lang w:val="cs-CZ"/>
        </w:rPr>
      </w:pPr>
    </w:p>
    <w:p w14:paraId="2E608019" w14:textId="398C6D58" w:rsidR="007F0462" w:rsidRPr="009C1C96" w:rsidRDefault="003613AC" w:rsidP="000A1494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b/>
          <w:bCs/>
          <w:color w:val="363533"/>
          <w:lang w:val="cs-CZ"/>
        </w:rPr>
        <w:t xml:space="preserve">Praha, </w:t>
      </w:r>
      <w:r w:rsidR="00DB5E7C">
        <w:rPr>
          <w:rFonts w:eastAsia="Times New Roman" w:cs="Calibri"/>
          <w:b/>
          <w:bCs/>
          <w:color w:val="363533"/>
          <w:lang w:val="cs-CZ"/>
        </w:rPr>
        <w:t>7</w:t>
      </w:r>
      <w:r>
        <w:rPr>
          <w:rFonts w:eastAsia="Times New Roman" w:cs="Calibri"/>
          <w:b/>
          <w:bCs/>
          <w:color w:val="363533"/>
          <w:lang w:val="cs-CZ"/>
        </w:rPr>
        <w:t xml:space="preserve">. června </w:t>
      </w:r>
      <w:r w:rsidR="009C1C96">
        <w:rPr>
          <w:rFonts w:eastAsia="Times New Roman" w:cs="Calibri"/>
          <w:b/>
          <w:bCs/>
          <w:color w:val="363533"/>
          <w:lang w:val="cs-CZ"/>
        </w:rPr>
        <w:t>2022–I</w:t>
      </w:r>
      <w:r w:rsidR="00D44628" w:rsidRPr="009C1C96">
        <w:rPr>
          <w:rFonts w:eastAsia="Times New Roman" w:cs="Calibri"/>
          <w:color w:val="363533"/>
          <w:lang w:val="cs-CZ"/>
        </w:rPr>
        <w:t xml:space="preserve"> když situace na pracovním trhu je momentálně nevyzpytatelná, </w:t>
      </w:r>
      <w:r w:rsidR="001A5D11" w:rsidRPr="009C1C96">
        <w:rPr>
          <w:rFonts w:eastAsia="Times New Roman" w:cs="Calibri"/>
          <w:color w:val="363533"/>
          <w:lang w:val="cs-CZ"/>
        </w:rPr>
        <w:t xml:space="preserve">vyhlídky na uplatnění nejsou pro většinu čerstvých absolventů špatné. Nezaměstnanost se zatím udržuje na poměrně nízkých hodnotách, </w:t>
      </w:r>
      <w:r w:rsidR="004870EA" w:rsidRPr="009C1C96">
        <w:rPr>
          <w:rFonts w:eastAsia="Times New Roman" w:cs="Calibri"/>
          <w:color w:val="363533"/>
          <w:lang w:val="cs-CZ"/>
        </w:rPr>
        <w:t>také</w:t>
      </w:r>
      <w:r w:rsidR="001A5D11" w:rsidRPr="009C1C96">
        <w:rPr>
          <w:rFonts w:eastAsia="Times New Roman" w:cs="Calibri"/>
          <w:color w:val="363533"/>
          <w:lang w:val="cs-CZ"/>
        </w:rPr>
        <w:t xml:space="preserve"> klesla fluktuace, protože ekonomická nejistota a vliv válečného konfliktu na Ukrajině utlumil tendenci lidí opouštět jisté zaměstnání. Zejména vysokoškolákům tak nahrává situace </w:t>
      </w:r>
      <w:r w:rsidR="004870EA" w:rsidRPr="009C1C96">
        <w:rPr>
          <w:rFonts w:eastAsia="Times New Roman" w:cs="Calibri"/>
          <w:color w:val="363533"/>
          <w:lang w:val="cs-CZ"/>
        </w:rPr>
        <w:t xml:space="preserve">u </w:t>
      </w:r>
      <w:r w:rsidR="001A5D11" w:rsidRPr="009C1C96">
        <w:rPr>
          <w:rFonts w:eastAsia="Times New Roman" w:cs="Calibri"/>
          <w:color w:val="363533"/>
          <w:lang w:val="cs-CZ"/>
        </w:rPr>
        <w:t xml:space="preserve">mnoha firem, které nemají z čeho </w:t>
      </w:r>
      <w:r w:rsidR="004870EA" w:rsidRPr="009C1C96">
        <w:rPr>
          <w:rFonts w:eastAsia="Times New Roman" w:cs="Calibri"/>
          <w:color w:val="363533"/>
          <w:lang w:val="cs-CZ"/>
        </w:rPr>
        <w:t>vybírat</w:t>
      </w:r>
      <w:r w:rsidR="001A5D11" w:rsidRPr="009C1C96">
        <w:rPr>
          <w:rFonts w:eastAsia="Times New Roman" w:cs="Calibri"/>
          <w:color w:val="363533"/>
          <w:lang w:val="cs-CZ"/>
        </w:rPr>
        <w:t xml:space="preserve"> nové zaměstnance s</w:t>
      </w:r>
      <w:r w:rsidR="00DB05C4" w:rsidRPr="009C1C96">
        <w:rPr>
          <w:rFonts w:eastAsia="Times New Roman" w:cs="Calibri"/>
          <w:color w:val="363533"/>
          <w:lang w:val="cs-CZ"/>
        </w:rPr>
        <w:t> </w:t>
      </w:r>
      <w:r w:rsidR="001A5D11" w:rsidRPr="009C1C96">
        <w:rPr>
          <w:rFonts w:eastAsia="Times New Roman" w:cs="Calibri"/>
          <w:color w:val="363533"/>
          <w:lang w:val="cs-CZ"/>
        </w:rPr>
        <w:t>urč</w:t>
      </w:r>
      <w:r w:rsidR="00DB05C4" w:rsidRPr="009C1C96">
        <w:rPr>
          <w:rFonts w:eastAsia="Times New Roman" w:cs="Calibri"/>
          <w:color w:val="363533"/>
          <w:lang w:val="cs-CZ"/>
        </w:rPr>
        <w:t xml:space="preserve">itou úrovní vzdělání. </w:t>
      </w:r>
    </w:p>
    <w:p w14:paraId="13FE212F" w14:textId="34C339EA" w:rsidR="002232D1" w:rsidRPr="00CE3498" w:rsidRDefault="009C1C96" w:rsidP="002232D1">
      <w:pPr>
        <w:rPr>
          <w:rFonts w:cs="Calibri"/>
          <w:lang w:val="cs-CZ"/>
        </w:rPr>
      </w:pPr>
      <w:r>
        <w:rPr>
          <w:rFonts w:cs="Calibri"/>
          <w:lang w:val="cs-CZ"/>
        </w:rPr>
        <w:t xml:space="preserve">Přesto je situace absolventů o něco složitější než v předcházejících letech. </w:t>
      </w:r>
      <w:r w:rsidR="002232D1" w:rsidRPr="00CE3498">
        <w:rPr>
          <w:rFonts w:cs="Calibri"/>
          <w:lang w:val="cs-CZ"/>
        </w:rPr>
        <w:t xml:space="preserve">Nejhorší uplatnění po dokončení profesní přípravy mají absolventi </w:t>
      </w:r>
      <w:r w:rsidR="007470A9">
        <w:rPr>
          <w:rFonts w:cs="Calibri"/>
          <w:lang w:val="cs-CZ"/>
        </w:rPr>
        <w:t xml:space="preserve">středních </w:t>
      </w:r>
      <w:r w:rsidR="002232D1" w:rsidRPr="00CE3498">
        <w:rPr>
          <w:rFonts w:cs="Calibri"/>
          <w:lang w:val="cs-CZ"/>
        </w:rPr>
        <w:t xml:space="preserve">odborných středních škol. Za poslední dva roky se zvýšila </w:t>
      </w:r>
      <w:r>
        <w:rPr>
          <w:rFonts w:cs="Calibri"/>
          <w:lang w:val="cs-CZ"/>
        </w:rPr>
        <w:t xml:space="preserve">jejich nezaměstnanost </w:t>
      </w:r>
      <w:r w:rsidR="002232D1" w:rsidRPr="00CE3498">
        <w:rPr>
          <w:rFonts w:cs="Calibri"/>
          <w:lang w:val="cs-CZ"/>
        </w:rPr>
        <w:t>z 3,3 % na 6,2 %, nejvíce u </w:t>
      </w:r>
      <w:r w:rsidR="002F17A2" w:rsidRPr="00CE3498">
        <w:rPr>
          <w:rFonts w:cs="Calibri"/>
          <w:lang w:val="cs-CZ"/>
        </w:rPr>
        <w:t>těch</w:t>
      </w:r>
      <w:r w:rsidR="002232D1" w:rsidRPr="00CE3498">
        <w:rPr>
          <w:rFonts w:cs="Calibri"/>
          <w:lang w:val="cs-CZ"/>
        </w:rPr>
        <w:t xml:space="preserve"> s výučním listem. Nepříznivá situace je hlavně v </w:t>
      </w:r>
      <w:r w:rsidR="002F17A2" w:rsidRPr="00CE3498">
        <w:rPr>
          <w:rFonts w:cs="Calibri"/>
          <w:lang w:val="cs-CZ"/>
        </w:rPr>
        <w:t>retailu</w:t>
      </w:r>
      <w:r w:rsidR="002232D1" w:rsidRPr="00CE3498">
        <w:rPr>
          <w:rFonts w:cs="Calibri"/>
          <w:lang w:val="cs-CZ"/>
        </w:rPr>
        <w:t>, gastronomi</w:t>
      </w:r>
      <w:r w:rsidR="002F17A2" w:rsidRPr="00CE3498">
        <w:rPr>
          <w:rFonts w:cs="Calibri"/>
          <w:lang w:val="cs-CZ"/>
        </w:rPr>
        <w:t>i</w:t>
      </w:r>
      <w:r w:rsidR="002232D1" w:rsidRPr="00CE3498">
        <w:rPr>
          <w:rFonts w:cs="Calibri"/>
          <w:lang w:val="cs-CZ"/>
        </w:rPr>
        <w:t xml:space="preserve"> či </w:t>
      </w:r>
      <w:r w:rsidR="002F17A2" w:rsidRPr="00CE3498">
        <w:rPr>
          <w:rFonts w:cs="Calibri"/>
          <w:lang w:val="cs-CZ"/>
        </w:rPr>
        <w:t>dalších službách</w:t>
      </w:r>
      <w:r w:rsidR="002232D1" w:rsidRPr="00CE3498">
        <w:rPr>
          <w:rFonts w:cs="Calibri"/>
          <w:lang w:val="cs-CZ"/>
        </w:rPr>
        <w:t xml:space="preserve">, které </w:t>
      </w:r>
      <w:r w:rsidR="002F17A2" w:rsidRPr="00CE3498">
        <w:rPr>
          <w:rFonts w:cs="Calibri"/>
          <w:lang w:val="cs-CZ"/>
        </w:rPr>
        <w:t xml:space="preserve">poznamenal kovidový útlum. </w:t>
      </w:r>
      <w:r w:rsidR="004870EA">
        <w:rPr>
          <w:rFonts w:cs="Calibri"/>
          <w:lang w:val="cs-CZ"/>
        </w:rPr>
        <w:t xml:space="preserve">Dalším aspektem je dopad toho, že nynější absolventi strávili velkou část výuky v posledních dvou letech distanční formou. </w:t>
      </w:r>
      <w:r w:rsidR="002F17A2" w:rsidRPr="00CE3498">
        <w:rPr>
          <w:rFonts w:cs="Calibri"/>
          <w:lang w:val="cs-CZ"/>
        </w:rPr>
        <w:t xml:space="preserve">I když </w:t>
      </w:r>
      <w:r w:rsidR="004870EA">
        <w:rPr>
          <w:rFonts w:cs="Calibri"/>
          <w:lang w:val="cs-CZ"/>
        </w:rPr>
        <w:t>přetrvává</w:t>
      </w:r>
      <w:r w:rsidR="002F17A2" w:rsidRPr="00CE3498">
        <w:rPr>
          <w:rFonts w:cs="Calibri"/>
          <w:lang w:val="cs-CZ"/>
        </w:rPr>
        <w:t xml:space="preserve"> zájem o kvalifikované řemeslníky a technické profese, firmy mají obavy z čerstvých absolventů, kteří byli v době koronakrize ochuzeni o praktický výcvik</w:t>
      </w:r>
    </w:p>
    <w:p w14:paraId="174BD015" w14:textId="40919415" w:rsidR="002F17A2" w:rsidRPr="00CE3498" w:rsidRDefault="007470A9" w:rsidP="002232D1">
      <w:pPr>
        <w:rPr>
          <w:rFonts w:cs="Calibri"/>
          <w:lang w:val="cs-CZ"/>
        </w:rPr>
      </w:pPr>
      <w:r>
        <w:rPr>
          <w:rFonts w:cs="Calibri"/>
          <w:lang w:val="cs-CZ"/>
        </w:rPr>
        <w:t>„</w:t>
      </w:r>
      <w:r w:rsidR="001110C4" w:rsidRPr="00CE3498">
        <w:rPr>
          <w:rFonts w:cs="Calibri"/>
          <w:lang w:val="cs-CZ"/>
        </w:rPr>
        <w:t>Z pohledu počtu nabídek vhodných pro absolventy středních škol b</w:t>
      </w:r>
      <w:r w:rsidR="004870EA">
        <w:rPr>
          <w:rFonts w:cs="Calibri"/>
          <w:lang w:val="cs-CZ"/>
        </w:rPr>
        <w:t>y</w:t>
      </w:r>
      <w:r w:rsidR="001110C4" w:rsidRPr="00CE3498">
        <w:rPr>
          <w:rFonts w:cs="Calibri"/>
          <w:lang w:val="cs-CZ"/>
        </w:rPr>
        <w:t xml:space="preserve">l nejhorší rok 2020. Vloni jsme </w:t>
      </w:r>
      <w:r w:rsidR="004870EA">
        <w:rPr>
          <w:rFonts w:cs="Calibri"/>
          <w:lang w:val="cs-CZ"/>
        </w:rPr>
        <w:t xml:space="preserve">na Profesia.cz </w:t>
      </w:r>
      <w:r w:rsidR="001110C4" w:rsidRPr="00CE3498">
        <w:rPr>
          <w:rFonts w:cs="Calibri"/>
          <w:lang w:val="cs-CZ"/>
        </w:rPr>
        <w:t>zaznamenali oživení zájmu firem, zejména ve druhém pololetí. Letošní hodnoty zatím naznačují, že nabídka míst vhodných pro absolventy by mohl</w:t>
      </w:r>
      <w:r w:rsidR="0086542D">
        <w:rPr>
          <w:rFonts w:cs="Calibri"/>
          <w:lang w:val="cs-CZ"/>
        </w:rPr>
        <w:t>a</w:t>
      </w:r>
      <w:r w:rsidR="001110C4" w:rsidRPr="00CE3498">
        <w:rPr>
          <w:rFonts w:cs="Calibri"/>
          <w:lang w:val="cs-CZ"/>
        </w:rPr>
        <w:t xml:space="preserve"> být srovnatelná.</w:t>
      </w:r>
      <w:r w:rsidR="00AD6B98" w:rsidRPr="00CE3498">
        <w:rPr>
          <w:rFonts w:cs="Calibri"/>
          <w:lang w:val="cs-CZ"/>
        </w:rPr>
        <w:t xml:space="preserve"> </w:t>
      </w:r>
      <w:r w:rsidR="00B33F75" w:rsidRPr="00CE3498">
        <w:rPr>
          <w:rFonts w:cs="Calibri"/>
          <w:lang w:val="cs-CZ"/>
        </w:rPr>
        <w:t xml:space="preserve">Nabídky pro </w:t>
      </w:r>
      <w:r w:rsidR="004870EA">
        <w:rPr>
          <w:rFonts w:cs="Calibri"/>
          <w:lang w:val="cs-CZ"/>
        </w:rPr>
        <w:t>středoškoláky</w:t>
      </w:r>
      <w:r w:rsidR="00B33F75" w:rsidRPr="00CE3498">
        <w:rPr>
          <w:rFonts w:cs="Calibri"/>
          <w:lang w:val="cs-CZ"/>
        </w:rPr>
        <w:t xml:space="preserve"> tvoří na Profesia.cz 17 %, nejvíce jich je v</w:t>
      </w:r>
      <w:r w:rsidR="00AD6B98" w:rsidRPr="00CE3498">
        <w:rPr>
          <w:rFonts w:cs="Calibri"/>
          <w:lang w:val="cs-CZ"/>
        </w:rPr>
        <w:t xml:space="preserve"> administrativě, </w:t>
      </w:r>
      <w:r w:rsidR="006612A9" w:rsidRPr="00CE3498">
        <w:rPr>
          <w:rFonts w:cs="Calibri"/>
          <w:lang w:val="cs-CZ"/>
        </w:rPr>
        <w:t>IT a retailu.</w:t>
      </w:r>
      <w:r w:rsidR="00AD6B98" w:rsidRPr="00CE3498">
        <w:rPr>
          <w:rFonts w:cs="Calibri"/>
          <w:lang w:val="cs-CZ"/>
        </w:rPr>
        <w:t xml:space="preserve"> Nevyšší podíl </w:t>
      </w:r>
      <w:r w:rsidR="004870EA">
        <w:rPr>
          <w:rFonts w:cs="Calibri"/>
          <w:lang w:val="cs-CZ"/>
        </w:rPr>
        <w:t>nabídek pro absolventy</w:t>
      </w:r>
      <w:r w:rsidR="00AD6B98" w:rsidRPr="00CE3498">
        <w:rPr>
          <w:rFonts w:cs="Calibri"/>
          <w:lang w:val="cs-CZ"/>
        </w:rPr>
        <w:t xml:space="preserve"> </w:t>
      </w:r>
      <w:r w:rsidR="006612A9" w:rsidRPr="00CE3498">
        <w:rPr>
          <w:rFonts w:cs="Calibri"/>
          <w:lang w:val="cs-CZ"/>
        </w:rPr>
        <w:t xml:space="preserve">vykazují segmenty </w:t>
      </w:r>
      <w:r w:rsidR="00AD6B98" w:rsidRPr="00CE3498">
        <w:rPr>
          <w:rFonts w:cs="Calibri"/>
          <w:lang w:val="cs-CZ"/>
        </w:rPr>
        <w:t>pojišťovnictví (45 %), školství (44 %) a zdravotnictví (42 %).</w:t>
      </w:r>
      <w:r w:rsidR="006612A9" w:rsidRPr="00CE3498">
        <w:rPr>
          <w:rFonts w:cs="Calibri"/>
          <w:lang w:val="cs-CZ"/>
        </w:rPr>
        <w:t xml:space="preserve"> S nejmenšími problémy hledají práci absolventi zdravotnických, chemických či elektrotechnických oborů</w:t>
      </w:r>
      <w:r>
        <w:rPr>
          <w:rFonts w:cs="Calibri"/>
          <w:lang w:val="cs-CZ"/>
        </w:rPr>
        <w:t>,“ říká Michal Novák z pracovního portálu Profesia.cz</w:t>
      </w:r>
    </w:p>
    <w:p w14:paraId="527A7E75" w14:textId="77777777" w:rsidR="001110C4" w:rsidRPr="00CE3498" w:rsidRDefault="001110C4" w:rsidP="002232D1">
      <w:pPr>
        <w:rPr>
          <w:rFonts w:cs="Calibri"/>
          <w:lang w:val="cs-CZ"/>
        </w:rPr>
      </w:pPr>
    </w:p>
    <w:p w14:paraId="40523D9F" w14:textId="77777777" w:rsidR="006612A9" w:rsidRPr="00CE3498" w:rsidRDefault="00F00FCE" w:rsidP="002232D1">
      <w:pPr>
        <w:rPr>
          <w:rFonts w:cs="Calibri"/>
          <w:b/>
          <w:bCs/>
          <w:lang w:val="cs-CZ"/>
        </w:rPr>
      </w:pPr>
      <w:r w:rsidRPr="00CE3498">
        <w:rPr>
          <w:rFonts w:cs="Calibri"/>
          <w:b/>
          <w:bCs/>
          <w:lang w:val="cs-CZ"/>
        </w:rPr>
        <w:t>U vysokoškoláků záleží na oboru</w:t>
      </w:r>
    </w:p>
    <w:p w14:paraId="2E12E4EA" w14:textId="340BE82A" w:rsidR="00F61207" w:rsidRPr="00CE3498" w:rsidRDefault="00B11876" w:rsidP="002232D1">
      <w:pPr>
        <w:rPr>
          <w:rFonts w:cs="Calibri"/>
          <w:lang w:val="cs-CZ"/>
        </w:rPr>
      </w:pPr>
      <w:r w:rsidRPr="00CE3498">
        <w:rPr>
          <w:rFonts w:cs="Calibri"/>
          <w:lang w:val="cs-CZ"/>
        </w:rPr>
        <w:t>Situace vysokoškoláků je zatím poměrně dobrá, protože kvalifikované zaměstnance potřebují firmy, školství</w:t>
      </w:r>
      <w:r w:rsidR="0086542D">
        <w:rPr>
          <w:rFonts w:cs="Calibri"/>
          <w:lang w:val="cs-CZ"/>
        </w:rPr>
        <w:t xml:space="preserve">, </w:t>
      </w:r>
      <w:r w:rsidRPr="00CE3498">
        <w:rPr>
          <w:rFonts w:cs="Calibri"/>
          <w:lang w:val="cs-CZ"/>
        </w:rPr>
        <w:t xml:space="preserve">zdravotnictví </w:t>
      </w:r>
      <w:r w:rsidR="00206803">
        <w:rPr>
          <w:rFonts w:cs="Calibri"/>
          <w:lang w:val="cs-CZ"/>
        </w:rPr>
        <w:t>i</w:t>
      </w:r>
      <w:r w:rsidRPr="00CE3498">
        <w:rPr>
          <w:rFonts w:cs="Calibri"/>
          <w:lang w:val="cs-CZ"/>
        </w:rPr>
        <w:t xml:space="preserve"> státní správa. </w:t>
      </w:r>
      <w:r w:rsidR="000B7A9F">
        <w:rPr>
          <w:rFonts w:cs="Calibri"/>
          <w:lang w:val="cs-CZ"/>
        </w:rPr>
        <w:t>P</w:t>
      </w:r>
      <w:r w:rsidR="00B33F75" w:rsidRPr="00CE3498">
        <w:rPr>
          <w:rFonts w:cs="Calibri"/>
          <w:lang w:val="cs-CZ"/>
        </w:rPr>
        <w:t xml:space="preserve">očet </w:t>
      </w:r>
      <w:r w:rsidR="000B7A9F">
        <w:rPr>
          <w:rFonts w:cs="Calibri"/>
          <w:lang w:val="cs-CZ"/>
        </w:rPr>
        <w:t xml:space="preserve">absolventů bude letos </w:t>
      </w:r>
      <w:r w:rsidR="00B33F75" w:rsidRPr="00CE3498">
        <w:rPr>
          <w:rFonts w:cs="Calibri"/>
          <w:lang w:val="cs-CZ"/>
        </w:rPr>
        <w:t>poměrně nízký, protože v</w:t>
      </w:r>
      <w:r w:rsidR="00F61207" w:rsidRPr="00CE3498">
        <w:rPr>
          <w:rFonts w:cs="Calibri"/>
          <w:lang w:val="cs-CZ"/>
        </w:rPr>
        <w:t xml:space="preserve">ysoké školy teď opouštějí populačně slabé ročníky. </w:t>
      </w:r>
      <w:r w:rsidR="00B33F75" w:rsidRPr="00CE3498">
        <w:rPr>
          <w:rFonts w:cs="Calibri"/>
          <w:lang w:val="cs-CZ"/>
        </w:rPr>
        <w:t>A</w:t>
      </w:r>
      <w:r w:rsidRPr="00CE3498">
        <w:rPr>
          <w:rFonts w:cs="Calibri"/>
          <w:lang w:val="cs-CZ"/>
        </w:rPr>
        <w:t xml:space="preserve">le </w:t>
      </w:r>
      <w:r w:rsidR="00B33F75" w:rsidRPr="00CE3498">
        <w:rPr>
          <w:rFonts w:cs="Calibri"/>
          <w:lang w:val="cs-CZ"/>
        </w:rPr>
        <w:t xml:space="preserve">je </w:t>
      </w:r>
      <w:r w:rsidRPr="00CE3498">
        <w:rPr>
          <w:rFonts w:cs="Calibri"/>
          <w:lang w:val="cs-CZ"/>
        </w:rPr>
        <w:t>nejisté, jak bude situace, zejména v komerčním sektoru, vypadat v dalších měsících. Prudce rostoucí náklady na energie a pohonné hmoty, výpadky v</w:t>
      </w:r>
      <w:r w:rsidR="00206803">
        <w:rPr>
          <w:rFonts w:cs="Calibri"/>
          <w:lang w:val="cs-CZ"/>
        </w:rPr>
        <w:t> </w:t>
      </w:r>
      <w:r w:rsidRPr="00CE3498">
        <w:rPr>
          <w:rFonts w:cs="Calibri"/>
          <w:lang w:val="cs-CZ"/>
        </w:rPr>
        <w:t>dodavatelských řetězcích i snižující se koupěschopnost obyvatel mohou rychle změnit situaci.</w:t>
      </w:r>
    </w:p>
    <w:p w14:paraId="25E4AAEB" w14:textId="23CD422C" w:rsidR="00F61207" w:rsidRDefault="004167F7" w:rsidP="002232D1">
      <w:pPr>
        <w:rPr>
          <w:rFonts w:cs="Calibri"/>
          <w:lang w:val="cs-CZ"/>
        </w:rPr>
      </w:pPr>
      <w:r w:rsidRPr="00CE3498">
        <w:rPr>
          <w:rFonts w:cs="Calibri"/>
          <w:lang w:val="cs-CZ"/>
        </w:rPr>
        <w:lastRenderedPageBreak/>
        <w:t xml:space="preserve">Z nabídek na </w:t>
      </w:r>
      <w:r w:rsidR="00F61207" w:rsidRPr="00CE3498">
        <w:rPr>
          <w:rFonts w:cs="Calibri"/>
          <w:lang w:val="cs-CZ"/>
        </w:rPr>
        <w:t xml:space="preserve">Profesia.cz </w:t>
      </w:r>
      <w:r w:rsidRPr="00CE3498">
        <w:rPr>
          <w:rFonts w:cs="Calibri"/>
          <w:lang w:val="cs-CZ"/>
        </w:rPr>
        <w:t xml:space="preserve">je </w:t>
      </w:r>
      <w:r w:rsidR="00A46C40" w:rsidRPr="00CE3498">
        <w:rPr>
          <w:rFonts w:cs="Calibri"/>
          <w:lang w:val="cs-CZ"/>
        </w:rPr>
        <w:t xml:space="preserve">pro absolventy VŠ </w:t>
      </w:r>
      <w:r w:rsidR="00F61207" w:rsidRPr="00CE3498">
        <w:rPr>
          <w:rFonts w:cs="Calibri"/>
          <w:lang w:val="cs-CZ"/>
        </w:rPr>
        <w:t xml:space="preserve">aktuálně </w:t>
      </w:r>
      <w:r w:rsidRPr="00CE3498">
        <w:rPr>
          <w:rFonts w:cs="Calibri"/>
          <w:lang w:val="cs-CZ"/>
        </w:rPr>
        <w:t>vhodných 18 % ze vš</w:t>
      </w:r>
      <w:r w:rsidR="000B7A9F">
        <w:rPr>
          <w:rFonts w:cs="Calibri"/>
          <w:lang w:val="cs-CZ"/>
        </w:rPr>
        <w:t>e</w:t>
      </w:r>
      <w:r w:rsidRPr="00CE3498">
        <w:rPr>
          <w:rFonts w:cs="Calibri"/>
          <w:lang w:val="cs-CZ"/>
        </w:rPr>
        <w:t>ch nabídek</w:t>
      </w:r>
      <w:r w:rsidR="00A46C40" w:rsidRPr="00CE3498">
        <w:rPr>
          <w:rFonts w:cs="Calibri"/>
          <w:lang w:val="cs-CZ"/>
        </w:rPr>
        <w:t>, nejvíce jich je v</w:t>
      </w:r>
      <w:r w:rsidR="00F61207" w:rsidRPr="00CE3498">
        <w:rPr>
          <w:rFonts w:cs="Calibri"/>
          <w:lang w:val="cs-CZ"/>
        </w:rPr>
        <w:t xml:space="preserve"> technických oborech a zdravotnictví. </w:t>
      </w:r>
      <w:r w:rsidR="000B7A9F">
        <w:rPr>
          <w:rFonts w:cs="Calibri"/>
          <w:lang w:val="cs-CZ"/>
        </w:rPr>
        <w:t xml:space="preserve">Mezi obory, které vykazují největší podíl nabídek </w:t>
      </w:r>
      <w:r w:rsidR="00206803">
        <w:rPr>
          <w:rFonts w:cs="Calibri"/>
          <w:lang w:val="cs-CZ"/>
        </w:rPr>
        <w:t xml:space="preserve">jako </w:t>
      </w:r>
      <w:r w:rsidR="000B7A9F">
        <w:rPr>
          <w:rFonts w:cs="Calibri"/>
          <w:lang w:val="cs-CZ"/>
        </w:rPr>
        <w:t>vhodn</w:t>
      </w:r>
      <w:r w:rsidR="00206803">
        <w:rPr>
          <w:rFonts w:cs="Calibri"/>
          <w:lang w:val="cs-CZ"/>
        </w:rPr>
        <w:t>é</w:t>
      </w:r>
      <w:r w:rsidR="000B7A9F">
        <w:rPr>
          <w:rFonts w:cs="Calibri"/>
          <w:lang w:val="cs-CZ"/>
        </w:rPr>
        <w:t xml:space="preserve"> pro absolventy VŠ, patří </w:t>
      </w:r>
      <w:r w:rsidRPr="00CE3498">
        <w:rPr>
          <w:rFonts w:cs="Calibri"/>
          <w:lang w:val="cs-CZ"/>
        </w:rPr>
        <w:t>automobilov</w:t>
      </w:r>
      <w:r w:rsidR="00A46C40" w:rsidRPr="00CE3498">
        <w:rPr>
          <w:rFonts w:cs="Calibri"/>
          <w:lang w:val="cs-CZ"/>
        </w:rPr>
        <w:t>ý</w:t>
      </w:r>
      <w:r w:rsidRPr="00CE3498">
        <w:rPr>
          <w:rFonts w:cs="Calibri"/>
          <w:lang w:val="cs-CZ"/>
        </w:rPr>
        <w:t xml:space="preserve"> průmysl (67 %), bankovnictví (60 %), zdravotnictví, logist</w:t>
      </w:r>
      <w:r w:rsidR="00B71C7D">
        <w:rPr>
          <w:rFonts w:cs="Calibri"/>
          <w:lang w:val="cs-CZ"/>
        </w:rPr>
        <w:t>i</w:t>
      </w:r>
      <w:r w:rsidR="00A46C40" w:rsidRPr="00CE3498">
        <w:rPr>
          <w:rFonts w:cs="Calibri"/>
          <w:lang w:val="cs-CZ"/>
        </w:rPr>
        <w:t>ka</w:t>
      </w:r>
      <w:r w:rsidRPr="00CE3498">
        <w:rPr>
          <w:rFonts w:cs="Calibri"/>
          <w:lang w:val="cs-CZ"/>
        </w:rPr>
        <w:t xml:space="preserve"> a</w:t>
      </w:r>
      <w:r w:rsidR="00206803">
        <w:rPr>
          <w:rFonts w:cs="Calibri"/>
          <w:lang w:val="cs-CZ"/>
        </w:rPr>
        <w:t> </w:t>
      </w:r>
      <w:r w:rsidRPr="00CE3498">
        <w:rPr>
          <w:rFonts w:cs="Calibri"/>
          <w:lang w:val="cs-CZ"/>
        </w:rPr>
        <w:t>výrob</w:t>
      </w:r>
      <w:r w:rsidR="00A46C40" w:rsidRPr="00CE3498">
        <w:rPr>
          <w:rFonts w:cs="Calibri"/>
          <w:lang w:val="cs-CZ"/>
        </w:rPr>
        <w:t>a</w:t>
      </w:r>
      <w:r w:rsidRPr="00CE3498">
        <w:rPr>
          <w:rFonts w:cs="Calibri"/>
          <w:lang w:val="cs-CZ"/>
        </w:rPr>
        <w:t xml:space="preserve"> (50 %).</w:t>
      </w:r>
    </w:p>
    <w:p w14:paraId="0EB78D0F" w14:textId="77777777" w:rsidR="007470A9" w:rsidRDefault="007470A9" w:rsidP="002232D1">
      <w:pPr>
        <w:rPr>
          <w:rFonts w:cs="Calibri"/>
          <w:lang w:val="cs-CZ"/>
        </w:rPr>
      </w:pPr>
    </w:p>
    <w:p w14:paraId="66C6D361" w14:textId="77777777" w:rsidR="00DB5E7C" w:rsidRPr="00DB5E7C" w:rsidRDefault="00DB5E7C" w:rsidP="00DB5E7C">
      <w:pPr>
        <w:rPr>
          <w:rFonts w:cs="Calibri"/>
          <w:b/>
          <w:bCs/>
          <w:lang w:val="cs-CZ"/>
        </w:rPr>
      </w:pPr>
      <w:r w:rsidRPr="00DB5E7C">
        <w:rPr>
          <w:rFonts w:cs="Calibri"/>
          <w:b/>
          <w:bCs/>
          <w:lang w:val="cs-CZ"/>
        </w:rPr>
        <w:t>Absolventi se mohou v některých oborech uchytit rychleji</w:t>
      </w:r>
    </w:p>
    <w:p w14:paraId="74A81384" w14:textId="69C0A61C" w:rsidR="00DB5E7C" w:rsidRPr="00DB5E7C" w:rsidRDefault="00DB5E7C" w:rsidP="00DB5E7C">
      <w:pPr>
        <w:rPr>
          <w:rFonts w:cs="Calibri"/>
          <w:lang w:val="cs-CZ"/>
        </w:rPr>
      </w:pPr>
      <w:r w:rsidRPr="00DB5E7C">
        <w:rPr>
          <w:rFonts w:cs="Calibri"/>
          <w:lang w:val="cs-CZ"/>
        </w:rPr>
        <w:t xml:space="preserve">„Absolventi IT oborů mají většinou již v době studia o </w:t>
      </w:r>
      <w:r w:rsidR="00206803">
        <w:rPr>
          <w:rFonts w:cs="Calibri"/>
          <w:lang w:val="cs-CZ"/>
        </w:rPr>
        <w:t>pracovní nabídky</w:t>
      </w:r>
      <w:r w:rsidRPr="00DB5E7C">
        <w:rPr>
          <w:rFonts w:cs="Calibri"/>
          <w:lang w:val="cs-CZ"/>
        </w:rPr>
        <w:t xml:space="preserve"> postaráno. I u nás najdou uplatnění, máme zájem ale také o ty z ekonomických či humanitních oborů. Vzhledem k tomu, že jsme vzdělávací instituce, umíme je velice rychle začlenit do systému, a zejména rychle doučit chybějící znalosti. A také jim dáváme možnost se zdarma dále vzdělávat v kursech v oblasti IT, programování, kancelářských balíků MF Office či prezentačních dovedností. Pokud se absolvent od nás rozhodne odejít jinam, má díky nadstandardnímu profesnímu vzdělávání a školení lepší šanc</w:t>
      </w:r>
      <w:r w:rsidR="00206803">
        <w:rPr>
          <w:rFonts w:cs="Calibri"/>
          <w:lang w:val="cs-CZ"/>
        </w:rPr>
        <w:t>e</w:t>
      </w:r>
      <w:r w:rsidRPr="00DB5E7C">
        <w:rPr>
          <w:rFonts w:cs="Calibri"/>
          <w:lang w:val="cs-CZ"/>
        </w:rPr>
        <w:t xml:space="preserve"> pro svoji další kariéru,“ říká Jan Dvořák, ředitel Počítačové školy </w:t>
      </w:r>
      <w:proofErr w:type="spellStart"/>
      <w:r w:rsidRPr="00DB5E7C">
        <w:rPr>
          <w:rFonts w:cs="Calibri"/>
          <w:lang w:val="cs-CZ"/>
        </w:rPr>
        <w:t>Gopas</w:t>
      </w:r>
      <w:proofErr w:type="spellEnd"/>
      <w:r w:rsidRPr="00DB5E7C">
        <w:rPr>
          <w:rFonts w:cs="Calibri"/>
          <w:lang w:val="cs-CZ"/>
        </w:rPr>
        <w:t>.</w:t>
      </w:r>
    </w:p>
    <w:p w14:paraId="707EEB5D" w14:textId="1EB16374" w:rsidR="007120AB" w:rsidRPr="00206803" w:rsidRDefault="00DB5E7C" w:rsidP="002232D1">
      <w:pPr>
        <w:rPr>
          <w:rFonts w:cs="Calibri"/>
          <w:lang w:val="cs-CZ"/>
        </w:rPr>
      </w:pPr>
      <w:r w:rsidRPr="00DB5E7C">
        <w:rPr>
          <w:rFonts w:cs="Calibri"/>
          <w:lang w:val="cs-CZ"/>
        </w:rPr>
        <w:t xml:space="preserve">To potvrzuje i zástupce developerské společnosti </w:t>
      </w:r>
      <w:proofErr w:type="spellStart"/>
      <w:r w:rsidRPr="00DB5E7C">
        <w:rPr>
          <w:rFonts w:cs="Calibri"/>
          <w:lang w:val="cs-CZ"/>
        </w:rPr>
        <w:t>Getberg</w:t>
      </w:r>
      <w:proofErr w:type="spellEnd"/>
      <w:r w:rsidRPr="00DB5E7C">
        <w:rPr>
          <w:rFonts w:cs="Calibri"/>
          <w:lang w:val="cs-CZ"/>
        </w:rPr>
        <w:t xml:space="preserve"> Iana </w:t>
      </w:r>
      <w:proofErr w:type="spellStart"/>
      <w:r w:rsidRPr="00DB5E7C">
        <w:rPr>
          <w:rFonts w:cs="Calibri"/>
          <w:lang w:val="cs-CZ"/>
        </w:rPr>
        <w:t>Nurtdinova</w:t>
      </w:r>
      <w:proofErr w:type="spellEnd"/>
      <w:r w:rsidRPr="00DB5E7C">
        <w:rPr>
          <w:rFonts w:cs="Calibri"/>
          <w:lang w:val="cs-CZ"/>
        </w:rPr>
        <w:t>: „</w:t>
      </w:r>
      <w:r w:rsidRPr="00206803">
        <w:rPr>
          <w:rFonts w:cs="Calibri"/>
          <w:lang w:val="cs-CZ"/>
        </w:rPr>
        <w:t>Mladí lidé s čerstvou maturitou či čerstvým vysokoškolským diplomem mají u nás dveře otevřené. Jsme poměrně mladý kolektiv, do kterého velmi rychle zapadnou. Na manažerských pozicích jsou pak velmi zkušení pracovníci, kteří pracovali v oboru developmentu, realit či financí například v</w:t>
      </w:r>
      <w:r w:rsidR="00206803">
        <w:rPr>
          <w:rFonts w:cs="Calibri"/>
          <w:lang w:val="cs-CZ"/>
        </w:rPr>
        <w:t>e</w:t>
      </w:r>
      <w:r w:rsidRPr="00206803">
        <w:rPr>
          <w:rFonts w:cs="Calibri"/>
          <w:lang w:val="cs-CZ"/>
        </w:rPr>
        <w:t xml:space="preserve"> Velké Británii, Irsku či Kataru. Od nich se mohou hodně naučit, a navíc tito manažeři mají bohaté zkušenosti, jak absolventy začlenit do týmu a pomoci jim s adaptací.“</w:t>
      </w:r>
    </w:p>
    <w:p w14:paraId="7DF44914" w14:textId="77777777" w:rsidR="00DB5E7C" w:rsidRPr="00DB5E7C" w:rsidRDefault="00DB5E7C" w:rsidP="002232D1">
      <w:pPr>
        <w:rPr>
          <w:rFonts w:cs="Calibri"/>
          <w:lang w:val="cs-CZ"/>
        </w:rPr>
      </w:pPr>
    </w:p>
    <w:p w14:paraId="03119357" w14:textId="3686E7FF" w:rsidR="00A46C40" w:rsidRPr="00CE3498" w:rsidRDefault="000B7A9F" w:rsidP="002232D1">
      <w:pPr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t>N</w:t>
      </w:r>
      <w:r w:rsidR="003B4B87" w:rsidRPr="00CE3498">
        <w:rPr>
          <w:rFonts w:cs="Calibri"/>
          <w:b/>
          <w:bCs/>
          <w:lang w:val="cs-CZ"/>
        </w:rPr>
        <w:t>ástupní mzdy vzrostly</w:t>
      </w:r>
    </w:p>
    <w:p w14:paraId="7A401B17" w14:textId="1FA48B10" w:rsidR="00CE3498" w:rsidRPr="00CE3498" w:rsidRDefault="00DB3AC7" w:rsidP="002232D1">
      <w:pPr>
        <w:rPr>
          <w:rFonts w:cs="Calibri"/>
          <w:lang w:val="cs-CZ"/>
        </w:rPr>
      </w:pPr>
      <w:r w:rsidRPr="00CE3498">
        <w:rPr>
          <w:rFonts w:cs="Calibri"/>
          <w:lang w:val="cs-CZ"/>
        </w:rPr>
        <w:t>V loňském roce došlo k nárůstu absolventských mezd, a to v závislosti na lokalitě a oboru řádově o</w:t>
      </w:r>
      <w:r w:rsidR="00FB14C3" w:rsidRPr="00CE3498">
        <w:rPr>
          <w:rFonts w:cs="Calibri"/>
          <w:lang w:val="cs-CZ"/>
        </w:rPr>
        <w:t> </w:t>
      </w:r>
      <w:r w:rsidRPr="00CE3498">
        <w:rPr>
          <w:rFonts w:cs="Calibri"/>
          <w:lang w:val="cs-CZ"/>
        </w:rPr>
        <w:t xml:space="preserve">několik tisíc korun. Průměrná mzda pro středoškoláka s maturitou je tak v nabídkách </w:t>
      </w:r>
      <w:r w:rsidR="003047F4" w:rsidRPr="00CE3498">
        <w:rPr>
          <w:rFonts w:cs="Calibri"/>
          <w:lang w:val="cs-CZ"/>
        </w:rPr>
        <w:t>t</w:t>
      </w:r>
      <w:r w:rsidR="00B2469F" w:rsidRPr="00CE3498">
        <w:rPr>
          <w:rFonts w:cs="Calibri"/>
          <w:lang w:val="cs-CZ"/>
        </w:rPr>
        <w:t xml:space="preserve">ěsně nad 36 000 Kč, u vysokoškoláka </w:t>
      </w:r>
      <w:r w:rsidR="003047F4" w:rsidRPr="00CE3498">
        <w:rPr>
          <w:rFonts w:cs="Calibri"/>
          <w:lang w:val="cs-CZ"/>
        </w:rPr>
        <w:t>2. s</w:t>
      </w:r>
      <w:r w:rsidR="00B2469F" w:rsidRPr="00CE3498">
        <w:rPr>
          <w:rFonts w:cs="Calibri"/>
          <w:lang w:val="cs-CZ"/>
        </w:rPr>
        <w:t xml:space="preserve">tupně, tedy s inženýrským nebo magisterským titulem, </w:t>
      </w:r>
      <w:r w:rsidR="00FB14C3" w:rsidRPr="00CE3498">
        <w:rPr>
          <w:rFonts w:cs="Calibri"/>
          <w:lang w:val="cs-CZ"/>
        </w:rPr>
        <w:t>téměř 44 500 Kč. Mzdy absolventů středních škol se podle portálu Platy.cz v jednotlivých regionech pohybují od necelých 29 000 Kč po více než 38 </w:t>
      </w:r>
      <w:r w:rsidR="003047F4" w:rsidRPr="00CE3498">
        <w:rPr>
          <w:rFonts w:cs="Calibri"/>
          <w:lang w:val="cs-CZ"/>
        </w:rPr>
        <w:t>0</w:t>
      </w:r>
      <w:r w:rsidR="00FB14C3" w:rsidRPr="00CE3498">
        <w:rPr>
          <w:rFonts w:cs="Calibri"/>
          <w:lang w:val="cs-CZ"/>
        </w:rPr>
        <w:t>00 Kč, nejvyšší jsou v krajích Královehradeckém, Středočeském a Jihomoravském.</w:t>
      </w:r>
      <w:r w:rsidR="003047F4" w:rsidRPr="00CE3498">
        <w:rPr>
          <w:rFonts w:cs="Calibri"/>
          <w:lang w:val="cs-CZ"/>
        </w:rPr>
        <w:t xml:space="preserve"> U vysokoškoláků se pohybuj</w:t>
      </w:r>
      <w:r w:rsidR="009C1FD3">
        <w:rPr>
          <w:rFonts w:cs="Calibri"/>
          <w:lang w:val="cs-CZ"/>
        </w:rPr>
        <w:t>í</w:t>
      </w:r>
      <w:r w:rsidR="003047F4" w:rsidRPr="00CE3498">
        <w:rPr>
          <w:rFonts w:cs="Calibri"/>
          <w:lang w:val="cs-CZ"/>
        </w:rPr>
        <w:t xml:space="preserve"> </w:t>
      </w:r>
      <w:r w:rsidR="009C1FD3" w:rsidRPr="00CE3498">
        <w:rPr>
          <w:rFonts w:cs="Calibri"/>
          <w:lang w:val="cs-CZ"/>
        </w:rPr>
        <w:t xml:space="preserve">většinou </w:t>
      </w:r>
      <w:r w:rsidR="003047F4" w:rsidRPr="00CE3498">
        <w:rPr>
          <w:rFonts w:cs="Calibri"/>
          <w:lang w:val="cs-CZ"/>
        </w:rPr>
        <w:t>v rozmezí 35 až 40 000 Kč</w:t>
      </w:r>
      <w:r w:rsidR="0086542D">
        <w:rPr>
          <w:rFonts w:cs="Calibri"/>
          <w:lang w:val="cs-CZ"/>
        </w:rPr>
        <w:t>.</w:t>
      </w:r>
      <w:r w:rsidR="003047F4" w:rsidRPr="00CE3498">
        <w:rPr>
          <w:rFonts w:cs="Calibri"/>
          <w:lang w:val="cs-CZ"/>
        </w:rPr>
        <w:t xml:space="preserve"> </w:t>
      </w:r>
      <w:r w:rsidR="0086542D">
        <w:rPr>
          <w:rFonts w:cs="Calibri"/>
          <w:lang w:val="cs-CZ"/>
        </w:rPr>
        <w:t>V</w:t>
      </w:r>
      <w:r w:rsidR="003047F4" w:rsidRPr="00CE3498">
        <w:rPr>
          <w:rFonts w:cs="Calibri"/>
          <w:lang w:val="cs-CZ"/>
        </w:rPr>
        <w:t xml:space="preserve">yšší je u </w:t>
      </w:r>
      <w:r w:rsidR="000B7A9F">
        <w:rPr>
          <w:rFonts w:cs="Calibri"/>
          <w:lang w:val="cs-CZ"/>
        </w:rPr>
        <w:t>a</w:t>
      </w:r>
      <w:r w:rsidR="003047F4" w:rsidRPr="00CE3498">
        <w:rPr>
          <w:rFonts w:cs="Calibri"/>
          <w:lang w:val="cs-CZ"/>
        </w:rPr>
        <w:t>bsolventů technických oborů, zejména v IT</w:t>
      </w:r>
      <w:r w:rsidR="00103817" w:rsidRPr="00CE3498">
        <w:rPr>
          <w:rFonts w:cs="Calibri"/>
          <w:lang w:val="cs-CZ"/>
        </w:rPr>
        <w:t>, a to až o pětinu.</w:t>
      </w:r>
    </w:p>
    <w:sectPr w:rsidR="00CE3498" w:rsidRPr="00CE3498" w:rsidSect="00462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94D" w14:textId="77777777" w:rsidR="00C86916" w:rsidRDefault="00C86916" w:rsidP="00E175A2">
      <w:pPr>
        <w:spacing w:after="0" w:line="240" w:lineRule="auto"/>
      </w:pPr>
      <w:r>
        <w:separator/>
      </w:r>
    </w:p>
  </w:endnote>
  <w:endnote w:type="continuationSeparator" w:id="0">
    <w:p w14:paraId="5387B3D4" w14:textId="77777777" w:rsidR="00C86916" w:rsidRDefault="00C86916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FC85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194F" w14:textId="77777777" w:rsidR="00E572F9" w:rsidRPr="00B60AEB" w:rsidRDefault="00D65477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3A2A1E85" wp14:editId="7CE1A6CF">
          <wp:extent cx="7529830" cy="1129030"/>
          <wp:effectExtent l="0" t="0" r="0" b="0"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77C952E0" wp14:editId="017D4900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3" name="obrázek 3" descr="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42BE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7190" w14:textId="77777777" w:rsidR="00C86916" w:rsidRDefault="00C86916" w:rsidP="00E175A2">
      <w:pPr>
        <w:spacing w:after="0" w:line="240" w:lineRule="auto"/>
      </w:pPr>
      <w:r>
        <w:separator/>
      </w:r>
    </w:p>
  </w:footnote>
  <w:footnote w:type="continuationSeparator" w:id="0">
    <w:p w14:paraId="0C116E92" w14:textId="77777777" w:rsidR="00C86916" w:rsidRDefault="00C86916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70A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E7C" w14:textId="77777777" w:rsidR="00E572F9" w:rsidRDefault="00D6547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A27250" wp14:editId="55084ACB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4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5822F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66BC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412"/>
    <w:multiLevelType w:val="hybridMultilevel"/>
    <w:tmpl w:val="61A6B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71F2"/>
    <w:multiLevelType w:val="hybridMultilevel"/>
    <w:tmpl w:val="67DA8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E3116"/>
    <w:multiLevelType w:val="hybridMultilevel"/>
    <w:tmpl w:val="B6186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46852">
    <w:abstractNumId w:val="2"/>
  </w:num>
  <w:num w:numId="2" w16cid:durableId="778719313">
    <w:abstractNumId w:val="3"/>
  </w:num>
  <w:num w:numId="3" w16cid:durableId="2059157125">
    <w:abstractNumId w:val="5"/>
  </w:num>
  <w:num w:numId="4" w16cid:durableId="684790417">
    <w:abstractNumId w:val="0"/>
  </w:num>
  <w:num w:numId="5" w16cid:durableId="1940672580">
    <w:abstractNumId w:val="6"/>
  </w:num>
  <w:num w:numId="6" w16cid:durableId="350182858">
    <w:abstractNumId w:val="4"/>
  </w:num>
  <w:num w:numId="7" w16cid:durableId="71997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C"/>
    <w:rsid w:val="000035D9"/>
    <w:rsid w:val="00007426"/>
    <w:rsid w:val="00024DA2"/>
    <w:rsid w:val="000440B6"/>
    <w:rsid w:val="00067116"/>
    <w:rsid w:val="00070B35"/>
    <w:rsid w:val="000777D5"/>
    <w:rsid w:val="000A1494"/>
    <w:rsid w:val="000A5D91"/>
    <w:rsid w:val="000B7A9F"/>
    <w:rsid w:val="000C1181"/>
    <w:rsid w:val="000C409F"/>
    <w:rsid w:val="000C589A"/>
    <w:rsid w:val="000C5F4D"/>
    <w:rsid w:val="000E2B31"/>
    <w:rsid w:val="000E7DEE"/>
    <w:rsid w:val="000F3FEC"/>
    <w:rsid w:val="000F6FF0"/>
    <w:rsid w:val="00103817"/>
    <w:rsid w:val="001110C4"/>
    <w:rsid w:val="00117D3F"/>
    <w:rsid w:val="001331C3"/>
    <w:rsid w:val="001355CA"/>
    <w:rsid w:val="00164067"/>
    <w:rsid w:val="0017526E"/>
    <w:rsid w:val="00191147"/>
    <w:rsid w:val="001A5D11"/>
    <w:rsid w:val="001B079F"/>
    <w:rsid w:val="001D0E01"/>
    <w:rsid w:val="001E3639"/>
    <w:rsid w:val="00205185"/>
    <w:rsid w:val="00206803"/>
    <w:rsid w:val="00221699"/>
    <w:rsid w:val="002232D1"/>
    <w:rsid w:val="00230A87"/>
    <w:rsid w:val="00236AE9"/>
    <w:rsid w:val="00241966"/>
    <w:rsid w:val="00260BB4"/>
    <w:rsid w:val="00260BBA"/>
    <w:rsid w:val="002813DD"/>
    <w:rsid w:val="00296956"/>
    <w:rsid w:val="00297A41"/>
    <w:rsid w:val="002A0323"/>
    <w:rsid w:val="002A1067"/>
    <w:rsid w:val="002A3EFF"/>
    <w:rsid w:val="002C2838"/>
    <w:rsid w:val="002C711A"/>
    <w:rsid w:val="002D0D6E"/>
    <w:rsid w:val="002E03D1"/>
    <w:rsid w:val="002F17A2"/>
    <w:rsid w:val="002F2A16"/>
    <w:rsid w:val="003047F4"/>
    <w:rsid w:val="00314597"/>
    <w:rsid w:val="00330F27"/>
    <w:rsid w:val="00334595"/>
    <w:rsid w:val="003613AC"/>
    <w:rsid w:val="00361E8A"/>
    <w:rsid w:val="0036522C"/>
    <w:rsid w:val="003957C0"/>
    <w:rsid w:val="003B1499"/>
    <w:rsid w:val="003B4B87"/>
    <w:rsid w:val="003C58FA"/>
    <w:rsid w:val="003C5E37"/>
    <w:rsid w:val="003C6089"/>
    <w:rsid w:val="003F7E1A"/>
    <w:rsid w:val="004019A2"/>
    <w:rsid w:val="004039C3"/>
    <w:rsid w:val="004167F7"/>
    <w:rsid w:val="00424C92"/>
    <w:rsid w:val="00432B11"/>
    <w:rsid w:val="00452172"/>
    <w:rsid w:val="004564C6"/>
    <w:rsid w:val="00461994"/>
    <w:rsid w:val="004623EC"/>
    <w:rsid w:val="004670DA"/>
    <w:rsid w:val="00486763"/>
    <w:rsid w:val="00486F2A"/>
    <w:rsid w:val="004870EA"/>
    <w:rsid w:val="00487A8F"/>
    <w:rsid w:val="004B722B"/>
    <w:rsid w:val="004E418A"/>
    <w:rsid w:val="004E7367"/>
    <w:rsid w:val="004F0AAC"/>
    <w:rsid w:val="005213CE"/>
    <w:rsid w:val="00536B40"/>
    <w:rsid w:val="00541907"/>
    <w:rsid w:val="00546634"/>
    <w:rsid w:val="00582247"/>
    <w:rsid w:val="00583C62"/>
    <w:rsid w:val="00590C25"/>
    <w:rsid w:val="005B4B52"/>
    <w:rsid w:val="005D3FB0"/>
    <w:rsid w:val="005D4CF0"/>
    <w:rsid w:val="005E7878"/>
    <w:rsid w:val="005F30AF"/>
    <w:rsid w:val="005F4651"/>
    <w:rsid w:val="006011DF"/>
    <w:rsid w:val="00617CA2"/>
    <w:rsid w:val="00620D90"/>
    <w:rsid w:val="00621FC6"/>
    <w:rsid w:val="00622CC4"/>
    <w:rsid w:val="006239FE"/>
    <w:rsid w:val="00624159"/>
    <w:rsid w:val="00630479"/>
    <w:rsid w:val="00632DDE"/>
    <w:rsid w:val="00634FAA"/>
    <w:rsid w:val="00636990"/>
    <w:rsid w:val="00646260"/>
    <w:rsid w:val="006612A9"/>
    <w:rsid w:val="00661FA7"/>
    <w:rsid w:val="006773FA"/>
    <w:rsid w:val="0069537B"/>
    <w:rsid w:val="006B6CFE"/>
    <w:rsid w:val="006D15D9"/>
    <w:rsid w:val="006E5A20"/>
    <w:rsid w:val="006F2103"/>
    <w:rsid w:val="006F3A39"/>
    <w:rsid w:val="00700B87"/>
    <w:rsid w:val="007120AB"/>
    <w:rsid w:val="0073697B"/>
    <w:rsid w:val="007434A8"/>
    <w:rsid w:val="007470A9"/>
    <w:rsid w:val="0077160E"/>
    <w:rsid w:val="00772F47"/>
    <w:rsid w:val="00785F65"/>
    <w:rsid w:val="00786458"/>
    <w:rsid w:val="00787A64"/>
    <w:rsid w:val="007927F6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6542D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832C5"/>
    <w:rsid w:val="00991BAB"/>
    <w:rsid w:val="009A15E3"/>
    <w:rsid w:val="009B074C"/>
    <w:rsid w:val="009B0F05"/>
    <w:rsid w:val="009B7D50"/>
    <w:rsid w:val="009C08F5"/>
    <w:rsid w:val="009C1C96"/>
    <w:rsid w:val="009C1FD3"/>
    <w:rsid w:val="009E12D4"/>
    <w:rsid w:val="009E7F47"/>
    <w:rsid w:val="00A071AB"/>
    <w:rsid w:val="00A07469"/>
    <w:rsid w:val="00A31B1E"/>
    <w:rsid w:val="00A333F5"/>
    <w:rsid w:val="00A33F73"/>
    <w:rsid w:val="00A40476"/>
    <w:rsid w:val="00A438F3"/>
    <w:rsid w:val="00A46C40"/>
    <w:rsid w:val="00A50849"/>
    <w:rsid w:val="00A73C85"/>
    <w:rsid w:val="00A801D2"/>
    <w:rsid w:val="00A850AE"/>
    <w:rsid w:val="00A96126"/>
    <w:rsid w:val="00AC227C"/>
    <w:rsid w:val="00AD61BB"/>
    <w:rsid w:val="00AD6A30"/>
    <w:rsid w:val="00AD6B81"/>
    <w:rsid w:val="00AD6B98"/>
    <w:rsid w:val="00AE1FB9"/>
    <w:rsid w:val="00AE4F2A"/>
    <w:rsid w:val="00AF1052"/>
    <w:rsid w:val="00AF29E0"/>
    <w:rsid w:val="00AF4B00"/>
    <w:rsid w:val="00B05222"/>
    <w:rsid w:val="00B11876"/>
    <w:rsid w:val="00B22204"/>
    <w:rsid w:val="00B239B0"/>
    <w:rsid w:val="00B2469F"/>
    <w:rsid w:val="00B33F75"/>
    <w:rsid w:val="00B3621A"/>
    <w:rsid w:val="00B57604"/>
    <w:rsid w:val="00B60AEB"/>
    <w:rsid w:val="00B613B9"/>
    <w:rsid w:val="00B62FEF"/>
    <w:rsid w:val="00B6604D"/>
    <w:rsid w:val="00B71C7D"/>
    <w:rsid w:val="00B92172"/>
    <w:rsid w:val="00BA6F0C"/>
    <w:rsid w:val="00BD0C04"/>
    <w:rsid w:val="00BF3271"/>
    <w:rsid w:val="00C031D7"/>
    <w:rsid w:val="00C32D98"/>
    <w:rsid w:val="00C35A36"/>
    <w:rsid w:val="00C42D79"/>
    <w:rsid w:val="00C47D7C"/>
    <w:rsid w:val="00C70294"/>
    <w:rsid w:val="00C71368"/>
    <w:rsid w:val="00C86916"/>
    <w:rsid w:val="00C95086"/>
    <w:rsid w:val="00C96BE8"/>
    <w:rsid w:val="00CC53B6"/>
    <w:rsid w:val="00CE3498"/>
    <w:rsid w:val="00CE3BE4"/>
    <w:rsid w:val="00D04027"/>
    <w:rsid w:val="00D07219"/>
    <w:rsid w:val="00D25A7C"/>
    <w:rsid w:val="00D32A02"/>
    <w:rsid w:val="00D350E8"/>
    <w:rsid w:val="00D44628"/>
    <w:rsid w:val="00D47CBA"/>
    <w:rsid w:val="00D559A1"/>
    <w:rsid w:val="00D65477"/>
    <w:rsid w:val="00D72DAA"/>
    <w:rsid w:val="00D760E4"/>
    <w:rsid w:val="00D93EC3"/>
    <w:rsid w:val="00D95430"/>
    <w:rsid w:val="00D97316"/>
    <w:rsid w:val="00DA06B5"/>
    <w:rsid w:val="00DB05C4"/>
    <w:rsid w:val="00DB3AC7"/>
    <w:rsid w:val="00DB5E7C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D727F"/>
    <w:rsid w:val="00EE1001"/>
    <w:rsid w:val="00EE152B"/>
    <w:rsid w:val="00EE3213"/>
    <w:rsid w:val="00EE3636"/>
    <w:rsid w:val="00EE5D02"/>
    <w:rsid w:val="00EF7E73"/>
    <w:rsid w:val="00F00FCE"/>
    <w:rsid w:val="00F03E3E"/>
    <w:rsid w:val="00F16AF7"/>
    <w:rsid w:val="00F22058"/>
    <w:rsid w:val="00F25F72"/>
    <w:rsid w:val="00F464A1"/>
    <w:rsid w:val="00F61207"/>
    <w:rsid w:val="00F6419C"/>
    <w:rsid w:val="00F64B1C"/>
    <w:rsid w:val="00F658C1"/>
    <w:rsid w:val="00F70842"/>
    <w:rsid w:val="00F86184"/>
    <w:rsid w:val="00F90BE5"/>
    <w:rsid w:val="00F926DD"/>
    <w:rsid w:val="00FA3670"/>
    <w:rsid w:val="00FA3F7E"/>
    <w:rsid w:val="00FB14C3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9638"/>
  <w15:chartTrackingRefBased/>
  <w15:docId w15:val="{A534CDA2-5363-438F-8B3B-1A0F0EC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10381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61FA7"/>
    <w:rPr>
      <w:sz w:val="22"/>
      <w:szCs w:val="22"/>
      <w:lang w:val="sk-SK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12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20AB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36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2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4855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</cp:lastModifiedBy>
  <cp:revision>2</cp:revision>
  <cp:lastPrinted>2015-08-10T16:31:00Z</cp:lastPrinted>
  <dcterms:created xsi:type="dcterms:W3CDTF">2022-06-07T10:19:00Z</dcterms:created>
  <dcterms:modified xsi:type="dcterms:W3CDTF">2022-06-07T10:19:00Z</dcterms:modified>
</cp:coreProperties>
</file>