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6B048" w14:textId="77777777" w:rsidR="00A759DE" w:rsidRPr="00B332E4" w:rsidRDefault="005E4CF9">
      <w:pPr>
        <w:shd w:val="clear" w:color="auto" w:fill="FFFFFF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B332E4">
        <w:rPr>
          <w:rFonts w:ascii="Arial" w:hAnsi="Arial"/>
          <w:b/>
          <w:bCs/>
          <w:sz w:val="28"/>
          <w:szCs w:val="28"/>
        </w:rPr>
        <w:t xml:space="preserve">Elegantní restaurace La </w:t>
      </w:r>
      <w:proofErr w:type="spellStart"/>
      <w:r w:rsidRPr="00B332E4">
        <w:rPr>
          <w:rFonts w:ascii="Arial" w:hAnsi="Arial"/>
          <w:b/>
          <w:bCs/>
          <w:sz w:val="28"/>
          <w:szCs w:val="28"/>
        </w:rPr>
        <w:t>Bottega</w:t>
      </w:r>
      <w:proofErr w:type="spellEnd"/>
      <w:r w:rsidRPr="00B332E4"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 w:rsidRPr="00B332E4">
        <w:rPr>
          <w:rFonts w:ascii="Arial" w:hAnsi="Arial"/>
          <w:b/>
          <w:bCs/>
          <w:sz w:val="28"/>
          <w:szCs w:val="28"/>
        </w:rPr>
        <w:t>Oaks</w:t>
      </w:r>
      <w:proofErr w:type="spellEnd"/>
      <w:r w:rsidRPr="00B332E4"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 w:rsidRPr="00B332E4">
        <w:rPr>
          <w:rFonts w:ascii="Arial" w:hAnsi="Arial"/>
          <w:b/>
          <w:bCs/>
          <w:sz w:val="28"/>
          <w:szCs w:val="28"/>
        </w:rPr>
        <w:t>Deli</w:t>
      </w:r>
      <w:proofErr w:type="spellEnd"/>
      <w:r w:rsidRPr="00B332E4">
        <w:rPr>
          <w:rFonts w:ascii="Arial" w:hAnsi="Arial"/>
          <w:b/>
          <w:bCs/>
          <w:sz w:val="28"/>
          <w:szCs w:val="28"/>
        </w:rPr>
        <w:t xml:space="preserve"> Bistro láká na gastronomii </w:t>
      </w:r>
    </w:p>
    <w:p w14:paraId="41555FC5" w14:textId="77777777" w:rsidR="00A759DE" w:rsidRPr="00B332E4" w:rsidRDefault="005E4CF9">
      <w:pPr>
        <w:shd w:val="clear" w:color="auto" w:fill="FFFFFF"/>
        <w:jc w:val="center"/>
        <w:rPr>
          <w:rFonts w:ascii="Arial" w:eastAsia="Arial" w:hAnsi="Arial" w:cs="Arial"/>
          <w:sz w:val="28"/>
          <w:szCs w:val="28"/>
        </w:rPr>
      </w:pPr>
      <w:r w:rsidRPr="00B332E4">
        <w:rPr>
          <w:rFonts w:ascii="Arial" w:hAnsi="Arial"/>
          <w:b/>
          <w:bCs/>
          <w:sz w:val="28"/>
          <w:szCs w:val="28"/>
        </w:rPr>
        <w:t>i prvotřídní design</w:t>
      </w:r>
    </w:p>
    <w:p w14:paraId="0347E974" w14:textId="77777777" w:rsidR="00A759DE" w:rsidRPr="00B332E4" w:rsidRDefault="00A759DE">
      <w:pPr>
        <w:spacing w:line="36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78D3C0C2" w14:textId="77777777" w:rsidR="00A759DE" w:rsidRPr="00B332E4" w:rsidRDefault="00A759D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0AC65EE" w14:textId="77777777" w:rsidR="00B332E4" w:rsidRDefault="005E4CF9">
      <w:pPr>
        <w:spacing w:after="240"/>
        <w:jc w:val="both"/>
        <w:rPr>
          <w:rFonts w:ascii="Arial" w:hAnsi="Arial"/>
          <w:b/>
          <w:bCs/>
          <w:sz w:val="22"/>
          <w:szCs w:val="22"/>
        </w:rPr>
      </w:pPr>
      <w:r w:rsidRPr="00B332E4">
        <w:rPr>
          <w:rFonts w:ascii="Arial" w:hAnsi="Arial"/>
          <w:b/>
          <w:bCs/>
          <w:sz w:val="22"/>
          <w:szCs w:val="22"/>
        </w:rPr>
        <w:t xml:space="preserve">Praha, </w:t>
      </w:r>
      <w:r w:rsidR="00A73EAA" w:rsidRPr="00B332E4">
        <w:rPr>
          <w:rFonts w:ascii="Arial" w:hAnsi="Arial"/>
          <w:b/>
          <w:bCs/>
          <w:sz w:val="22"/>
          <w:szCs w:val="22"/>
        </w:rPr>
        <w:t>20</w:t>
      </w:r>
      <w:r w:rsidRPr="00B332E4">
        <w:rPr>
          <w:rFonts w:ascii="Arial" w:hAnsi="Arial"/>
          <w:b/>
          <w:bCs/>
          <w:sz w:val="22"/>
          <w:szCs w:val="22"/>
        </w:rPr>
        <w:t>. čer</w:t>
      </w:r>
      <w:r w:rsidR="00F03658" w:rsidRPr="00B332E4">
        <w:rPr>
          <w:rFonts w:ascii="Arial" w:hAnsi="Arial"/>
          <w:b/>
          <w:bCs/>
          <w:sz w:val="22"/>
          <w:szCs w:val="22"/>
        </w:rPr>
        <w:t>vence</w:t>
      </w:r>
      <w:r w:rsidRPr="00B332E4">
        <w:rPr>
          <w:rFonts w:ascii="Arial" w:hAnsi="Arial"/>
          <w:b/>
          <w:bCs/>
          <w:sz w:val="22"/>
          <w:szCs w:val="22"/>
        </w:rPr>
        <w:t xml:space="preserve"> 2022 – Kousek za Prahou v </w:t>
      </w:r>
      <w:proofErr w:type="spellStart"/>
      <w:r w:rsidRPr="00B332E4">
        <w:rPr>
          <w:rFonts w:ascii="Arial" w:hAnsi="Arial"/>
          <w:b/>
          <w:bCs/>
          <w:sz w:val="22"/>
          <w:szCs w:val="22"/>
        </w:rPr>
        <w:t>Nebřenicích</w:t>
      </w:r>
      <w:proofErr w:type="spellEnd"/>
      <w:r w:rsidRPr="00B332E4">
        <w:rPr>
          <w:rFonts w:ascii="Arial" w:hAnsi="Arial"/>
          <w:b/>
          <w:bCs/>
          <w:sz w:val="22"/>
          <w:szCs w:val="22"/>
        </w:rPr>
        <w:t xml:space="preserve"> se nedávno zrodila nová restaurace La </w:t>
      </w:r>
      <w:proofErr w:type="spellStart"/>
      <w:r w:rsidRPr="00B332E4">
        <w:rPr>
          <w:rFonts w:ascii="Arial" w:hAnsi="Arial"/>
          <w:b/>
          <w:bCs/>
          <w:sz w:val="22"/>
          <w:szCs w:val="22"/>
        </w:rPr>
        <w:t>Bottega</w:t>
      </w:r>
      <w:proofErr w:type="spellEnd"/>
      <w:r w:rsidRPr="00B332E4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b/>
          <w:bCs/>
          <w:sz w:val="22"/>
          <w:szCs w:val="22"/>
        </w:rPr>
        <w:t>Oaks</w:t>
      </w:r>
      <w:proofErr w:type="spellEnd"/>
      <w:r w:rsidRPr="00B332E4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b/>
          <w:bCs/>
          <w:sz w:val="22"/>
          <w:szCs w:val="22"/>
        </w:rPr>
        <w:t>Deli</w:t>
      </w:r>
      <w:proofErr w:type="spellEnd"/>
      <w:r w:rsidRPr="00B332E4">
        <w:rPr>
          <w:rFonts w:ascii="Arial" w:hAnsi="Arial"/>
          <w:b/>
          <w:bCs/>
          <w:sz w:val="22"/>
          <w:szCs w:val="22"/>
        </w:rPr>
        <w:t xml:space="preserve"> Bistro. Kromě gastronomického zážitku z italské kuchyně zaujme moderním designem a zajímavou kombinací vybavení, materiálů </w:t>
      </w:r>
      <w:r w:rsidR="00F03658" w:rsidRPr="00B332E4">
        <w:rPr>
          <w:rFonts w:ascii="Arial" w:hAnsi="Arial"/>
          <w:b/>
          <w:bCs/>
          <w:sz w:val="22"/>
          <w:szCs w:val="22"/>
        </w:rPr>
        <w:t>i</w:t>
      </w:r>
      <w:r w:rsidRPr="00B332E4">
        <w:rPr>
          <w:rFonts w:ascii="Arial" w:hAnsi="Arial"/>
          <w:b/>
          <w:bCs/>
          <w:sz w:val="22"/>
          <w:szCs w:val="22"/>
        </w:rPr>
        <w:t xml:space="preserve"> barev, které byste možná v této lokalitě ani v síti </w:t>
      </w:r>
      <w:r w:rsidR="00F03658" w:rsidRPr="00B332E4">
        <w:rPr>
          <w:rFonts w:ascii="Arial" w:hAnsi="Arial"/>
          <w:b/>
          <w:bCs/>
          <w:sz w:val="22"/>
          <w:szCs w:val="22"/>
        </w:rPr>
        <w:t>L</w:t>
      </w:r>
      <w:r w:rsidRPr="00B332E4">
        <w:rPr>
          <w:rFonts w:ascii="Arial" w:hAnsi="Arial"/>
          <w:b/>
          <w:bCs/>
          <w:sz w:val="22"/>
          <w:szCs w:val="22"/>
        </w:rPr>
        <w:t xml:space="preserve">a </w:t>
      </w:r>
      <w:proofErr w:type="spellStart"/>
      <w:r w:rsidRPr="00B332E4">
        <w:rPr>
          <w:rFonts w:ascii="Arial" w:hAnsi="Arial"/>
          <w:b/>
          <w:bCs/>
          <w:sz w:val="22"/>
          <w:szCs w:val="22"/>
        </w:rPr>
        <w:t>Bottega</w:t>
      </w:r>
      <w:proofErr w:type="spellEnd"/>
      <w:r w:rsidRPr="00B332E4">
        <w:rPr>
          <w:rFonts w:ascii="Arial" w:hAnsi="Arial"/>
          <w:b/>
          <w:bCs/>
          <w:sz w:val="22"/>
          <w:szCs w:val="22"/>
        </w:rPr>
        <w:t xml:space="preserve"> nečekali. Za konceptem stojí architekt Andrej </w:t>
      </w:r>
      <w:proofErr w:type="spellStart"/>
      <w:r w:rsidRPr="00B332E4">
        <w:rPr>
          <w:rFonts w:ascii="Arial" w:hAnsi="Arial"/>
          <w:b/>
          <w:bCs/>
          <w:sz w:val="22"/>
          <w:szCs w:val="22"/>
        </w:rPr>
        <w:t>Tušan</w:t>
      </w:r>
      <w:proofErr w:type="spellEnd"/>
      <w:r w:rsidRPr="00B332E4">
        <w:rPr>
          <w:rFonts w:ascii="Arial" w:hAnsi="Arial"/>
          <w:b/>
          <w:bCs/>
          <w:sz w:val="22"/>
          <w:szCs w:val="22"/>
        </w:rPr>
        <w:t>.</w:t>
      </w:r>
    </w:p>
    <w:p w14:paraId="26DE5CCF" w14:textId="77777777" w:rsidR="00B332E4" w:rsidRDefault="00B332E4">
      <w:pPr>
        <w:spacing w:after="240"/>
        <w:jc w:val="both"/>
        <w:rPr>
          <w:rFonts w:ascii="Arial" w:hAnsi="Arial"/>
          <w:sz w:val="22"/>
          <w:szCs w:val="22"/>
        </w:rPr>
      </w:pPr>
    </w:p>
    <w:p w14:paraId="6C6A3F10" w14:textId="35CA2446" w:rsidR="00B332E4" w:rsidRDefault="005E4CF9">
      <w:pPr>
        <w:spacing w:after="240"/>
        <w:jc w:val="both"/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</w:pPr>
      <w:r w:rsidRPr="00B332E4">
        <w:rPr>
          <w:rFonts w:ascii="Arial" w:hAnsi="Arial"/>
          <w:sz w:val="22"/>
          <w:szCs w:val="22"/>
        </w:rPr>
        <w:t xml:space="preserve">Hned </w:t>
      </w:r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>při vstupu návštěvníka zaujme</w:t>
      </w:r>
      <w:r w:rsidR="00F03658"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 xml:space="preserve"> interiér restaurace</w:t>
      </w:r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 xml:space="preserve">, </w:t>
      </w:r>
      <w:r w:rsidR="00F03658"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>který se svým pojetím a designem výrazně liší</w:t>
      </w:r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 xml:space="preserve"> od jiných poboček La </w:t>
      </w:r>
      <w:proofErr w:type="spellStart"/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>Bottega</w:t>
      </w:r>
      <w:proofErr w:type="spellEnd"/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 xml:space="preserve">. Na první pohled uchvátí keramické tyrkysové obklady ve tvaru trojúhelníku. </w:t>
      </w:r>
      <w:r w:rsidRPr="00B332E4">
        <w:rPr>
          <w:rFonts w:ascii="Arial" w:hAnsi="Arial"/>
          <w:color w:val="262626"/>
          <w:sz w:val="22"/>
          <w:szCs w:val="22"/>
          <w:u w:color="262626"/>
        </w:rPr>
        <w:t xml:space="preserve">Jedná se o originální kachličky, které mají jedinečný rozpraskaný </w:t>
      </w:r>
      <w:proofErr w:type="spellStart"/>
      <w:r w:rsidR="00A73EAA" w:rsidRPr="00B332E4">
        <w:rPr>
          <w:rFonts w:ascii="Arial" w:hAnsi="Arial"/>
          <w:color w:val="262626"/>
          <w:sz w:val="22"/>
          <w:szCs w:val="22"/>
          <w:u w:color="262626"/>
        </w:rPr>
        <w:t>desing</w:t>
      </w:r>
      <w:proofErr w:type="spellEnd"/>
      <w:r w:rsidRPr="00B332E4">
        <w:rPr>
          <w:rFonts w:ascii="Arial" w:hAnsi="Arial"/>
          <w:color w:val="262626"/>
          <w:sz w:val="22"/>
          <w:szCs w:val="22"/>
          <w:u w:color="262626"/>
        </w:rPr>
        <w:t xml:space="preserve"> vytvořený povrchovou úpravou </w:t>
      </w:r>
      <w:proofErr w:type="spellStart"/>
      <w:r w:rsidRPr="00B332E4">
        <w:rPr>
          <w:rFonts w:ascii="Arial" w:hAnsi="Arial"/>
          <w:color w:val="262626"/>
          <w:sz w:val="22"/>
          <w:szCs w:val="22"/>
          <w:u w:color="262626"/>
        </w:rPr>
        <w:t>Crazing</w:t>
      </w:r>
      <w:proofErr w:type="spellEnd"/>
      <w:r w:rsidRPr="00B332E4">
        <w:rPr>
          <w:rFonts w:ascii="Arial" w:hAnsi="Arial"/>
          <w:color w:val="262626"/>
          <w:sz w:val="22"/>
          <w:szCs w:val="22"/>
          <w:u w:color="262626"/>
        </w:rPr>
        <w:t xml:space="preserve">. </w:t>
      </w:r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>Jsou originální, každý kus je dělaný ručně a evokují příjemnou atmosféru italského „dolce vita</w:t>
      </w:r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  <w:rtl/>
        </w:rPr>
        <w:t>“</w:t>
      </w:r>
      <w:r w:rsidRPr="00B332E4">
        <w:rPr>
          <w:rFonts w:ascii="Arial" w:hAnsi="Arial"/>
          <w:color w:val="262626"/>
          <w:sz w:val="22"/>
          <w:szCs w:val="22"/>
          <w:u w:color="262626"/>
          <w:shd w:val="clear" w:color="auto" w:fill="FFFFFF"/>
        </w:rPr>
        <w:t>. Zajímavým prvkem je také stůl v restaurační části vážící více než sedm set kilogramů. Harmonicky vyvážená paleta barev jen doplňuje zážitek z jídla a použité materiály odkazují k řemeslu a tradici.</w:t>
      </w:r>
    </w:p>
    <w:p w14:paraId="663C598E" w14:textId="22E421B3" w:rsidR="00A759DE" w:rsidRPr="00B332E4" w:rsidRDefault="005E4CF9">
      <w:pPr>
        <w:spacing w:after="240"/>
        <w:jc w:val="both"/>
        <w:rPr>
          <w:rFonts w:ascii="Arial" w:hAnsi="Arial"/>
          <w:sz w:val="22"/>
          <w:szCs w:val="22"/>
        </w:rPr>
      </w:pPr>
      <w:r w:rsidRPr="00B332E4">
        <w:rPr>
          <w:rFonts w:ascii="Arial" w:hAnsi="Arial"/>
          <w:sz w:val="22"/>
          <w:szCs w:val="22"/>
        </w:rPr>
        <w:t xml:space="preserve">Myšlenka na vytvoření netradičního designu s kvalitními materiály se zrodila </w:t>
      </w:r>
      <w:r w:rsidR="00C0599D" w:rsidRPr="00B332E4">
        <w:rPr>
          <w:rFonts w:ascii="Arial" w:hAnsi="Arial"/>
          <w:sz w:val="22"/>
          <w:szCs w:val="22"/>
        </w:rPr>
        <w:t>z</w:t>
      </w:r>
      <w:r w:rsidRPr="00B332E4">
        <w:rPr>
          <w:rFonts w:ascii="Arial" w:hAnsi="Arial"/>
          <w:sz w:val="22"/>
          <w:szCs w:val="22"/>
        </w:rPr>
        <w:t> aktuální inspirac</w:t>
      </w:r>
      <w:r w:rsidR="00C0599D" w:rsidRPr="00B332E4">
        <w:rPr>
          <w:rFonts w:ascii="Arial" w:hAnsi="Arial"/>
          <w:sz w:val="22"/>
          <w:szCs w:val="22"/>
        </w:rPr>
        <w:t>e</w:t>
      </w:r>
      <w:r w:rsidRPr="00B332E4">
        <w:rPr>
          <w:rFonts w:ascii="Arial" w:hAnsi="Arial"/>
          <w:sz w:val="22"/>
          <w:szCs w:val="22"/>
        </w:rPr>
        <w:t xml:space="preserve"> chvíli před zahájením projektu. „Pár týdnů jsem strávil na severu Itálie. Nevinný gastro výlet se tak stal </w:t>
      </w:r>
      <w:r w:rsidR="00C0599D" w:rsidRPr="00B332E4">
        <w:rPr>
          <w:rFonts w:ascii="Arial" w:hAnsi="Arial"/>
          <w:sz w:val="22"/>
          <w:szCs w:val="22"/>
        </w:rPr>
        <w:t>významným impulzem</w:t>
      </w:r>
      <w:r w:rsidRPr="00B332E4">
        <w:rPr>
          <w:rFonts w:ascii="Arial" w:hAnsi="Arial"/>
          <w:sz w:val="22"/>
          <w:szCs w:val="22"/>
        </w:rPr>
        <w:t xml:space="preserve">,“ vypráví Andrej </w:t>
      </w:r>
      <w:proofErr w:type="spellStart"/>
      <w:r w:rsidRPr="00B332E4">
        <w:rPr>
          <w:rFonts w:ascii="Arial" w:hAnsi="Arial"/>
          <w:sz w:val="22"/>
          <w:szCs w:val="22"/>
        </w:rPr>
        <w:t>Tušan</w:t>
      </w:r>
      <w:proofErr w:type="spellEnd"/>
      <w:r w:rsidRPr="00B332E4">
        <w:rPr>
          <w:rFonts w:ascii="Arial" w:hAnsi="Arial"/>
          <w:sz w:val="22"/>
          <w:szCs w:val="22"/>
        </w:rPr>
        <w:t xml:space="preserve"> a pokračuje „U všech projektů se snažíme co nejvíce uplatnit lokální zdroje. Většina materiálů a interiérových prvků pochází přímo z Čech nebo Slovenska, případně </w:t>
      </w:r>
      <w:r w:rsidR="00A73EAA" w:rsidRPr="00B332E4">
        <w:rPr>
          <w:rFonts w:ascii="Arial" w:hAnsi="Arial"/>
          <w:sz w:val="22"/>
          <w:szCs w:val="22"/>
        </w:rPr>
        <w:t xml:space="preserve">z </w:t>
      </w:r>
      <w:r w:rsidRPr="00B332E4">
        <w:rPr>
          <w:rFonts w:ascii="Arial" w:hAnsi="Arial"/>
          <w:sz w:val="22"/>
          <w:szCs w:val="22"/>
        </w:rPr>
        <w:t xml:space="preserve">dalších evropských zemí. V interiéru si můžete všimnout unikátní realizace dekorativního osvětlení, jehož skleněné části jsou vyráběny v Čechách a glazovaných keramických obkladů, </w:t>
      </w:r>
      <w:r w:rsidR="00A73EAA" w:rsidRPr="00B332E4">
        <w:rPr>
          <w:rFonts w:ascii="Arial" w:hAnsi="Arial"/>
          <w:sz w:val="22"/>
          <w:szCs w:val="22"/>
        </w:rPr>
        <w:t xml:space="preserve">které jsou </w:t>
      </w:r>
      <w:r w:rsidRPr="00B332E4">
        <w:rPr>
          <w:rFonts w:ascii="Arial" w:hAnsi="Arial"/>
          <w:sz w:val="22"/>
          <w:szCs w:val="22"/>
        </w:rPr>
        <w:t>ručně vyráběn</w:t>
      </w:r>
      <w:r w:rsidR="00A73EAA" w:rsidRPr="00B332E4">
        <w:rPr>
          <w:rFonts w:ascii="Arial" w:hAnsi="Arial"/>
          <w:sz w:val="22"/>
          <w:szCs w:val="22"/>
        </w:rPr>
        <w:t>y</w:t>
      </w:r>
      <w:r w:rsidRPr="00B332E4">
        <w:rPr>
          <w:rFonts w:ascii="Arial" w:hAnsi="Arial"/>
          <w:sz w:val="22"/>
          <w:szCs w:val="22"/>
        </w:rPr>
        <w:t xml:space="preserve"> na Slovensku. </w:t>
      </w:r>
    </w:p>
    <w:p w14:paraId="34447E25" w14:textId="3758FD0D" w:rsidR="00A759DE" w:rsidRPr="00B332E4" w:rsidRDefault="005E4CF9">
      <w:pPr>
        <w:spacing w:after="240"/>
        <w:jc w:val="both"/>
        <w:rPr>
          <w:rFonts w:ascii="Arial" w:hAnsi="Arial"/>
          <w:sz w:val="22"/>
          <w:szCs w:val="22"/>
        </w:rPr>
      </w:pPr>
      <w:r w:rsidRPr="00B332E4">
        <w:rPr>
          <w:rFonts w:ascii="Arial" w:hAnsi="Arial"/>
          <w:sz w:val="22"/>
          <w:szCs w:val="22"/>
        </w:rPr>
        <w:t xml:space="preserve">Zajímavou částí interiéru je atypický nábytek, který byl </w:t>
      </w:r>
      <w:r w:rsidR="00F15FED" w:rsidRPr="00B332E4">
        <w:rPr>
          <w:rFonts w:ascii="Arial" w:hAnsi="Arial"/>
          <w:sz w:val="22"/>
          <w:szCs w:val="22"/>
        </w:rPr>
        <w:t>vyrobe</w:t>
      </w:r>
      <w:r w:rsidRPr="00B332E4">
        <w:rPr>
          <w:rFonts w:ascii="Arial" w:hAnsi="Arial"/>
          <w:sz w:val="22"/>
          <w:szCs w:val="22"/>
        </w:rPr>
        <w:t>ný na Moravě a Slovensku, výhradně z dubu evropského. „Během výběru materiálu se nám podařilo najít dva krásné kusy dvousetletých dubových kmenů, ze kterých jsou zhotoveny masivní stoly. Konkrétně stůl v restaurační části váží přes sedm set kilo</w:t>
      </w:r>
      <w:r w:rsidR="00A73EAA" w:rsidRPr="00B332E4">
        <w:rPr>
          <w:rFonts w:ascii="Arial" w:hAnsi="Arial"/>
          <w:sz w:val="22"/>
          <w:szCs w:val="22"/>
        </w:rPr>
        <w:t>gramů</w:t>
      </w:r>
      <w:r w:rsidRPr="00B332E4">
        <w:rPr>
          <w:rFonts w:ascii="Arial" w:hAnsi="Arial"/>
          <w:sz w:val="22"/>
          <w:szCs w:val="22"/>
        </w:rPr>
        <w:t xml:space="preserve"> </w:t>
      </w:r>
      <w:r w:rsidR="00A73EAA" w:rsidRPr="00B332E4">
        <w:rPr>
          <w:rFonts w:ascii="Arial" w:hAnsi="Arial"/>
          <w:sz w:val="22"/>
          <w:szCs w:val="22"/>
        </w:rPr>
        <w:t>a je</w:t>
      </w:r>
      <w:r w:rsidRPr="00B332E4">
        <w:rPr>
          <w:rFonts w:ascii="Arial" w:hAnsi="Arial"/>
          <w:sz w:val="22"/>
          <w:szCs w:val="22"/>
        </w:rPr>
        <w:t xml:space="preserve"> </w:t>
      </w:r>
      <w:r w:rsidR="00A73EAA" w:rsidRPr="00B332E4">
        <w:rPr>
          <w:rFonts w:ascii="Arial" w:hAnsi="Arial"/>
          <w:sz w:val="22"/>
          <w:szCs w:val="22"/>
        </w:rPr>
        <w:t xml:space="preserve">vyroben z kmene </w:t>
      </w:r>
      <w:r w:rsidRPr="00B332E4">
        <w:rPr>
          <w:rFonts w:ascii="Arial" w:hAnsi="Arial"/>
          <w:sz w:val="22"/>
          <w:szCs w:val="22"/>
        </w:rPr>
        <w:t>strom</w:t>
      </w:r>
      <w:r w:rsidR="00A73EAA" w:rsidRPr="00B332E4">
        <w:rPr>
          <w:rFonts w:ascii="Arial" w:hAnsi="Arial"/>
          <w:sz w:val="22"/>
          <w:szCs w:val="22"/>
        </w:rPr>
        <w:t>u</w:t>
      </w:r>
      <w:r w:rsidRPr="00B332E4">
        <w:rPr>
          <w:rFonts w:ascii="Arial" w:hAnsi="Arial"/>
          <w:sz w:val="22"/>
          <w:szCs w:val="22"/>
        </w:rPr>
        <w:t xml:space="preserve"> pocház</w:t>
      </w:r>
      <w:r w:rsidR="00A73EAA" w:rsidRPr="00B332E4">
        <w:rPr>
          <w:rFonts w:ascii="Arial" w:hAnsi="Arial"/>
          <w:sz w:val="22"/>
          <w:szCs w:val="22"/>
        </w:rPr>
        <w:t>ejícího</w:t>
      </w:r>
      <w:r w:rsidRPr="00B332E4">
        <w:rPr>
          <w:rFonts w:ascii="Arial" w:hAnsi="Arial"/>
          <w:sz w:val="22"/>
          <w:szCs w:val="22"/>
        </w:rPr>
        <w:t xml:space="preserve"> z oblasti </w:t>
      </w:r>
      <w:proofErr w:type="spellStart"/>
      <w:r w:rsidRPr="00B332E4">
        <w:rPr>
          <w:rFonts w:ascii="Arial" w:hAnsi="Arial"/>
          <w:sz w:val="22"/>
          <w:szCs w:val="22"/>
        </w:rPr>
        <w:t>Štiavnických</w:t>
      </w:r>
      <w:proofErr w:type="spellEnd"/>
      <w:r w:rsidRPr="00B332E4">
        <w:rPr>
          <w:rFonts w:ascii="Arial" w:hAnsi="Arial"/>
          <w:sz w:val="22"/>
          <w:szCs w:val="22"/>
        </w:rPr>
        <w:t xml:space="preserve"> Vrchů,“ dále dodává architekt. Kromě kvalitních materiálů byl kladen důraz i na prvotřídní vybavení. Specialitou je hybridní pizza pec značky </w:t>
      </w:r>
      <w:proofErr w:type="spellStart"/>
      <w:r w:rsidRPr="00B332E4">
        <w:rPr>
          <w:rFonts w:ascii="Arial" w:hAnsi="Arial"/>
          <w:sz w:val="22"/>
          <w:szCs w:val="22"/>
        </w:rPr>
        <w:t>Morello</w:t>
      </w:r>
      <w:proofErr w:type="spellEnd"/>
      <w:r w:rsidRPr="00B332E4">
        <w:rPr>
          <w:rFonts w:ascii="Arial" w:hAnsi="Arial"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sz w:val="22"/>
          <w:szCs w:val="22"/>
        </w:rPr>
        <w:t>Forni</w:t>
      </w:r>
      <w:proofErr w:type="spellEnd"/>
      <w:r w:rsidRPr="00B332E4">
        <w:rPr>
          <w:rFonts w:ascii="Arial" w:hAnsi="Arial"/>
          <w:sz w:val="22"/>
          <w:szCs w:val="22"/>
        </w:rPr>
        <w:t xml:space="preserve"> nebo </w:t>
      </w:r>
      <w:proofErr w:type="spellStart"/>
      <w:r w:rsidRPr="00B332E4">
        <w:rPr>
          <w:rFonts w:ascii="Arial" w:hAnsi="Arial"/>
          <w:sz w:val="22"/>
          <w:szCs w:val="22"/>
        </w:rPr>
        <w:t>trojpákový</w:t>
      </w:r>
      <w:proofErr w:type="spellEnd"/>
      <w:r w:rsidRPr="00B332E4">
        <w:rPr>
          <w:rFonts w:ascii="Arial" w:hAnsi="Arial"/>
          <w:sz w:val="22"/>
          <w:szCs w:val="22"/>
        </w:rPr>
        <w:t xml:space="preserve"> kávovar La </w:t>
      </w:r>
      <w:proofErr w:type="spellStart"/>
      <w:r w:rsidRPr="00B332E4">
        <w:rPr>
          <w:rFonts w:ascii="Arial" w:hAnsi="Arial"/>
          <w:sz w:val="22"/>
          <w:szCs w:val="22"/>
        </w:rPr>
        <w:t>Marzocco</w:t>
      </w:r>
      <w:proofErr w:type="spellEnd"/>
      <w:r w:rsidRPr="00B332E4">
        <w:rPr>
          <w:rFonts w:ascii="Arial" w:hAnsi="Arial"/>
          <w:sz w:val="22"/>
          <w:szCs w:val="22"/>
        </w:rPr>
        <w:t xml:space="preserve">. </w:t>
      </w:r>
    </w:p>
    <w:p w14:paraId="42A817F3" w14:textId="235AF01A" w:rsidR="00A759DE" w:rsidRPr="00B332E4" w:rsidRDefault="005E4CF9">
      <w:pPr>
        <w:spacing w:after="240"/>
        <w:jc w:val="both"/>
        <w:rPr>
          <w:rFonts w:ascii="Arial" w:hAnsi="Arial"/>
          <w:sz w:val="22"/>
          <w:szCs w:val="22"/>
        </w:rPr>
      </w:pPr>
      <w:r w:rsidRPr="00B332E4">
        <w:rPr>
          <w:rFonts w:ascii="Arial" w:hAnsi="Arial"/>
          <w:sz w:val="22"/>
          <w:szCs w:val="22"/>
        </w:rPr>
        <w:t xml:space="preserve">Atmosféru dotváří i promyšlený koncept osvětlení a ozvučení. Je navržený tak, aby podpořil ambientní atmosféru a charakter prostoru. Jeho variabilita umožňuje přizpůsobit prostředí pro různé příležitosti a dotáhnout tak vyznění interiéru k dokonalosti. Například typ osvětlení využitý v prostoru bistra zvýrazňuje teplé medové tóny dubu, </w:t>
      </w:r>
      <w:r w:rsidR="00A73EAA" w:rsidRPr="00B332E4">
        <w:rPr>
          <w:rFonts w:ascii="Arial" w:hAnsi="Arial"/>
          <w:sz w:val="22"/>
          <w:szCs w:val="22"/>
        </w:rPr>
        <w:t xml:space="preserve">které </w:t>
      </w:r>
      <w:r w:rsidRPr="00B332E4">
        <w:rPr>
          <w:rFonts w:ascii="Arial" w:hAnsi="Arial"/>
          <w:sz w:val="22"/>
          <w:szCs w:val="22"/>
        </w:rPr>
        <w:t xml:space="preserve">působí hřejivým a uklidňujícím dojmem. </w:t>
      </w:r>
    </w:p>
    <w:p w14:paraId="45AB9C32" w14:textId="13271CA5" w:rsidR="00A759DE" w:rsidRPr="00B332E4" w:rsidRDefault="005E4CF9">
      <w:pPr>
        <w:spacing w:after="240"/>
        <w:jc w:val="both"/>
        <w:rPr>
          <w:rFonts w:ascii="Arial" w:hAnsi="Arial"/>
          <w:sz w:val="22"/>
          <w:szCs w:val="22"/>
        </w:rPr>
      </w:pPr>
      <w:r w:rsidRPr="00B332E4">
        <w:rPr>
          <w:rFonts w:ascii="Arial" w:hAnsi="Arial"/>
          <w:sz w:val="22"/>
          <w:szCs w:val="22"/>
        </w:rPr>
        <w:t xml:space="preserve">La </w:t>
      </w:r>
      <w:proofErr w:type="spellStart"/>
      <w:r w:rsidRPr="00B332E4">
        <w:rPr>
          <w:rFonts w:ascii="Arial" w:hAnsi="Arial"/>
          <w:sz w:val="22"/>
          <w:szCs w:val="22"/>
        </w:rPr>
        <w:t>Bottega</w:t>
      </w:r>
      <w:proofErr w:type="spellEnd"/>
      <w:r w:rsidRPr="00B332E4">
        <w:rPr>
          <w:rFonts w:ascii="Arial" w:hAnsi="Arial"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sz w:val="22"/>
          <w:szCs w:val="22"/>
        </w:rPr>
        <w:t>Oaks</w:t>
      </w:r>
      <w:proofErr w:type="spellEnd"/>
      <w:r w:rsidRPr="00B332E4">
        <w:rPr>
          <w:rFonts w:ascii="Arial" w:hAnsi="Arial"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sz w:val="22"/>
          <w:szCs w:val="22"/>
        </w:rPr>
        <w:t>Deli</w:t>
      </w:r>
      <w:proofErr w:type="spellEnd"/>
      <w:r w:rsidRPr="00B332E4">
        <w:rPr>
          <w:rFonts w:ascii="Arial" w:hAnsi="Arial"/>
          <w:sz w:val="22"/>
          <w:szCs w:val="22"/>
        </w:rPr>
        <w:t xml:space="preserve"> Bistro spadá pod italskou sí</w:t>
      </w:r>
      <w:r w:rsidR="00F15FED" w:rsidRPr="00B332E4">
        <w:rPr>
          <w:rFonts w:ascii="Arial" w:hAnsi="Arial"/>
          <w:sz w:val="22"/>
          <w:szCs w:val="22"/>
        </w:rPr>
        <w:t>ť restaurací</w:t>
      </w:r>
      <w:r w:rsidRPr="00B332E4">
        <w:rPr>
          <w:rFonts w:ascii="Arial" w:hAnsi="Arial"/>
          <w:sz w:val="22"/>
          <w:szCs w:val="22"/>
        </w:rPr>
        <w:t xml:space="preserve"> La </w:t>
      </w:r>
      <w:proofErr w:type="spellStart"/>
      <w:r w:rsidRPr="00B332E4">
        <w:rPr>
          <w:rFonts w:ascii="Arial" w:hAnsi="Arial"/>
          <w:sz w:val="22"/>
          <w:szCs w:val="22"/>
        </w:rPr>
        <w:t>Collezione</w:t>
      </w:r>
      <w:proofErr w:type="spellEnd"/>
      <w:r w:rsidRPr="00B332E4">
        <w:rPr>
          <w:rFonts w:ascii="Arial" w:hAnsi="Arial"/>
          <w:sz w:val="22"/>
          <w:szCs w:val="22"/>
        </w:rPr>
        <w:t xml:space="preserve"> Riccarda </w:t>
      </w:r>
      <w:proofErr w:type="spellStart"/>
      <w:r w:rsidRPr="00B332E4">
        <w:rPr>
          <w:rFonts w:ascii="Arial" w:hAnsi="Arial"/>
          <w:sz w:val="22"/>
          <w:szCs w:val="22"/>
        </w:rPr>
        <w:t>Lucqueho</w:t>
      </w:r>
      <w:proofErr w:type="spellEnd"/>
      <w:r w:rsidRPr="00B332E4">
        <w:rPr>
          <w:rFonts w:ascii="Arial" w:hAnsi="Arial"/>
          <w:sz w:val="22"/>
          <w:szCs w:val="22"/>
        </w:rPr>
        <w:t>. Snoubí se zde jedinečné místo se specifickou atmosférou a výborným jídlem</w:t>
      </w:r>
      <w:r w:rsidR="006D7BBC" w:rsidRPr="00B332E4">
        <w:rPr>
          <w:rFonts w:ascii="Arial" w:hAnsi="Arial"/>
          <w:sz w:val="22"/>
          <w:szCs w:val="22"/>
        </w:rPr>
        <w:t xml:space="preserve">. Á la </w:t>
      </w:r>
      <w:proofErr w:type="spellStart"/>
      <w:r w:rsidR="006D7BBC" w:rsidRPr="00B332E4">
        <w:rPr>
          <w:rFonts w:ascii="Arial" w:hAnsi="Arial"/>
          <w:sz w:val="22"/>
          <w:szCs w:val="22"/>
        </w:rPr>
        <w:t>carte</w:t>
      </w:r>
      <w:proofErr w:type="spellEnd"/>
      <w:r w:rsidR="006D7BBC" w:rsidRPr="00B332E4">
        <w:rPr>
          <w:rFonts w:ascii="Arial" w:hAnsi="Arial"/>
          <w:sz w:val="22"/>
          <w:szCs w:val="22"/>
        </w:rPr>
        <w:t xml:space="preserve"> menu uspokojí každého, od snídaně přes oběd až po večeři. V letních měsících si lze vychutnat italskou pohodu na terase, barbecue či víkendové </w:t>
      </w:r>
      <w:proofErr w:type="spellStart"/>
      <w:r w:rsidR="006D7BBC" w:rsidRPr="00B332E4">
        <w:rPr>
          <w:rFonts w:ascii="Arial" w:hAnsi="Arial"/>
          <w:sz w:val="22"/>
          <w:szCs w:val="22"/>
        </w:rPr>
        <w:t>brunche</w:t>
      </w:r>
      <w:proofErr w:type="spellEnd"/>
      <w:r w:rsidR="006D7BBC" w:rsidRPr="00B332E4">
        <w:rPr>
          <w:rFonts w:ascii="Arial" w:hAnsi="Arial"/>
          <w:sz w:val="22"/>
          <w:szCs w:val="22"/>
        </w:rPr>
        <w:t xml:space="preserve">. </w:t>
      </w:r>
      <w:r w:rsidRPr="00B332E4">
        <w:rPr>
          <w:rFonts w:ascii="Arial" w:hAnsi="Arial"/>
          <w:sz w:val="22"/>
          <w:szCs w:val="22"/>
        </w:rPr>
        <w:t>Součástí</w:t>
      </w:r>
      <w:r w:rsidR="006D7BBC" w:rsidRPr="00B332E4">
        <w:rPr>
          <w:rFonts w:ascii="Arial" w:hAnsi="Arial"/>
          <w:sz w:val="22"/>
          <w:szCs w:val="22"/>
        </w:rPr>
        <w:t xml:space="preserve"> konceptu</w:t>
      </w:r>
      <w:r w:rsidRPr="00B332E4">
        <w:rPr>
          <w:rFonts w:ascii="Arial" w:hAnsi="Arial"/>
          <w:sz w:val="22"/>
          <w:szCs w:val="22"/>
        </w:rPr>
        <w:t xml:space="preserve"> je „</w:t>
      </w:r>
      <w:r w:rsidR="00F15FED" w:rsidRPr="00B332E4">
        <w:rPr>
          <w:rFonts w:ascii="Arial" w:hAnsi="Arial"/>
          <w:sz w:val="22"/>
          <w:szCs w:val="22"/>
        </w:rPr>
        <w:t>otevřená kuchyně</w:t>
      </w:r>
      <w:r w:rsidRPr="00B332E4">
        <w:rPr>
          <w:rFonts w:ascii="Arial" w:hAnsi="Arial"/>
          <w:sz w:val="22"/>
          <w:szCs w:val="22"/>
          <w:rtl/>
        </w:rPr>
        <w:t>“</w:t>
      </w:r>
      <w:r w:rsidRPr="00B332E4">
        <w:rPr>
          <w:rFonts w:ascii="Arial" w:hAnsi="Arial"/>
          <w:sz w:val="22"/>
          <w:szCs w:val="22"/>
        </w:rPr>
        <w:t xml:space="preserve">, kde návštěvník může nahlédnout pod ruce šéfkuchaři. Gurmánský zážitek má na starosti Jan Kliment, který si vybudoval jméno především v restauracích Allegro a </w:t>
      </w:r>
      <w:proofErr w:type="spellStart"/>
      <w:r w:rsidRPr="00B332E4">
        <w:rPr>
          <w:rFonts w:ascii="Arial" w:hAnsi="Arial"/>
          <w:sz w:val="22"/>
          <w:szCs w:val="22"/>
        </w:rPr>
        <w:t>CottoCrudo</w:t>
      </w:r>
      <w:proofErr w:type="spellEnd"/>
      <w:r w:rsidRPr="00B332E4">
        <w:rPr>
          <w:rFonts w:ascii="Arial" w:hAnsi="Arial"/>
          <w:sz w:val="22"/>
          <w:szCs w:val="22"/>
        </w:rPr>
        <w:t xml:space="preserve"> pražského hotelu </w:t>
      </w:r>
      <w:proofErr w:type="spellStart"/>
      <w:r w:rsidRPr="00B332E4">
        <w:rPr>
          <w:rFonts w:ascii="Arial" w:hAnsi="Arial"/>
          <w:sz w:val="22"/>
          <w:szCs w:val="22"/>
        </w:rPr>
        <w:t>Four</w:t>
      </w:r>
      <w:proofErr w:type="spellEnd"/>
      <w:r w:rsidRPr="00B332E4">
        <w:rPr>
          <w:rFonts w:ascii="Arial" w:hAnsi="Arial"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sz w:val="22"/>
          <w:szCs w:val="22"/>
        </w:rPr>
        <w:t>Seasons</w:t>
      </w:r>
      <w:proofErr w:type="spellEnd"/>
      <w:r w:rsidRPr="00B332E4">
        <w:rPr>
          <w:rFonts w:ascii="Arial" w:hAnsi="Arial"/>
          <w:sz w:val="22"/>
          <w:szCs w:val="22"/>
        </w:rPr>
        <w:t>.</w:t>
      </w:r>
    </w:p>
    <w:p w14:paraId="6393F89D" w14:textId="2094FEF6" w:rsidR="00A759DE" w:rsidRPr="00B332E4" w:rsidRDefault="005E4CF9">
      <w:pPr>
        <w:spacing w:after="240"/>
        <w:jc w:val="both"/>
        <w:rPr>
          <w:rFonts w:ascii="Arial" w:hAnsi="Arial"/>
          <w:sz w:val="22"/>
          <w:szCs w:val="22"/>
        </w:rPr>
      </w:pPr>
      <w:r w:rsidRPr="00B332E4">
        <w:rPr>
          <w:rFonts w:ascii="Arial" w:hAnsi="Arial"/>
          <w:sz w:val="22"/>
          <w:szCs w:val="22"/>
        </w:rPr>
        <w:t xml:space="preserve">Na restauraci navazuje koncept prémiového bistra a obchodu s prvotřídními italskými produkty a surovinami. Denně zde nakoupíte čerstvé pečivo, domácí dezerty, těstoviny, italské sýry, salámy, delikatesy a </w:t>
      </w:r>
      <w:r w:rsidR="00A73EAA" w:rsidRPr="00B332E4">
        <w:rPr>
          <w:rFonts w:ascii="Arial" w:hAnsi="Arial"/>
          <w:sz w:val="22"/>
          <w:szCs w:val="22"/>
        </w:rPr>
        <w:t>vyberete</w:t>
      </w:r>
      <w:r w:rsidRPr="00B332E4">
        <w:rPr>
          <w:rFonts w:ascii="Arial" w:hAnsi="Arial"/>
          <w:sz w:val="22"/>
          <w:szCs w:val="22"/>
        </w:rPr>
        <w:t xml:space="preserve"> si </w:t>
      </w:r>
      <w:r w:rsidR="00A73EAA" w:rsidRPr="00B332E4">
        <w:rPr>
          <w:rFonts w:ascii="Arial" w:hAnsi="Arial"/>
          <w:sz w:val="22"/>
          <w:szCs w:val="22"/>
        </w:rPr>
        <w:t xml:space="preserve">z široké </w:t>
      </w:r>
      <w:r w:rsidRPr="00B332E4">
        <w:rPr>
          <w:rFonts w:ascii="Arial" w:hAnsi="Arial"/>
          <w:sz w:val="22"/>
          <w:szCs w:val="22"/>
        </w:rPr>
        <w:t xml:space="preserve">nabídku italských vín. Také interiér bistra měl na starosti Andrej </w:t>
      </w:r>
      <w:proofErr w:type="spellStart"/>
      <w:r w:rsidRPr="00B332E4">
        <w:rPr>
          <w:rFonts w:ascii="Arial" w:hAnsi="Arial"/>
          <w:sz w:val="22"/>
          <w:szCs w:val="22"/>
        </w:rPr>
        <w:t>Tušan</w:t>
      </w:r>
      <w:proofErr w:type="spellEnd"/>
      <w:r w:rsidRPr="00B332E4">
        <w:rPr>
          <w:rFonts w:ascii="Arial" w:hAnsi="Arial"/>
          <w:sz w:val="22"/>
          <w:szCs w:val="22"/>
        </w:rPr>
        <w:t>.</w:t>
      </w:r>
    </w:p>
    <w:p w14:paraId="3EB57FB1" w14:textId="2516AD61" w:rsidR="00A759DE" w:rsidRPr="00B332E4" w:rsidRDefault="005E4CF9">
      <w:pPr>
        <w:spacing w:after="240"/>
        <w:jc w:val="both"/>
        <w:rPr>
          <w:rFonts w:ascii="Arial" w:hAnsi="Arial"/>
          <w:sz w:val="22"/>
          <w:szCs w:val="22"/>
        </w:rPr>
      </w:pPr>
      <w:r w:rsidRPr="00B332E4">
        <w:rPr>
          <w:rFonts w:ascii="Arial" w:hAnsi="Arial"/>
          <w:sz w:val="22"/>
          <w:szCs w:val="22"/>
        </w:rPr>
        <w:lastRenderedPageBreak/>
        <w:t xml:space="preserve">Restaurace La </w:t>
      </w:r>
      <w:proofErr w:type="spellStart"/>
      <w:r w:rsidRPr="00B332E4">
        <w:rPr>
          <w:rFonts w:ascii="Arial" w:hAnsi="Arial"/>
          <w:sz w:val="22"/>
          <w:szCs w:val="22"/>
        </w:rPr>
        <w:t>Bottega</w:t>
      </w:r>
      <w:proofErr w:type="spellEnd"/>
      <w:r w:rsidRPr="00B332E4">
        <w:rPr>
          <w:rFonts w:ascii="Arial" w:hAnsi="Arial"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sz w:val="22"/>
          <w:szCs w:val="22"/>
        </w:rPr>
        <w:t>Oaks</w:t>
      </w:r>
      <w:proofErr w:type="spellEnd"/>
      <w:r w:rsidRPr="00B332E4">
        <w:rPr>
          <w:rFonts w:ascii="Arial" w:hAnsi="Arial"/>
          <w:sz w:val="22"/>
          <w:szCs w:val="22"/>
        </w:rPr>
        <w:t xml:space="preserve"> </w:t>
      </w:r>
      <w:proofErr w:type="spellStart"/>
      <w:r w:rsidRPr="00B332E4">
        <w:rPr>
          <w:rFonts w:ascii="Arial" w:hAnsi="Arial"/>
          <w:sz w:val="22"/>
          <w:szCs w:val="22"/>
        </w:rPr>
        <w:t>Deli</w:t>
      </w:r>
      <w:proofErr w:type="spellEnd"/>
      <w:r w:rsidRPr="00B332E4">
        <w:rPr>
          <w:rFonts w:ascii="Arial" w:hAnsi="Arial"/>
          <w:sz w:val="22"/>
          <w:szCs w:val="22"/>
        </w:rPr>
        <w:t xml:space="preserve"> Bistro se nachází v </w:t>
      </w:r>
      <w:proofErr w:type="spellStart"/>
      <w:r w:rsidRPr="00B332E4">
        <w:rPr>
          <w:rFonts w:ascii="Arial" w:hAnsi="Arial"/>
          <w:sz w:val="22"/>
          <w:szCs w:val="22"/>
        </w:rPr>
        <w:t>Oaks</w:t>
      </w:r>
      <w:proofErr w:type="spellEnd"/>
      <w:r w:rsidRPr="00B332E4">
        <w:rPr>
          <w:rFonts w:ascii="Arial" w:hAnsi="Arial"/>
          <w:sz w:val="22"/>
          <w:szCs w:val="22"/>
        </w:rPr>
        <w:t xml:space="preserve"> Prague, prémiovém re</w:t>
      </w:r>
      <w:r w:rsidR="006D7BBC" w:rsidRPr="00B332E4">
        <w:rPr>
          <w:rFonts w:ascii="Arial" w:hAnsi="Arial"/>
          <w:sz w:val="22"/>
          <w:szCs w:val="22"/>
        </w:rPr>
        <w:t>z</w:t>
      </w:r>
      <w:r w:rsidRPr="00B332E4">
        <w:rPr>
          <w:rFonts w:ascii="Arial" w:hAnsi="Arial"/>
          <w:sz w:val="22"/>
          <w:szCs w:val="22"/>
        </w:rPr>
        <w:t xml:space="preserve">idenčním komplexu v </w:t>
      </w:r>
      <w:proofErr w:type="spellStart"/>
      <w:r w:rsidRPr="00B332E4">
        <w:rPr>
          <w:rFonts w:ascii="Arial" w:hAnsi="Arial"/>
          <w:sz w:val="22"/>
          <w:szCs w:val="22"/>
        </w:rPr>
        <w:t>Nebřenicích</w:t>
      </w:r>
      <w:proofErr w:type="spellEnd"/>
      <w:r w:rsidRPr="00B332E4">
        <w:rPr>
          <w:rFonts w:ascii="Arial" w:hAnsi="Arial"/>
          <w:sz w:val="22"/>
          <w:szCs w:val="22"/>
        </w:rPr>
        <w:t xml:space="preserve"> u Prahy. Bytové a rodinné domy, které zde vznikají jako součást unikátního projektu, v posledních týdnech a měsících rychle rostou. Nedaleko je i golfové hřiště s licencí PGA </w:t>
      </w:r>
      <w:proofErr w:type="spellStart"/>
      <w:r w:rsidRPr="00B332E4">
        <w:rPr>
          <w:rFonts w:ascii="Arial" w:hAnsi="Arial"/>
          <w:sz w:val="22"/>
          <w:szCs w:val="22"/>
        </w:rPr>
        <w:t>National</w:t>
      </w:r>
      <w:proofErr w:type="spellEnd"/>
      <w:r w:rsidRPr="00B332E4">
        <w:rPr>
          <w:rFonts w:ascii="Arial" w:hAnsi="Arial"/>
          <w:sz w:val="22"/>
          <w:szCs w:val="22"/>
        </w:rPr>
        <w:t xml:space="preserve">, které získalo titul Nejlepší hřiště v České republice, a to hned po jeho otevření dva roky po sobě 2020 a 2021. Hřiště získalo v sedmém ročníku </w:t>
      </w:r>
      <w:proofErr w:type="spellStart"/>
      <w:r w:rsidRPr="00B332E4">
        <w:rPr>
          <w:rFonts w:ascii="Arial" w:hAnsi="Arial"/>
          <w:sz w:val="22"/>
          <w:szCs w:val="22"/>
        </w:rPr>
        <w:t>World</w:t>
      </w:r>
      <w:proofErr w:type="spellEnd"/>
      <w:r w:rsidRPr="00B332E4">
        <w:rPr>
          <w:rFonts w:ascii="Arial" w:hAnsi="Arial"/>
          <w:sz w:val="22"/>
          <w:szCs w:val="22"/>
        </w:rPr>
        <w:t xml:space="preserve"> Golf </w:t>
      </w:r>
      <w:proofErr w:type="spellStart"/>
      <w:r w:rsidRPr="00B332E4">
        <w:rPr>
          <w:rFonts w:ascii="Arial" w:hAnsi="Arial"/>
          <w:sz w:val="22"/>
          <w:szCs w:val="22"/>
        </w:rPr>
        <w:t>Awards</w:t>
      </w:r>
      <w:proofErr w:type="spellEnd"/>
      <w:r w:rsidRPr="00B332E4">
        <w:rPr>
          <w:rFonts w:ascii="Arial" w:hAnsi="Arial"/>
          <w:sz w:val="22"/>
          <w:szCs w:val="22"/>
        </w:rPr>
        <w:t xml:space="preserve"> prestižní mezinárodní ocenění: </w:t>
      </w:r>
      <w:proofErr w:type="spellStart"/>
      <w:r w:rsidRPr="00B332E4">
        <w:rPr>
          <w:rFonts w:ascii="Arial" w:hAnsi="Arial"/>
          <w:sz w:val="22"/>
          <w:szCs w:val="22"/>
        </w:rPr>
        <w:t>Europe</w:t>
      </w:r>
      <w:proofErr w:type="spellEnd"/>
      <w:r w:rsidRPr="00B332E4">
        <w:rPr>
          <w:rFonts w:ascii="Arial" w:hAnsi="Arial"/>
          <w:sz w:val="22"/>
          <w:szCs w:val="22"/>
          <w:rtl/>
        </w:rPr>
        <w:t>’</w:t>
      </w:r>
      <w:r w:rsidRPr="00B332E4">
        <w:rPr>
          <w:rFonts w:ascii="Arial" w:hAnsi="Arial"/>
          <w:sz w:val="22"/>
          <w:szCs w:val="22"/>
        </w:rPr>
        <w:t xml:space="preserve">s Best Golf </w:t>
      </w:r>
      <w:proofErr w:type="spellStart"/>
      <w:r w:rsidRPr="00B332E4">
        <w:rPr>
          <w:rFonts w:ascii="Arial" w:hAnsi="Arial"/>
          <w:sz w:val="22"/>
          <w:szCs w:val="22"/>
        </w:rPr>
        <w:t>Course</w:t>
      </w:r>
      <w:proofErr w:type="spellEnd"/>
      <w:r w:rsidRPr="00B332E4">
        <w:rPr>
          <w:rFonts w:ascii="Arial" w:hAnsi="Arial"/>
          <w:sz w:val="22"/>
          <w:szCs w:val="22"/>
        </w:rPr>
        <w:t xml:space="preserve"> pro nejlepší evropské golfové hřiště roku 2020.</w:t>
      </w:r>
    </w:p>
    <w:p w14:paraId="53F08F47" w14:textId="77777777" w:rsidR="00A759DE" w:rsidRPr="00B332E4" w:rsidRDefault="005E4CF9">
      <w:pPr>
        <w:rPr>
          <w:rStyle w:val="Hyperlink0"/>
        </w:rPr>
      </w:pPr>
      <w:r w:rsidRPr="00B332E4">
        <w:rPr>
          <w:rFonts w:ascii="Arial" w:hAnsi="Arial"/>
          <w:sz w:val="22"/>
          <w:szCs w:val="22"/>
        </w:rPr>
        <w:t xml:space="preserve">Více na </w:t>
      </w:r>
      <w:hyperlink r:id="rId6" w:history="1">
        <w:r w:rsidRPr="00B332E4">
          <w:rPr>
            <w:rStyle w:val="Hyperlink0"/>
          </w:rPr>
          <w:t>delibistro.oaksprague.cz</w:t>
        </w:r>
      </w:hyperlink>
    </w:p>
    <w:p w14:paraId="4EB578CC" w14:textId="77777777" w:rsidR="00A759DE" w:rsidRPr="00B332E4" w:rsidRDefault="00A759DE">
      <w:pPr>
        <w:rPr>
          <w:rStyle w:val="Odkaz"/>
          <w:rFonts w:ascii="Arial" w:eastAsia="Arial" w:hAnsi="Arial" w:cs="Arial"/>
          <w:color w:val="681DA8"/>
          <w:sz w:val="21"/>
          <w:szCs w:val="21"/>
          <w:u w:color="681DA8"/>
        </w:rPr>
      </w:pPr>
    </w:p>
    <w:p w14:paraId="22E81A6E" w14:textId="77777777" w:rsidR="00A759DE" w:rsidRPr="00B332E4" w:rsidRDefault="00A759DE">
      <w:pPr>
        <w:rPr>
          <w:rStyle w:val="Odkaz"/>
          <w:rFonts w:ascii="Arial" w:eastAsia="Arial" w:hAnsi="Arial" w:cs="Arial"/>
          <w:color w:val="681DA8"/>
          <w:sz w:val="21"/>
          <w:szCs w:val="21"/>
          <w:u w:color="681DA8"/>
        </w:rPr>
      </w:pPr>
    </w:p>
    <w:p w14:paraId="3D4AAC27" w14:textId="77777777" w:rsidR="00A759DE" w:rsidRPr="00B332E4" w:rsidRDefault="00A759DE"/>
    <w:sectPr w:rsidR="00A759DE" w:rsidRPr="00B332E4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552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CAFEC" w14:textId="77777777" w:rsidR="003F08C0" w:rsidRDefault="003F08C0">
      <w:r>
        <w:separator/>
      </w:r>
    </w:p>
  </w:endnote>
  <w:endnote w:type="continuationSeparator" w:id="0">
    <w:p w14:paraId="77E97723" w14:textId="77777777" w:rsidR="003F08C0" w:rsidRDefault="003F0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B59C8" w14:textId="77777777" w:rsidR="00A759DE" w:rsidRDefault="00A759DE">
    <w:pPr>
      <w:pStyle w:val="Zhlava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1F944" w14:textId="77777777" w:rsidR="00A759DE" w:rsidRDefault="00A759DE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E7EE6" w14:textId="77777777" w:rsidR="003F08C0" w:rsidRDefault="003F08C0">
      <w:r>
        <w:separator/>
      </w:r>
    </w:p>
  </w:footnote>
  <w:footnote w:type="continuationSeparator" w:id="0">
    <w:p w14:paraId="20535E0A" w14:textId="77777777" w:rsidR="003F08C0" w:rsidRDefault="003F0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35BC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21AEEE51" wp14:editId="4EF967F3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1073741826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115BCE7" wp14:editId="49FCCBC6">
          <wp:extent cx="920496" cy="768096"/>
          <wp:effectExtent l="0" t="0" r="0" b="0"/>
          <wp:docPr id="1073741825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E57A3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02224D51" wp14:editId="78FCBC7E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1073741828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2D82417" wp14:editId="08ED4992">
          <wp:extent cx="920496" cy="768096"/>
          <wp:effectExtent l="0" t="0" r="0" b="0"/>
          <wp:docPr id="1073741827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9DE"/>
    <w:rsid w:val="000744F8"/>
    <w:rsid w:val="00273F7D"/>
    <w:rsid w:val="002A59A2"/>
    <w:rsid w:val="003F08C0"/>
    <w:rsid w:val="005E4CF9"/>
    <w:rsid w:val="006B77BD"/>
    <w:rsid w:val="006D7BBC"/>
    <w:rsid w:val="00856DBB"/>
    <w:rsid w:val="00A73EAA"/>
    <w:rsid w:val="00A74912"/>
    <w:rsid w:val="00A759DE"/>
    <w:rsid w:val="00B332E4"/>
    <w:rsid w:val="00C0599D"/>
    <w:rsid w:val="00CC5D7A"/>
    <w:rsid w:val="00D91AE7"/>
    <w:rsid w:val="00E17699"/>
    <w:rsid w:val="00EC727B"/>
    <w:rsid w:val="00F03658"/>
    <w:rsid w:val="00F15FED"/>
    <w:rsid w:val="00FE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1327"/>
  <w15:docId w15:val="{286A4A26-C315-472D-A9A9-1A26118A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Arial" w:eastAsia="Arial" w:hAnsi="Arial" w:cs="Arial"/>
      <w:outline w:val="0"/>
      <w:color w:val="681DA8"/>
      <w:sz w:val="21"/>
      <w:szCs w:val="21"/>
      <w:u w:val="single" w:color="681DA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F036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3F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3F7D"/>
    <w:rPr>
      <w:rFonts w:ascii="Cambria" w:hAnsi="Cambria" w:cs="Arial Unicode MS"/>
      <w:b/>
      <w:bCs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libistro.oaksprague.cz/men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2022-07-21T21:19:00Z</dcterms:created>
  <dcterms:modified xsi:type="dcterms:W3CDTF">2022-07-21T21:19:00Z</dcterms:modified>
</cp:coreProperties>
</file>