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21EBB" w14:textId="24DC3CF6" w:rsidR="00BB7E02" w:rsidRPr="00D841B2" w:rsidRDefault="008134DE" w:rsidP="00825DE3">
      <w:pPr>
        <w:pStyle w:val="Nadpis1"/>
        <w:rPr>
          <w:rFonts w:ascii="Calibri" w:hAnsi="Calibri" w:cs="Calibri"/>
          <w:color w:val="000000"/>
          <w:sz w:val="40"/>
          <w:szCs w:val="40"/>
        </w:rPr>
      </w:pPr>
      <w:r w:rsidRPr="00D841B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2334885" wp14:editId="7A5B36FF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0F166" w14:textId="53335E60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19592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D79B3C0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20F1BF35" w14:textId="77777777" w:rsidR="009E7F47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75410601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5A904594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6BCA2A4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45C52576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373AEB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A797E3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51EC211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6ABEDED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3777329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72DBF6C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7B975E7F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79113A7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24FD3C6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33488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3340F166" w14:textId="53335E60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19592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5D79B3C0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20F1BF35" w14:textId="77777777" w:rsidR="009E7F47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75410601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5A904594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6BCA2A4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45C52576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373AEB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A797E3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51EC211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6ABEDED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3777329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72DBF6C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7B975E7F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79113A7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24FD3C6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BB7E02" w:rsidRPr="00D841B2">
        <w:rPr>
          <w:rFonts w:ascii="Calibri" w:hAnsi="Calibri" w:cs="Calibri"/>
          <w:color w:val="000000"/>
          <w:sz w:val="40"/>
          <w:szCs w:val="40"/>
        </w:rPr>
        <w:t>Průzkum Platy.cz –</w:t>
      </w:r>
      <w:r w:rsidR="000A5E6D" w:rsidRPr="00D841B2">
        <w:rPr>
          <w:rFonts w:ascii="Calibri" w:hAnsi="Calibri" w:cs="Calibri"/>
          <w:color w:val="000000"/>
          <w:sz w:val="40"/>
          <w:szCs w:val="40"/>
        </w:rPr>
        <w:t xml:space="preserve"> </w:t>
      </w:r>
      <w:r w:rsidR="00BB7E02" w:rsidRPr="00D841B2">
        <w:rPr>
          <w:rFonts w:ascii="Calibri" w:hAnsi="Calibri" w:cs="Calibri"/>
          <w:color w:val="000000"/>
          <w:sz w:val="40"/>
          <w:szCs w:val="40"/>
        </w:rPr>
        <w:t xml:space="preserve">průměrná mzda v ČR </w:t>
      </w:r>
      <w:r w:rsidR="00D841B2">
        <w:rPr>
          <w:rFonts w:ascii="Calibri" w:hAnsi="Calibri" w:cs="Calibri"/>
          <w:color w:val="000000"/>
          <w:sz w:val="40"/>
          <w:szCs w:val="40"/>
        </w:rPr>
        <w:t>po stagnaci v prvním čtvrtletí opět mírně roste</w:t>
      </w:r>
    </w:p>
    <w:p w14:paraId="54F7F449" w14:textId="77777777" w:rsidR="004B3E5D" w:rsidRPr="00825DE3" w:rsidRDefault="004B3E5D" w:rsidP="004B3E5D">
      <w:pPr>
        <w:rPr>
          <w:rFonts w:cs="Calibri"/>
          <w:b/>
          <w:color w:val="000000"/>
          <w:lang w:val="cs-CZ"/>
        </w:rPr>
      </w:pPr>
    </w:p>
    <w:p w14:paraId="4F9AA64D" w14:textId="6AD313F6" w:rsidR="0001140E" w:rsidRPr="00825DE3" w:rsidRDefault="00825DE3" w:rsidP="004B3E5D">
      <w:pPr>
        <w:rPr>
          <w:rFonts w:cs="Calibri"/>
          <w:b/>
          <w:bCs/>
          <w:color w:val="000000"/>
          <w:lang w:val="cs-CZ"/>
        </w:rPr>
      </w:pPr>
      <w:r w:rsidRPr="00825DE3">
        <w:rPr>
          <w:rFonts w:cs="Calibri"/>
          <w:b/>
          <w:color w:val="000000"/>
          <w:lang w:val="cs-CZ"/>
        </w:rPr>
        <w:t xml:space="preserve">Praha, </w:t>
      </w:r>
      <w:r w:rsidR="00AC1033">
        <w:rPr>
          <w:rFonts w:cs="Calibri"/>
          <w:b/>
          <w:color w:val="000000"/>
          <w:lang w:val="cs-CZ"/>
        </w:rPr>
        <w:t>8</w:t>
      </w:r>
      <w:r w:rsidRPr="00825DE3">
        <w:rPr>
          <w:rFonts w:cs="Calibri"/>
          <w:b/>
          <w:color w:val="000000"/>
          <w:lang w:val="cs-CZ"/>
        </w:rPr>
        <w:t xml:space="preserve">. srpna 2022 - </w:t>
      </w:r>
      <w:r w:rsidR="00BB7E02" w:rsidRPr="00825DE3">
        <w:rPr>
          <w:rFonts w:cs="Calibri"/>
          <w:b/>
          <w:color w:val="000000"/>
          <w:lang w:val="cs-CZ"/>
        </w:rPr>
        <w:t xml:space="preserve">Rostoucí životní náklady zvyšují tlak </w:t>
      </w:r>
      <w:r w:rsidR="001252E6" w:rsidRPr="00825DE3">
        <w:rPr>
          <w:rFonts w:cs="Calibri"/>
          <w:b/>
          <w:color w:val="000000"/>
          <w:lang w:val="cs-CZ"/>
        </w:rPr>
        <w:t xml:space="preserve">zaměstnanců </w:t>
      </w:r>
      <w:r w:rsidR="00BB7E02" w:rsidRPr="00825DE3">
        <w:rPr>
          <w:rFonts w:cs="Calibri"/>
          <w:b/>
          <w:color w:val="000000"/>
          <w:lang w:val="cs-CZ"/>
        </w:rPr>
        <w:t xml:space="preserve">na růst mezd, ekonomická situace firem ale </w:t>
      </w:r>
      <w:r w:rsidR="0001140E" w:rsidRPr="00825DE3">
        <w:rPr>
          <w:rFonts w:cs="Calibri"/>
          <w:b/>
          <w:bCs/>
          <w:color w:val="000000"/>
          <w:lang w:val="cs-CZ"/>
        </w:rPr>
        <w:t>p</w:t>
      </w:r>
      <w:r w:rsidR="004B3E5D" w:rsidRPr="00825DE3">
        <w:rPr>
          <w:rFonts w:cs="Calibri"/>
          <w:b/>
          <w:bCs/>
          <w:color w:val="000000"/>
          <w:lang w:val="cs-CZ"/>
        </w:rPr>
        <w:t xml:space="preserve">řidávání příliš nenahrává. Průzkum platového portálu </w:t>
      </w:r>
      <w:r w:rsidR="0001140E" w:rsidRPr="00825DE3">
        <w:rPr>
          <w:rFonts w:cs="Calibri"/>
          <w:b/>
          <w:bCs/>
          <w:color w:val="000000"/>
          <w:lang w:val="cs-CZ"/>
        </w:rPr>
        <w:t>P</w:t>
      </w:r>
      <w:r w:rsidR="004B3E5D" w:rsidRPr="00825DE3">
        <w:rPr>
          <w:rFonts w:cs="Calibri"/>
          <w:b/>
          <w:bCs/>
          <w:color w:val="000000"/>
          <w:lang w:val="cs-CZ"/>
        </w:rPr>
        <w:t xml:space="preserve">laty.cz ukazuje, </w:t>
      </w:r>
      <w:r w:rsidR="0001140E" w:rsidRPr="00825DE3">
        <w:rPr>
          <w:rFonts w:cs="Calibri"/>
          <w:b/>
          <w:bCs/>
          <w:color w:val="000000"/>
          <w:lang w:val="cs-CZ"/>
        </w:rPr>
        <w:t>jakým tempem rostou odměny zaměstnanců v ČR včetně bonusů a jak se liší situace v jednotlivých oborech a regionech.</w:t>
      </w:r>
    </w:p>
    <w:p w14:paraId="0E5F6E3F" w14:textId="77777777" w:rsidR="00D82228" w:rsidRPr="00825DE3" w:rsidRDefault="00D82228" w:rsidP="00D82228">
      <w:pPr>
        <w:rPr>
          <w:rFonts w:eastAsia="Times New Roman" w:cs="Calibri"/>
          <w:b/>
          <w:bCs/>
          <w:color w:val="363533"/>
          <w:lang w:val="cs-CZ"/>
        </w:rPr>
      </w:pPr>
      <w:r w:rsidRPr="00825DE3">
        <w:rPr>
          <w:rFonts w:eastAsia="Times New Roman" w:cs="Calibri"/>
          <w:b/>
          <w:bCs/>
          <w:color w:val="363533"/>
          <w:lang w:val="cs-CZ"/>
        </w:rPr>
        <w:t>Nárůst mezd a platů přibrzdil</w:t>
      </w:r>
    </w:p>
    <w:p w14:paraId="34C63277" w14:textId="590911D6" w:rsidR="00E823BF" w:rsidRPr="00825DE3" w:rsidRDefault="00363A3A" w:rsidP="00A96126">
      <w:pPr>
        <w:rPr>
          <w:rFonts w:eastAsia="Times New Roman" w:cs="Calibri"/>
          <w:color w:val="363533"/>
          <w:lang w:val="cs-CZ"/>
        </w:rPr>
      </w:pPr>
      <w:r w:rsidRPr="00825DE3">
        <w:rPr>
          <w:rFonts w:eastAsia="Times New Roman" w:cs="Calibri"/>
          <w:color w:val="363533"/>
          <w:lang w:val="cs-CZ"/>
        </w:rPr>
        <w:t>Platový portál Profesia.cz shromažďuje údaje o platové</w:t>
      </w:r>
      <w:r w:rsidR="001252E6" w:rsidRPr="00825DE3">
        <w:rPr>
          <w:rFonts w:eastAsia="Times New Roman" w:cs="Calibri"/>
          <w:color w:val="363533"/>
          <w:lang w:val="cs-CZ"/>
        </w:rPr>
        <w:t>m</w:t>
      </w:r>
      <w:r w:rsidRPr="00825DE3">
        <w:rPr>
          <w:rFonts w:eastAsia="Times New Roman" w:cs="Calibri"/>
          <w:color w:val="363533"/>
          <w:lang w:val="cs-CZ"/>
        </w:rPr>
        <w:t xml:space="preserve"> ohodnocení zaměstnanců v ČR. Podle jeho údajů je celkov</w:t>
      </w:r>
      <w:r w:rsidR="00B85C8D" w:rsidRPr="00825DE3">
        <w:rPr>
          <w:rFonts w:eastAsia="Times New Roman" w:cs="Calibri"/>
          <w:color w:val="363533"/>
          <w:lang w:val="cs-CZ"/>
        </w:rPr>
        <w:t>á</w:t>
      </w:r>
      <w:r w:rsidRPr="00825DE3">
        <w:rPr>
          <w:rFonts w:eastAsia="Times New Roman" w:cs="Calibri"/>
          <w:color w:val="363533"/>
          <w:lang w:val="cs-CZ"/>
        </w:rPr>
        <w:t xml:space="preserve"> průměrn</w:t>
      </w:r>
      <w:r w:rsidR="00B85C8D" w:rsidRPr="00825DE3">
        <w:rPr>
          <w:rFonts w:eastAsia="Times New Roman" w:cs="Calibri"/>
          <w:color w:val="363533"/>
          <w:lang w:val="cs-CZ"/>
        </w:rPr>
        <w:t>á</w:t>
      </w:r>
      <w:r w:rsidRPr="00825DE3">
        <w:rPr>
          <w:rFonts w:eastAsia="Times New Roman" w:cs="Calibri"/>
          <w:color w:val="363533"/>
          <w:lang w:val="cs-CZ"/>
        </w:rPr>
        <w:t xml:space="preserve"> </w:t>
      </w:r>
      <w:r w:rsidR="00B85C8D" w:rsidRPr="00825DE3">
        <w:rPr>
          <w:rFonts w:eastAsia="Times New Roman" w:cs="Calibri"/>
          <w:color w:val="363533"/>
          <w:lang w:val="cs-CZ"/>
        </w:rPr>
        <w:t>mzda</w:t>
      </w:r>
      <w:r w:rsidRPr="00825DE3">
        <w:rPr>
          <w:rFonts w:eastAsia="Times New Roman" w:cs="Calibri"/>
          <w:color w:val="363533"/>
          <w:lang w:val="cs-CZ"/>
        </w:rPr>
        <w:t xml:space="preserve"> </w:t>
      </w:r>
      <w:r w:rsidR="00B85C8D" w:rsidRPr="00825DE3">
        <w:rPr>
          <w:rFonts w:eastAsia="Times New Roman" w:cs="Calibri"/>
          <w:color w:val="363533"/>
          <w:lang w:val="cs-CZ"/>
        </w:rPr>
        <w:t xml:space="preserve">včetně bonusů a odměn </w:t>
      </w:r>
      <w:r w:rsidRPr="00825DE3">
        <w:rPr>
          <w:rFonts w:eastAsia="Times New Roman" w:cs="Calibri"/>
          <w:color w:val="363533"/>
          <w:lang w:val="cs-CZ"/>
        </w:rPr>
        <w:t xml:space="preserve">za první </w:t>
      </w:r>
      <w:r w:rsidR="00BB3E09" w:rsidRPr="00825DE3">
        <w:rPr>
          <w:rFonts w:eastAsia="Times New Roman" w:cs="Calibri"/>
          <w:color w:val="363533"/>
          <w:lang w:val="cs-CZ"/>
        </w:rPr>
        <w:t>pololetí</w:t>
      </w:r>
      <w:r w:rsidRPr="00825DE3">
        <w:rPr>
          <w:rFonts w:eastAsia="Times New Roman" w:cs="Calibri"/>
          <w:color w:val="363533"/>
          <w:lang w:val="cs-CZ"/>
        </w:rPr>
        <w:t xml:space="preserve"> </w:t>
      </w:r>
      <w:r w:rsidR="00893CDF" w:rsidRPr="00825DE3">
        <w:rPr>
          <w:rFonts w:eastAsia="Times New Roman" w:cs="Calibri"/>
          <w:color w:val="363533"/>
          <w:lang w:val="cs-CZ"/>
        </w:rPr>
        <w:t xml:space="preserve">tohoto roku </w:t>
      </w:r>
      <w:r w:rsidR="00BB3E09" w:rsidRPr="00825DE3">
        <w:rPr>
          <w:rFonts w:eastAsia="Times New Roman" w:cs="Calibri"/>
          <w:color w:val="363533"/>
          <w:lang w:val="cs-CZ"/>
        </w:rPr>
        <w:t xml:space="preserve">49166 </w:t>
      </w:r>
      <w:r w:rsidR="00893CDF" w:rsidRPr="00825DE3">
        <w:rPr>
          <w:rFonts w:eastAsia="Times New Roman" w:cs="Calibri"/>
          <w:color w:val="363533"/>
          <w:lang w:val="cs-CZ"/>
        </w:rPr>
        <w:t xml:space="preserve">Kč. </w:t>
      </w:r>
      <w:r w:rsidR="00B93299" w:rsidRPr="00825DE3">
        <w:rPr>
          <w:rFonts w:eastAsia="Times New Roman" w:cs="Calibri"/>
          <w:color w:val="363533"/>
          <w:lang w:val="cs-CZ"/>
        </w:rPr>
        <w:t xml:space="preserve">Oproti stejnému období loňského roku </w:t>
      </w:r>
      <w:r w:rsidR="00893CDF" w:rsidRPr="00825DE3">
        <w:rPr>
          <w:rFonts w:eastAsia="Times New Roman" w:cs="Calibri"/>
          <w:color w:val="363533"/>
          <w:lang w:val="cs-CZ"/>
        </w:rPr>
        <w:t xml:space="preserve">výdělky zaměstnanců vzrostly o </w:t>
      </w:r>
      <w:r w:rsidR="007B5AD5" w:rsidRPr="00825DE3">
        <w:rPr>
          <w:rFonts w:eastAsia="Times New Roman" w:cs="Calibri"/>
          <w:color w:val="363533"/>
          <w:lang w:val="cs-CZ"/>
        </w:rPr>
        <w:t>7</w:t>
      </w:r>
      <w:r w:rsidR="00893CDF" w:rsidRPr="00825DE3">
        <w:rPr>
          <w:rFonts w:eastAsia="Times New Roman" w:cs="Calibri"/>
          <w:color w:val="363533"/>
          <w:lang w:val="cs-CZ"/>
        </w:rPr>
        <w:t xml:space="preserve"> %, oproti minulému čtvrtletí činí nárůst </w:t>
      </w:r>
      <w:r w:rsidR="00D07C45">
        <w:rPr>
          <w:rFonts w:eastAsia="Times New Roman" w:cs="Calibri"/>
          <w:color w:val="363533"/>
          <w:lang w:val="cs-CZ"/>
        </w:rPr>
        <w:t>4</w:t>
      </w:r>
      <w:r w:rsidR="007B5AD5" w:rsidRPr="00825DE3">
        <w:rPr>
          <w:rFonts w:eastAsia="Times New Roman" w:cs="Calibri"/>
          <w:color w:val="363533"/>
          <w:lang w:val="cs-CZ"/>
        </w:rPr>
        <w:t xml:space="preserve"> %. </w:t>
      </w:r>
    </w:p>
    <w:p w14:paraId="4B89B95B" w14:textId="014B50D9" w:rsidR="007F0462" w:rsidRPr="00825DE3" w:rsidRDefault="00E823BF" w:rsidP="00A96126">
      <w:pPr>
        <w:rPr>
          <w:rFonts w:eastAsia="Times New Roman" w:cs="Calibri"/>
          <w:color w:val="363533"/>
          <w:lang w:val="cs-CZ"/>
        </w:rPr>
      </w:pPr>
      <w:r w:rsidRPr="00825DE3">
        <w:rPr>
          <w:rFonts w:eastAsia="Times New Roman" w:cs="Calibri"/>
          <w:color w:val="363533"/>
          <w:lang w:val="cs-CZ"/>
        </w:rPr>
        <w:t>„</w:t>
      </w:r>
      <w:r w:rsidR="00893CDF" w:rsidRPr="00825DE3">
        <w:rPr>
          <w:rFonts w:eastAsia="Times New Roman" w:cs="Calibri"/>
          <w:color w:val="363533"/>
          <w:lang w:val="cs-CZ"/>
        </w:rPr>
        <w:t xml:space="preserve">Největší </w:t>
      </w:r>
      <w:r w:rsidR="0081604A" w:rsidRPr="00825DE3">
        <w:rPr>
          <w:rFonts w:eastAsia="Times New Roman" w:cs="Calibri"/>
          <w:color w:val="363533"/>
          <w:lang w:val="cs-CZ"/>
        </w:rPr>
        <w:t xml:space="preserve">meziroční </w:t>
      </w:r>
      <w:r w:rsidR="00893CDF" w:rsidRPr="00825DE3">
        <w:rPr>
          <w:rFonts w:eastAsia="Times New Roman" w:cs="Calibri"/>
          <w:color w:val="363533"/>
          <w:lang w:val="cs-CZ"/>
        </w:rPr>
        <w:t>nárůst celkové průměrné mzdy</w:t>
      </w:r>
      <w:r w:rsidR="001252E6" w:rsidRPr="00825DE3">
        <w:rPr>
          <w:rFonts w:eastAsia="Times New Roman" w:cs="Calibri"/>
          <w:color w:val="363533"/>
          <w:lang w:val="cs-CZ"/>
        </w:rPr>
        <w:t>, a to o</w:t>
      </w:r>
      <w:r w:rsidR="0081604A" w:rsidRPr="00825DE3">
        <w:rPr>
          <w:rFonts w:eastAsia="Times New Roman" w:cs="Calibri"/>
          <w:color w:val="363533"/>
          <w:lang w:val="cs-CZ"/>
        </w:rPr>
        <w:t xml:space="preserve"> 10,3 %</w:t>
      </w:r>
      <w:r w:rsidR="001252E6" w:rsidRPr="00825DE3">
        <w:rPr>
          <w:rFonts w:eastAsia="Times New Roman" w:cs="Calibri"/>
          <w:color w:val="363533"/>
          <w:lang w:val="cs-CZ"/>
        </w:rPr>
        <w:t>,</w:t>
      </w:r>
      <w:r w:rsidR="0081604A" w:rsidRPr="00825DE3">
        <w:rPr>
          <w:rFonts w:eastAsia="Times New Roman" w:cs="Calibri"/>
          <w:color w:val="363533"/>
          <w:lang w:val="cs-CZ"/>
        </w:rPr>
        <w:t xml:space="preserve"> jsme v posledním roce zaznamenali ve třetím čtvrtletí</w:t>
      </w:r>
      <w:r w:rsidR="001252E6" w:rsidRPr="00825DE3">
        <w:rPr>
          <w:rFonts w:eastAsia="Times New Roman" w:cs="Calibri"/>
          <w:color w:val="363533"/>
          <w:lang w:val="cs-CZ"/>
        </w:rPr>
        <w:t xml:space="preserve"> 2021</w:t>
      </w:r>
      <w:r w:rsidR="007B5AD5" w:rsidRPr="00825DE3">
        <w:rPr>
          <w:rFonts w:eastAsia="Times New Roman" w:cs="Calibri"/>
          <w:color w:val="363533"/>
          <w:lang w:val="cs-CZ"/>
        </w:rPr>
        <w:t>, pak se ale téměř zastavil</w:t>
      </w:r>
      <w:r w:rsidR="00132EC2" w:rsidRPr="00825DE3">
        <w:rPr>
          <w:rFonts w:eastAsia="Times New Roman" w:cs="Calibri"/>
          <w:color w:val="363533"/>
          <w:lang w:val="cs-CZ"/>
        </w:rPr>
        <w:t>. V</w:t>
      </w:r>
      <w:r w:rsidR="007B5AD5" w:rsidRPr="00825DE3">
        <w:rPr>
          <w:rFonts w:eastAsia="Times New Roman" w:cs="Calibri"/>
          <w:color w:val="363533"/>
          <w:lang w:val="cs-CZ"/>
        </w:rPr>
        <w:t xml:space="preserve"> prvním čtvrtletí </w:t>
      </w:r>
      <w:r w:rsidR="00132EC2" w:rsidRPr="00825DE3">
        <w:rPr>
          <w:rFonts w:eastAsia="Times New Roman" w:cs="Calibri"/>
          <w:color w:val="363533"/>
          <w:lang w:val="cs-CZ"/>
        </w:rPr>
        <w:t xml:space="preserve">2022 </w:t>
      </w:r>
      <w:r w:rsidR="007B5AD5" w:rsidRPr="00825DE3">
        <w:rPr>
          <w:rFonts w:eastAsia="Times New Roman" w:cs="Calibri"/>
          <w:color w:val="363533"/>
          <w:lang w:val="cs-CZ"/>
        </w:rPr>
        <w:t xml:space="preserve">byla celková průměrná mzda jen o 0,8 % vyšší než </w:t>
      </w:r>
      <w:r w:rsidR="00132EC2" w:rsidRPr="00825DE3">
        <w:rPr>
          <w:rFonts w:eastAsia="Times New Roman" w:cs="Calibri"/>
          <w:color w:val="363533"/>
          <w:lang w:val="cs-CZ"/>
        </w:rPr>
        <w:t>v posledním kvartálu 2021</w:t>
      </w:r>
      <w:r w:rsidR="007B5AD5" w:rsidRPr="00825DE3">
        <w:rPr>
          <w:rFonts w:eastAsia="Times New Roman" w:cs="Calibri"/>
          <w:color w:val="363533"/>
          <w:lang w:val="cs-CZ"/>
        </w:rPr>
        <w:t>.</w:t>
      </w:r>
      <w:r w:rsidR="00B17E1E" w:rsidRPr="00825DE3">
        <w:rPr>
          <w:rFonts w:eastAsia="Times New Roman" w:cs="Calibri"/>
          <w:color w:val="363533"/>
          <w:lang w:val="cs-CZ"/>
        </w:rPr>
        <w:t xml:space="preserve"> To nasvědčuje tomu, </w:t>
      </w:r>
      <w:r w:rsidR="00132EC2" w:rsidRPr="00825DE3">
        <w:rPr>
          <w:rFonts w:eastAsia="Times New Roman" w:cs="Calibri"/>
          <w:color w:val="363533"/>
          <w:lang w:val="cs-CZ"/>
        </w:rPr>
        <w:t xml:space="preserve">v současné době </w:t>
      </w:r>
      <w:r w:rsidRPr="00825DE3">
        <w:rPr>
          <w:rFonts w:eastAsia="Times New Roman" w:cs="Calibri"/>
          <w:color w:val="363533"/>
          <w:lang w:val="cs-CZ"/>
        </w:rPr>
        <w:t>se růst mezd mírně nastartoval, vzhledem k ekonomické situaci ale nelze očekávat velké skoky. Firmy budou přidávat spíše jen tam, kde nutně potřebují získat nebo udržet pracovní síly,“ komentuje situaci na základě podkladů z platového portálu Platy.cz Michal Novák.</w:t>
      </w:r>
    </w:p>
    <w:p w14:paraId="0ACC5185" w14:textId="77F762BC" w:rsidR="00D82228" w:rsidRPr="00825DE3" w:rsidRDefault="00D82228" w:rsidP="001E7B30">
      <w:pPr>
        <w:tabs>
          <w:tab w:val="left" w:pos="7870"/>
        </w:tabs>
        <w:rPr>
          <w:rFonts w:eastAsia="Times New Roman" w:cs="Calibri"/>
          <w:color w:val="363533"/>
          <w:lang w:val="cs-CZ"/>
        </w:rPr>
      </w:pPr>
      <w:r w:rsidRPr="009E30A4">
        <w:rPr>
          <w:rFonts w:eastAsia="Times New Roman" w:cs="Calibri"/>
          <w:color w:val="363533"/>
          <w:lang w:val="cs-CZ"/>
        </w:rPr>
        <w:t xml:space="preserve">Z pohledu jednotlivých segmentů </w:t>
      </w:r>
      <w:r w:rsidR="00AD79ED" w:rsidRPr="009E30A4">
        <w:rPr>
          <w:rFonts w:eastAsia="Times New Roman" w:cs="Calibri"/>
          <w:color w:val="363533"/>
          <w:lang w:val="cs-CZ"/>
        </w:rPr>
        <w:t xml:space="preserve">trhu práce </w:t>
      </w:r>
      <w:r w:rsidRPr="009E30A4">
        <w:rPr>
          <w:rFonts w:eastAsia="Times New Roman" w:cs="Calibri"/>
          <w:color w:val="363533"/>
          <w:lang w:val="cs-CZ"/>
        </w:rPr>
        <w:t xml:space="preserve">mělo </w:t>
      </w:r>
      <w:r w:rsidR="00AD79ED" w:rsidRPr="009E30A4">
        <w:rPr>
          <w:rFonts w:eastAsia="Times New Roman" w:cs="Calibri"/>
          <w:color w:val="363533"/>
          <w:lang w:val="cs-CZ"/>
        </w:rPr>
        <w:t xml:space="preserve">nejvýraznější </w:t>
      </w:r>
      <w:r w:rsidRPr="009E30A4">
        <w:rPr>
          <w:rFonts w:eastAsia="Times New Roman" w:cs="Calibri"/>
          <w:color w:val="363533"/>
          <w:lang w:val="cs-CZ"/>
        </w:rPr>
        <w:t xml:space="preserve">vliv na </w:t>
      </w:r>
      <w:r w:rsidR="00AC2865" w:rsidRPr="009E30A4">
        <w:rPr>
          <w:rFonts w:eastAsia="Times New Roman" w:cs="Calibri"/>
          <w:color w:val="363533"/>
          <w:lang w:val="cs-CZ"/>
        </w:rPr>
        <w:t xml:space="preserve">meziroční </w:t>
      </w:r>
      <w:r w:rsidRPr="009E30A4">
        <w:rPr>
          <w:rFonts w:eastAsia="Times New Roman" w:cs="Calibri"/>
          <w:color w:val="363533"/>
          <w:lang w:val="cs-CZ"/>
        </w:rPr>
        <w:t xml:space="preserve">nárůst mezd </w:t>
      </w:r>
      <w:r w:rsidR="00AC2865" w:rsidRPr="009E30A4">
        <w:rPr>
          <w:rFonts w:eastAsia="Times New Roman" w:cs="Calibri"/>
          <w:color w:val="363533"/>
          <w:lang w:val="cs-CZ"/>
        </w:rPr>
        <w:t xml:space="preserve">v </w:t>
      </w:r>
      <w:r w:rsidR="001E7B30" w:rsidRPr="009E30A4">
        <w:rPr>
          <w:rFonts w:eastAsia="Times New Roman" w:cs="Calibri"/>
          <w:color w:val="363533"/>
          <w:lang w:val="cs-CZ"/>
        </w:rPr>
        <w:t xml:space="preserve">prvním </w:t>
      </w:r>
      <w:r w:rsidR="00E823BF" w:rsidRPr="009E30A4">
        <w:rPr>
          <w:rFonts w:eastAsia="Times New Roman" w:cs="Calibri"/>
          <w:color w:val="363533"/>
          <w:lang w:val="cs-CZ"/>
        </w:rPr>
        <w:t>pololetí</w:t>
      </w:r>
      <w:r w:rsidR="001E7B30" w:rsidRPr="009E30A4">
        <w:rPr>
          <w:rFonts w:eastAsia="Times New Roman" w:cs="Calibri"/>
          <w:color w:val="363533"/>
          <w:lang w:val="cs-CZ"/>
        </w:rPr>
        <w:t xml:space="preserve"> </w:t>
      </w:r>
      <w:r w:rsidR="001252E6" w:rsidRPr="009E30A4">
        <w:rPr>
          <w:rFonts w:eastAsia="Times New Roman" w:cs="Calibri"/>
          <w:color w:val="363533"/>
          <w:lang w:val="cs-CZ"/>
        </w:rPr>
        <w:t xml:space="preserve">2022 </w:t>
      </w:r>
      <w:r w:rsidR="001E7B30" w:rsidRPr="009E30A4">
        <w:rPr>
          <w:rFonts w:eastAsia="Times New Roman" w:cs="Calibri"/>
          <w:color w:val="363533"/>
          <w:lang w:val="cs-CZ"/>
        </w:rPr>
        <w:t xml:space="preserve">zvýšení minimální mzdy. Nevětší posun jsme tak zaznamenali v kategorii pomocné práce (o </w:t>
      </w:r>
      <w:r w:rsidR="00D07C45">
        <w:rPr>
          <w:rFonts w:eastAsia="Times New Roman" w:cs="Calibri"/>
          <w:color w:val="363533"/>
          <w:lang w:val="cs-CZ"/>
        </w:rPr>
        <w:t>23</w:t>
      </w:r>
      <w:r w:rsidR="001E7B30" w:rsidRPr="009E30A4">
        <w:rPr>
          <w:rFonts w:eastAsia="Times New Roman" w:cs="Calibri"/>
          <w:color w:val="363533"/>
          <w:lang w:val="cs-CZ"/>
        </w:rPr>
        <w:t xml:space="preserve"> %), dřevozpracující průmysl (o 1</w:t>
      </w:r>
      <w:r w:rsidR="00D07C45">
        <w:rPr>
          <w:rFonts w:eastAsia="Times New Roman" w:cs="Calibri"/>
          <w:color w:val="363533"/>
          <w:lang w:val="cs-CZ"/>
        </w:rPr>
        <w:t>6</w:t>
      </w:r>
      <w:r w:rsidR="001E7B30" w:rsidRPr="009E30A4">
        <w:rPr>
          <w:rFonts w:eastAsia="Times New Roman" w:cs="Calibri"/>
          <w:color w:val="363533"/>
          <w:lang w:val="cs-CZ"/>
        </w:rPr>
        <w:t xml:space="preserve"> %), služby (o 1</w:t>
      </w:r>
      <w:r w:rsidR="00D07C45">
        <w:rPr>
          <w:rFonts w:eastAsia="Times New Roman" w:cs="Calibri"/>
          <w:color w:val="363533"/>
          <w:lang w:val="cs-CZ"/>
        </w:rPr>
        <w:t>1</w:t>
      </w:r>
      <w:r w:rsidR="001E7B30" w:rsidRPr="009E30A4">
        <w:rPr>
          <w:rFonts w:eastAsia="Times New Roman" w:cs="Calibri"/>
          <w:color w:val="363533"/>
          <w:lang w:val="cs-CZ"/>
        </w:rPr>
        <w:t xml:space="preserve"> %). Ve všech těchto oborech je nízká </w:t>
      </w:r>
      <w:r w:rsidR="00AD79ED" w:rsidRPr="009E30A4">
        <w:rPr>
          <w:rFonts w:eastAsia="Times New Roman" w:cs="Calibri"/>
          <w:color w:val="363533"/>
          <w:lang w:val="cs-CZ"/>
        </w:rPr>
        <w:t xml:space="preserve">průměrná </w:t>
      </w:r>
      <w:r w:rsidR="001E7B30" w:rsidRPr="009E30A4">
        <w:rPr>
          <w:rFonts w:eastAsia="Times New Roman" w:cs="Calibri"/>
          <w:color w:val="363533"/>
          <w:lang w:val="cs-CZ"/>
        </w:rPr>
        <w:t>celková mzda</w:t>
      </w:r>
      <w:r w:rsidR="001252E6" w:rsidRPr="009E30A4">
        <w:rPr>
          <w:rFonts w:eastAsia="Times New Roman" w:cs="Calibri"/>
          <w:color w:val="363533"/>
          <w:lang w:val="cs-CZ"/>
        </w:rPr>
        <w:t>, od 2</w:t>
      </w:r>
      <w:r w:rsidR="009F7D75" w:rsidRPr="009E30A4">
        <w:rPr>
          <w:rFonts w:eastAsia="Times New Roman" w:cs="Calibri"/>
          <w:color w:val="363533"/>
          <w:lang w:val="cs-CZ"/>
        </w:rPr>
        <w:t>6</w:t>
      </w:r>
      <w:r w:rsidR="001252E6" w:rsidRPr="009E30A4">
        <w:rPr>
          <w:rFonts w:eastAsia="Times New Roman" w:cs="Calibri"/>
          <w:color w:val="363533"/>
          <w:lang w:val="cs-CZ"/>
        </w:rPr>
        <w:t> </w:t>
      </w:r>
      <w:r w:rsidR="009F7D75" w:rsidRPr="009E30A4">
        <w:rPr>
          <w:rFonts w:eastAsia="Times New Roman" w:cs="Calibri"/>
          <w:color w:val="363533"/>
          <w:lang w:val="cs-CZ"/>
        </w:rPr>
        <w:t>0</w:t>
      </w:r>
      <w:r w:rsidR="001252E6" w:rsidRPr="009E30A4">
        <w:rPr>
          <w:rFonts w:eastAsia="Times New Roman" w:cs="Calibri"/>
          <w:color w:val="363533"/>
          <w:lang w:val="cs-CZ"/>
        </w:rPr>
        <w:t xml:space="preserve">00 </w:t>
      </w:r>
      <w:r w:rsidR="009F7D75" w:rsidRPr="009E30A4">
        <w:rPr>
          <w:rFonts w:eastAsia="Times New Roman" w:cs="Calibri"/>
          <w:color w:val="363533"/>
          <w:lang w:val="cs-CZ"/>
        </w:rPr>
        <w:t>K</w:t>
      </w:r>
      <w:r w:rsidR="001252E6" w:rsidRPr="009E30A4">
        <w:rPr>
          <w:rFonts w:eastAsia="Times New Roman" w:cs="Calibri"/>
          <w:color w:val="363533"/>
          <w:lang w:val="cs-CZ"/>
        </w:rPr>
        <w:t>č za pomocné práce po 3</w:t>
      </w:r>
      <w:r w:rsidR="009F7D75" w:rsidRPr="009E30A4">
        <w:rPr>
          <w:rFonts w:eastAsia="Times New Roman" w:cs="Calibri"/>
          <w:color w:val="363533"/>
          <w:lang w:val="cs-CZ"/>
        </w:rPr>
        <w:t>3</w:t>
      </w:r>
      <w:r w:rsidR="001252E6" w:rsidRPr="009E30A4">
        <w:rPr>
          <w:rFonts w:eastAsia="Times New Roman" w:cs="Calibri"/>
          <w:color w:val="363533"/>
          <w:lang w:val="cs-CZ"/>
        </w:rPr>
        <w:t> </w:t>
      </w:r>
      <w:r w:rsidR="009F7D75" w:rsidRPr="009E30A4">
        <w:rPr>
          <w:rFonts w:eastAsia="Times New Roman" w:cs="Calibri"/>
          <w:color w:val="363533"/>
          <w:lang w:val="cs-CZ"/>
        </w:rPr>
        <w:t>400</w:t>
      </w:r>
      <w:r w:rsidR="001252E6" w:rsidRPr="009E30A4">
        <w:rPr>
          <w:rFonts w:eastAsia="Times New Roman" w:cs="Calibri"/>
          <w:color w:val="363533"/>
          <w:lang w:val="cs-CZ"/>
        </w:rPr>
        <w:t xml:space="preserve"> Kč v dřevozpracujícím průmyslu</w:t>
      </w:r>
      <w:r w:rsidR="001E7B30" w:rsidRPr="009E30A4">
        <w:rPr>
          <w:rFonts w:eastAsia="Times New Roman" w:cs="Calibri"/>
          <w:color w:val="363533"/>
          <w:lang w:val="cs-CZ"/>
        </w:rPr>
        <w:t>. Z ostatních oborů</w:t>
      </w:r>
      <w:r w:rsidR="00AD79ED" w:rsidRPr="009E30A4">
        <w:rPr>
          <w:rFonts w:eastAsia="Times New Roman" w:cs="Calibri"/>
          <w:color w:val="363533"/>
          <w:lang w:val="cs-CZ"/>
        </w:rPr>
        <w:t xml:space="preserve">, kde je úroveň mezd vyšší, </w:t>
      </w:r>
      <w:r w:rsidR="001E7B30" w:rsidRPr="009E30A4">
        <w:rPr>
          <w:rFonts w:eastAsia="Times New Roman" w:cs="Calibri"/>
          <w:color w:val="363533"/>
          <w:lang w:val="cs-CZ"/>
        </w:rPr>
        <w:t xml:space="preserve">si nejvíce polepšili zaměstnanci </w:t>
      </w:r>
      <w:r w:rsidR="00D07C45">
        <w:rPr>
          <w:rFonts w:eastAsia="Times New Roman" w:cs="Calibri"/>
          <w:color w:val="363533"/>
          <w:lang w:val="cs-CZ"/>
        </w:rPr>
        <w:t>zajišťující kontrolu kvality</w:t>
      </w:r>
      <w:r w:rsidR="001E7B30" w:rsidRPr="009E30A4">
        <w:rPr>
          <w:rFonts w:eastAsia="Times New Roman" w:cs="Calibri"/>
          <w:color w:val="363533"/>
          <w:lang w:val="cs-CZ"/>
        </w:rPr>
        <w:t xml:space="preserve">, kde </w:t>
      </w:r>
      <w:r w:rsidR="00AC2865" w:rsidRPr="009E30A4">
        <w:rPr>
          <w:rFonts w:eastAsia="Times New Roman" w:cs="Calibri"/>
          <w:color w:val="363533"/>
          <w:lang w:val="cs-CZ"/>
        </w:rPr>
        <w:t xml:space="preserve">průměrná celková mzda stoupla o 11 % na </w:t>
      </w:r>
      <w:r w:rsidR="007B15AB">
        <w:rPr>
          <w:rFonts w:eastAsia="Times New Roman" w:cs="Calibri"/>
          <w:color w:val="363533"/>
          <w:lang w:val="cs-CZ"/>
        </w:rPr>
        <w:t>46</w:t>
      </w:r>
      <w:r w:rsidR="00AC2865" w:rsidRPr="009E30A4">
        <w:rPr>
          <w:rFonts w:eastAsia="Times New Roman" w:cs="Calibri"/>
          <w:color w:val="363533"/>
          <w:lang w:val="cs-CZ"/>
        </w:rPr>
        <w:t> </w:t>
      </w:r>
      <w:r w:rsidR="007B15AB">
        <w:rPr>
          <w:rFonts w:eastAsia="Times New Roman" w:cs="Calibri"/>
          <w:color w:val="363533"/>
          <w:lang w:val="cs-CZ"/>
        </w:rPr>
        <w:t>000</w:t>
      </w:r>
      <w:r w:rsidR="00AC2865" w:rsidRPr="009E30A4">
        <w:rPr>
          <w:rFonts w:eastAsia="Times New Roman" w:cs="Calibri"/>
          <w:color w:val="363533"/>
          <w:lang w:val="cs-CZ"/>
        </w:rPr>
        <w:t xml:space="preserve"> Kč.</w:t>
      </w:r>
      <w:r w:rsidR="00AC2865" w:rsidRPr="00825DE3">
        <w:rPr>
          <w:rFonts w:eastAsia="Times New Roman" w:cs="Calibri"/>
          <w:color w:val="363533"/>
          <w:lang w:val="cs-CZ"/>
        </w:rPr>
        <w:t xml:space="preserve"> </w:t>
      </w:r>
      <w:r w:rsidR="00941D59">
        <w:rPr>
          <w:rFonts w:eastAsia="Times New Roman" w:cs="Calibri"/>
          <w:color w:val="363533"/>
          <w:lang w:val="cs-CZ"/>
        </w:rPr>
        <w:t xml:space="preserve"> </w:t>
      </w:r>
      <w:r w:rsidR="00AD79ED" w:rsidRPr="00825DE3">
        <w:rPr>
          <w:rFonts w:eastAsia="Times New Roman" w:cs="Calibri"/>
          <w:color w:val="363533"/>
          <w:lang w:val="cs-CZ"/>
        </w:rPr>
        <w:t>Jsou ale i obory</w:t>
      </w:r>
      <w:r w:rsidR="00AC2865" w:rsidRPr="00825DE3">
        <w:rPr>
          <w:rFonts w:eastAsia="Times New Roman" w:cs="Calibri"/>
          <w:color w:val="363533"/>
          <w:lang w:val="cs-CZ"/>
        </w:rPr>
        <w:t xml:space="preserve">, kde se celková průměrná mzda zvýšila </w:t>
      </w:r>
      <w:r w:rsidR="00AD79ED" w:rsidRPr="00825DE3">
        <w:rPr>
          <w:rFonts w:eastAsia="Times New Roman" w:cs="Calibri"/>
          <w:color w:val="363533"/>
          <w:lang w:val="cs-CZ"/>
        </w:rPr>
        <w:t>jen nepatrně. Mezi ně</w:t>
      </w:r>
      <w:r w:rsidR="00AC2865" w:rsidRPr="00825DE3">
        <w:rPr>
          <w:rFonts w:eastAsia="Times New Roman" w:cs="Calibri"/>
          <w:color w:val="363533"/>
          <w:lang w:val="cs-CZ"/>
        </w:rPr>
        <w:t xml:space="preserve"> patří </w:t>
      </w:r>
      <w:r w:rsidR="003456B3" w:rsidRPr="00825DE3">
        <w:rPr>
          <w:rFonts w:eastAsia="Times New Roman" w:cs="Calibri"/>
          <w:color w:val="363533"/>
          <w:lang w:val="cs-CZ"/>
        </w:rPr>
        <w:t>zemědělství a potravinářství</w:t>
      </w:r>
      <w:r w:rsidR="004B252C" w:rsidRPr="00825DE3">
        <w:rPr>
          <w:rFonts w:eastAsia="Times New Roman" w:cs="Calibri"/>
          <w:color w:val="363533"/>
          <w:lang w:val="cs-CZ"/>
        </w:rPr>
        <w:t>,</w:t>
      </w:r>
      <w:r w:rsidR="003456B3" w:rsidRPr="00825DE3">
        <w:rPr>
          <w:rFonts w:eastAsia="Times New Roman" w:cs="Calibri"/>
          <w:color w:val="363533"/>
          <w:lang w:val="cs-CZ"/>
        </w:rPr>
        <w:t xml:space="preserve"> </w:t>
      </w:r>
      <w:r w:rsidR="007B15AB">
        <w:rPr>
          <w:rFonts w:eastAsia="Times New Roman" w:cs="Calibri"/>
          <w:color w:val="363533"/>
          <w:lang w:val="cs-CZ"/>
        </w:rPr>
        <w:t>chemický průmysl a zákaznická podpora</w:t>
      </w:r>
      <w:r w:rsidR="004B252C" w:rsidRPr="00825DE3">
        <w:rPr>
          <w:rFonts w:eastAsia="Times New Roman" w:cs="Calibri"/>
          <w:color w:val="363533"/>
          <w:lang w:val="cs-CZ"/>
        </w:rPr>
        <w:t>.</w:t>
      </w:r>
    </w:p>
    <w:p w14:paraId="238AC3DD" w14:textId="77777777" w:rsidR="007F262C" w:rsidRDefault="007F262C">
      <w:pPr>
        <w:spacing w:after="0" w:line="240" w:lineRule="auto"/>
        <w:rPr>
          <w:rFonts w:eastAsia="Times New Roman" w:cs="Calibri"/>
          <w:b/>
          <w:bCs/>
          <w:color w:val="363533"/>
          <w:lang w:val="cs-CZ"/>
        </w:rPr>
      </w:pPr>
      <w:r>
        <w:rPr>
          <w:rFonts w:eastAsia="Times New Roman" w:cs="Calibri"/>
          <w:b/>
          <w:bCs/>
          <w:color w:val="363533"/>
          <w:lang w:val="cs-CZ"/>
        </w:rPr>
        <w:br w:type="page"/>
      </w:r>
    </w:p>
    <w:p w14:paraId="1151FA55" w14:textId="4F3446BE" w:rsidR="00D82228" w:rsidRPr="00825DE3" w:rsidRDefault="003456B3" w:rsidP="00A96126">
      <w:pPr>
        <w:rPr>
          <w:rFonts w:eastAsia="Times New Roman" w:cs="Calibri"/>
          <w:b/>
          <w:bCs/>
          <w:color w:val="363533"/>
          <w:lang w:val="cs-CZ"/>
        </w:rPr>
      </w:pPr>
      <w:r w:rsidRPr="00825DE3">
        <w:rPr>
          <w:rFonts w:eastAsia="Times New Roman" w:cs="Calibri"/>
          <w:b/>
          <w:bCs/>
          <w:color w:val="363533"/>
          <w:lang w:val="cs-CZ"/>
        </w:rPr>
        <w:lastRenderedPageBreak/>
        <w:t>Kde</w:t>
      </w:r>
      <w:r w:rsidR="00D82228" w:rsidRPr="00825DE3">
        <w:rPr>
          <w:rFonts w:eastAsia="Times New Roman" w:cs="Calibri"/>
          <w:b/>
          <w:bCs/>
          <w:color w:val="363533"/>
          <w:lang w:val="cs-CZ"/>
        </w:rPr>
        <w:t xml:space="preserve"> se platí nejlépe</w:t>
      </w:r>
    </w:p>
    <w:p w14:paraId="5207ED27" w14:textId="6D32DB4D" w:rsidR="003456B3" w:rsidRPr="00825DE3" w:rsidRDefault="003456B3" w:rsidP="00A96126">
      <w:pPr>
        <w:rPr>
          <w:rFonts w:eastAsia="Times New Roman" w:cs="Calibri"/>
          <w:color w:val="363533"/>
          <w:lang w:val="cs-CZ"/>
        </w:rPr>
      </w:pPr>
      <w:r w:rsidRPr="00825DE3">
        <w:rPr>
          <w:rFonts w:eastAsia="Times New Roman" w:cs="Calibri"/>
          <w:color w:val="363533"/>
          <w:lang w:val="cs-CZ"/>
        </w:rPr>
        <w:t xml:space="preserve">Asi nikoho nepřekvapí, že pokud necháme stranou platy vrcholového managementu, nejvíce si zaměstnanci vydělají v oblasti IT, kde je průměrná </w:t>
      </w:r>
      <w:r w:rsidR="00AD79ED" w:rsidRPr="00825DE3">
        <w:rPr>
          <w:rFonts w:eastAsia="Times New Roman" w:cs="Calibri"/>
          <w:color w:val="363533"/>
          <w:lang w:val="cs-CZ"/>
        </w:rPr>
        <w:t xml:space="preserve">celková </w:t>
      </w:r>
      <w:r w:rsidRPr="00825DE3">
        <w:rPr>
          <w:rFonts w:eastAsia="Times New Roman" w:cs="Calibri"/>
          <w:color w:val="363533"/>
          <w:lang w:val="cs-CZ"/>
        </w:rPr>
        <w:t xml:space="preserve">mzda </w:t>
      </w:r>
      <w:r w:rsidR="00AD79ED" w:rsidRPr="00825DE3">
        <w:rPr>
          <w:rFonts w:eastAsia="Times New Roman" w:cs="Calibri"/>
          <w:color w:val="363533"/>
          <w:lang w:val="cs-CZ"/>
        </w:rPr>
        <w:t xml:space="preserve">včetně bonusů a odměn </w:t>
      </w:r>
      <w:r w:rsidR="004B252C" w:rsidRPr="00825DE3">
        <w:rPr>
          <w:rFonts w:eastAsia="Times New Roman" w:cs="Calibri"/>
          <w:color w:val="363533"/>
          <w:lang w:val="cs-CZ"/>
        </w:rPr>
        <w:t>63 240</w:t>
      </w:r>
      <w:r w:rsidRPr="00825DE3">
        <w:rPr>
          <w:rFonts w:eastAsia="Times New Roman" w:cs="Calibri"/>
          <w:color w:val="363533"/>
          <w:lang w:val="cs-CZ"/>
        </w:rPr>
        <w:t xml:space="preserve"> Kč. </w:t>
      </w:r>
      <w:r w:rsidR="004B252C" w:rsidRPr="00825DE3">
        <w:rPr>
          <w:rFonts w:eastAsia="Times New Roman" w:cs="Calibri"/>
          <w:color w:val="363533"/>
          <w:lang w:val="cs-CZ"/>
        </w:rPr>
        <w:t>Nad hranicí 50 tisíc Kč je průměr také v bankovnictví (50 400 Kč), n</w:t>
      </w:r>
      <w:r w:rsidR="00AC7E50" w:rsidRPr="00825DE3">
        <w:rPr>
          <w:rFonts w:eastAsia="Times New Roman" w:cs="Calibri"/>
          <w:color w:val="363533"/>
          <w:lang w:val="cs-CZ"/>
        </w:rPr>
        <w:t>a podobné hladině jsou pak mzdy v</w:t>
      </w:r>
      <w:r w:rsidR="00D841B2">
        <w:rPr>
          <w:rFonts w:eastAsia="Times New Roman" w:cs="Calibri"/>
          <w:color w:val="363533"/>
          <w:lang w:val="cs-CZ"/>
        </w:rPr>
        <w:t> </w:t>
      </w:r>
      <w:r w:rsidR="00AC7E50" w:rsidRPr="00825DE3">
        <w:rPr>
          <w:rFonts w:eastAsia="Times New Roman" w:cs="Calibri"/>
          <w:color w:val="363533"/>
          <w:lang w:val="cs-CZ"/>
        </w:rPr>
        <w:t>oborech management kvality (46 000 Kč), ekonomika a účetnictví (44 300 Kč) a lidské zdroje (44 100 Kč).</w:t>
      </w:r>
    </w:p>
    <w:p w14:paraId="4942AA26" w14:textId="77777777" w:rsidR="008204D6" w:rsidRPr="008204D6" w:rsidRDefault="008204D6" w:rsidP="008204D6">
      <w:pPr>
        <w:rPr>
          <w:rFonts w:eastAsia="Times New Roman" w:cs="Calibri"/>
          <w:color w:val="363533"/>
          <w:lang w:val="cs-CZ"/>
        </w:rPr>
      </w:pPr>
      <w:r w:rsidRPr="006F6BCB">
        <w:rPr>
          <w:rFonts w:eastAsia="Times New Roman" w:cs="Calibri"/>
          <w:color w:val="363533"/>
          <w:lang w:val="cs-CZ"/>
        </w:rPr>
        <w:t xml:space="preserve">„V naší investiční společnosti aktuálně poptáváme nejen specialisty z oblasti bankovnictví a financí, ale i v oblasti IT. Důvodem je rozšiřování firmy a také plánované otevírání nových poboček. Uvědomujeme si situaci na trhu a jsme ochotni za kvalitní pracovníky dobře zaplatit. Stejně tak uvítáme talenty s potenciálním kariérního růstu,“ říká Jitka </w:t>
      </w:r>
      <w:proofErr w:type="spellStart"/>
      <w:r w:rsidRPr="006F6BCB">
        <w:rPr>
          <w:rFonts w:eastAsia="Times New Roman" w:cs="Calibri"/>
          <w:color w:val="363533"/>
          <w:lang w:val="cs-CZ"/>
        </w:rPr>
        <w:t>Jetlebová</w:t>
      </w:r>
      <w:proofErr w:type="spellEnd"/>
      <w:r w:rsidRPr="006F6BCB">
        <w:rPr>
          <w:rFonts w:eastAsia="Times New Roman" w:cs="Calibri"/>
          <w:color w:val="363533"/>
          <w:lang w:val="cs-CZ"/>
        </w:rPr>
        <w:t>, HR ředitelka IC Group.</w:t>
      </w:r>
    </w:p>
    <w:p w14:paraId="0398F4FD" w14:textId="5819BEA9" w:rsidR="008204D6" w:rsidRPr="00825DE3" w:rsidRDefault="008204D6" w:rsidP="00572407">
      <w:pPr>
        <w:rPr>
          <w:rFonts w:eastAsia="Times New Roman" w:cs="Calibri"/>
          <w:color w:val="363533"/>
          <w:lang w:val="cs-CZ"/>
        </w:rPr>
      </w:pPr>
      <w:r w:rsidRPr="00825DE3">
        <w:rPr>
          <w:rFonts w:eastAsia="Times New Roman" w:cs="Calibri"/>
          <w:color w:val="363533"/>
          <w:lang w:val="cs-CZ"/>
        </w:rPr>
        <w:t>Z pohledu regionů vede Praha (58 300 Kč), následovaná Středočeským (47 200 Kč) a Jihomoravským krajem (46 000 Kč). Na opačném konci žebříčku jsou kraje Karlovarský (36 500), Olomoucký (38 600 Kč) a Zlínský (39 200 Kč).</w:t>
      </w:r>
    </w:p>
    <w:p w14:paraId="39720F23" w14:textId="37190FF0" w:rsidR="0081604A" w:rsidRPr="00825DE3" w:rsidRDefault="006E7E40" w:rsidP="00A96126">
      <w:pPr>
        <w:rPr>
          <w:rFonts w:eastAsia="Times New Roman" w:cs="Calibri"/>
          <w:b/>
          <w:bCs/>
          <w:color w:val="363533"/>
          <w:lang w:val="cs-CZ"/>
        </w:rPr>
      </w:pPr>
      <w:r w:rsidRPr="00825DE3">
        <w:rPr>
          <w:rFonts w:eastAsia="Times New Roman" w:cs="Calibri"/>
          <w:b/>
          <w:bCs/>
          <w:color w:val="363533"/>
          <w:lang w:val="cs-CZ"/>
        </w:rPr>
        <w:t>Státní práva versus komerční sektor</w:t>
      </w:r>
    </w:p>
    <w:p w14:paraId="2B2A124C" w14:textId="6A2ECD7B" w:rsidR="008C11C4" w:rsidRPr="00825DE3" w:rsidRDefault="008C11C4" w:rsidP="00A96126">
      <w:pPr>
        <w:rPr>
          <w:rFonts w:eastAsia="Times New Roman" w:cs="Calibri"/>
          <w:color w:val="363533"/>
          <w:lang w:val="cs-CZ"/>
        </w:rPr>
      </w:pPr>
      <w:r w:rsidRPr="00825DE3">
        <w:rPr>
          <w:rFonts w:eastAsia="Times New Roman" w:cs="Calibri"/>
          <w:color w:val="363533"/>
          <w:lang w:val="cs-CZ"/>
        </w:rPr>
        <w:t xml:space="preserve">V posledních letech je tématem sbližování mezd ve státním a nestátním sektoru. Zatímco v letech 2018 až 2020 se rozdíl mezi průměrnou celkovou mzdou a platem zvyšoval, z 3 270 Kč na </w:t>
      </w:r>
      <w:r w:rsidR="00E71602" w:rsidRPr="00825DE3">
        <w:rPr>
          <w:rFonts w:eastAsia="Times New Roman" w:cs="Calibri"/>
          <w:color w:val="363533"/>
          <w:lang w:val="cs-CZ"/>
        </w:rPr>
        <w:t>4 300 Kč, v roce 2021 už byl jen 2 930 Kč letos prozatím 2 </w:t>
      </w:r>
      <w:r w:rsidR="00F243F9" w:rsidRPr="00825DE3">
        <w:rPr>
          <w:rFonts w:eastAsia="Times New Roman" w:cs="Calibri"/>
          <w:color w:val="363533"/>
          <w:lang w:val="cs-CZ"/>
        </w:rPr>
        <w:t>5</w:t>
      </w:r>
      <w:r w:rsidR="009E30A4">
        <w:rPr>
          <w:rFonts w:eastAsia="Times New Roman" w:cs="Calibri"/>
          <w:color w:val="363533"/>
          <w:lang w:val="cs-CZ"/>
        </w:rPr>
        <w:t>2</w:t>
      </w:r>
      <w:r w:rsidR="00F243F9" w:rsidRPr="00825DE3">
        <w:rPr>
          <w:rFonts w:eastAsia="Times New Roman" w:cs="Calibri"/>
          <w:color w:val="363533"/>
          <w:lang w:val="cs-CZ"/>
        </w:rPr>
        <w:t>0</w:t>
      </w:r>
      <w:r w:rsidR="00E71602" w:rsidRPr="00825DE3">
        <w:rPr>
          <w:rFonts w:eastAsia="Times New Roman" w:cs="Calibri"/>
          <w:color w:val="363533"/>
          <w:lang w:val="cs-CZ"/>
        </w:rPr>
        <w:t xml:space="preserve"> Kč. Zde je ale nutné vzít v úvahu, že kromě plošného zvyšování platů státních zaměstnanců zde sehrály roli i mimořádné odměny pracovníků ve zdravotnictví za jejich nasazení v době koronakrize.</w:t>
      </w:r>
    </w:p>
    <w:p w14:paraId="60CCBE8F" w14:textId="05890CA5" w:rsidR="00E71602" w:rsidRDefault="00F243F9" w:rsidP="00A96126">
      <w:pPr>
        <w:rPr>
          <w:rFonts w:eastAsia="Times New Roman" w:cs="Calibri"/>
          <w:color w:val="363533"/>
          <w:lang w:val="cs-CZ"/>
        </w:rPr>
      </w:pPr>
      <w:r w:rsidRPr="00825DE3">
        <w:rPr>
          <w:rFonts w:eastAsia="Times New Roman" w:cs="Calibri"/>
          <w:color w:val="363533"/>
          <w:lang w:val="cs-CZ"/>
        </w:rPr>
        <w:t>„</w:t>
      </w:r>
      <w:r w:rsidR="00E71602" w:rsidRPr="00825DE3">
        <w:rPr>
          <w:rFonts w:eastAsia="Times New Roman" w:cs="Calibri"/>
          <w:color w:val="363533"/>
          <w:lang w:val="cs-CZ"/>
        </w:rPr>
        <w:t>L</w:t>
      </w:r>
      <w:r w:rsidR="00D93A66" w:rsidRPr="00825DE3">
        <w:rPr>
          <w:rFonts w:eastAsia="Times New Roman" w:cs="Calibri"/>
          <w:color w:val="363533"/>
          <w:lang w:val="cs-CZ"/>
        </w:rPr>
        <w:t>e</w:t>
      </w:r>
      <w:r w:rsidR="00E71602" w:rsidRPr="00825DE3">
        <w:rPr>
          <w:rFonts w:eastAsia="Times New Roman" w:cs="Calibri"/>
          <w:color w:val="363533"/>
          <w:lang w:val="cs-CZ"/>
        </w:rPr>
        <w:t xml:space="preserve">tošní růst mezd lze jen těžko predikovat. </w:t>
      </w:r>
      <w:r w:rsidR="00D93A66" w:rsidRPr="00825DE3">
        <w:rPr>
          <w:rFonts w:eastAsia="Times New Roman" w:cs="Calibri"/>
          <w:color w:val="363533"/>
          <w:lang w:val="cs-CZ"/>
        </w:rPr>
        <w:t>Většina firem potřebuje stabilizovat lidské zdroje, takže lze očekávat, že budou zvyšovat mzdy tak, aby je udržely na konkurenceschopné výši vzhledem k ostatním v regionu. Můžeme se ale v některých ob</w:t>
      </w:r>
      <w:r w:rsidR="00E30C89">
        <w:rPr>
          <w:rFonts w:eastAsia="Times New Roman" w:cs="Calibri"/>
          <w:color w:val="363533"/>
          <w:lang w:val="cs-CZ"/>
        </w:rPr>
        <w:t>o</w:t>
      </w:r>
      <w:r w:rsidR="00D93A66" w:rsidRPr="00825DE3">
        <w:rPr>
          <w:rFonts w:eastAsia="Times New Roman" w:cs="Calibri"/>
          <w:color w:val="363533"/>
          <w:lang w:val="cs-CZ"/>
        </w:rPr>
        <w:t>rech a regionech dočkat i snižování nákladů a zeštíhlování</w:t>
      </w:r>
      <w:r w:rsidR="00EC1C9C" w:rsidRPr="00825DE3">
        <w:rPr>
          <w:rFonts w:eastAsia="Times New Roman" w:cs="Calibri"/>
          <w:color w:val="363533"/>
          <w:lang w:val="cs-CZ"/>
        </w:rPr>
        <w:t>, p</w:t>
      </w:r>
      <w:r w:rsidR="00D93A66" w:rsidRPr="00825DE3">
        <w:rPr>
          <w:rFonts w:eastAsia="Times New Roman" w:cs="Calibri"/>
          <w:color w:val="363533"/>
          <w:lang w:val="cs-CZ"/>
        </w:rPr>
        <w:t xml:space="preserve">rotože finanční rezervy mnoha firem jsou </w:t>
      </w:r>
      <w:r w:rsidR="00A12810" w:rsidRPr="00825DE3">
        <w:rPr>
          <w:rFonts w:eastAsia="Times New Roman" w:cs="Calibri"/>
          <w:color w:val="363533"/>
          <w:lang w:val="cs-CZ"/>
        </w:rPr>
        <w:t>kvůli negativnímu dopadu událostí v posledních dvou letech</w:t>
      </w:r>
      <w:r w:rsidR="00D93A66" w:rsidRPr="00825DE3">
        <w:rPr>
          <w:rFonts w:eastAsia="Times New Roman" w:cs="Calibri"/>
          <w:color w:val="363533"/>
          <w:lang w:val="cs-CZ"/>
        </w:rPr>
        <w:t xml:space="preserve"> již vyčerpané</w:t>
      </w:r>
      <w:r w:rsidRPr="00825DE3">
        <w:rPr>
          <w:rFonts w:eastAsia="Times New Roman" w:cs="Calibri"/>
          <w:color w:val="363533"/>
          <w:lang w:val="cs-CZ"/>
        </w:rPr>
        <w:t>,“ uzavírá Michal Novák</w:t>
      </w:r>
      <w:r w:rsidR="00380017">
        <w:rPr>
          <w:rFonts w:eastAsia="Times New Roman" w:cs="Calibri"/>
          <w:color w:val="363533"/>
          <w:lang w:val="cs-CZ"/>
        </w:rPr>
        <w:t xml:space="preserve"> a dodává: „Tomuto tématu se budeme věnovat podrobně i na oborovém veletrhu Profesia </w:t>
      </w:r>
      <w:proofErr w:type="spellStart"/>
      <w:r w:rsidR="00380017">
        <w:rPr>
          <w:rFonts w:eastAsia="Times New Roman" w:cs="Calibri"/>
          <w:color w:val="363533"/>
          <w:lang w:val="cs-CZ"/>
        </w:rPr>
        <w:t>days</w:t>
      </w:r>
      <w:proofErr w:type="spellEnd"/>
      <w:r w:rsidR="00380017">
        <w:rPr>
          <w:rFonts w:eastAsia="Times New Roman" w:cs="Calibri"/>
          <w:color w:val="363533"/>
          <w:lang w:val="cs-CZ"/>
        </w:rPr>
        <w:t xml:space="preserve">, který letos proběhne </w:t>
      </w:r>
      <w:r w:rsidR="00380017" w:rsidRPr="00380017">
        <w:rPr>
          <w:rFonts w:eastAsia="Times New Roman" w:cs="Calibri"/>
          <w:color w:val="363533"/>
          <w:lang w:val="cs-CZ"/>
        </w:rPr>
        <w:t>12. a 13. října v</w:t>
      </w:r>
      <w:r w:rsidR="00380017">
        <w:rPr>
          <w:rFonts w:eastAsia="Times New Roman" w:cs="Calibri"/>
          <w:color w:val="363533"/>
          <w:lang w:val="cs-CZ"/>
        </w:rPr>
        <w:t> pražských Letňanech.“</w:t>
      </w:r>
    </w:p>
    <w:p w14:paraId="5B754877" w14:textId="77777777" w:rsidR="00380017" w:rsidRPr="00825DE3" w:rsidRDefault="00380017" w:rsidP="00A96126">
      <w:pPr>
        <w:rPr>
          <w:rFonts w:eastAsia="Times New Roman" w:cs="Calibri"/>
          <w:color w:val="363533"/>
          <w:lang w:val="cs-CZ"/>
        </w:rPr>
      </w:pPr>
    </w:p>
    <w:sectPr w:rsidR="00380017" w:rsidRPr="00825DE3" w:rsidSect="004623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E28CD" w14:textId="77777777" w:rsidR="002A4B66" w:rsidRDefault="002A4B66" w:rsidP="00E175A2">
      <w:pPr>
        <w:spacing w:after="0" w:line="240" w:lineRule="auto"/>
      </w:pPr>
      <w:r>
        <w:separator/>
      </w:r>
    </w:p>
  </w:endnote>
  <w:endnote w:type="continuationSeparator" w:id="0">
    <w:p w14:paraId="44BEA84F" w14:textId="77777777" w:rsidR="002A4B66" w:rsidRDefault="002A4B66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EB91E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5D72" w14:textId="1372EEE7" w:rsidR="00E572F9" w:rsidRPr="00B60AEB" w:rsidRDefault="008134DE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011F54D1" wp14:editId="2865BD70">
          <wp:extent cx="7520940" cy="11277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094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2A059564" wp14:editId="65CD639A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114C3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70DBE" w14:textId="77777777" w:rsidR="002A4B66" w:rsidRDefault="002A4B66" w:rsidP="00E175A2">
      <w:pPr>
        <w:spacing w:after="0" w:line="240" w:lineRule="auto"/>
      </w:pPr>
      <w:r>
        <w:separator/>
      </w:r>
    </w:p>
  </w:footnote>
  <w:footnote w:type="continuationSeparator" w:id="0">
    <w:p w14:paraId="70B53FE1" w14:textId="77777777" w:rsidR="002A4B66" w:rsidRDefault="002A4B66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CD6A4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22DD9" w14:textId="7648A774" w:rsidR="00E572F9" w:rsidRDefault="008134DE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6C3D06A" wp14:editId="0F9F889D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25B20D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6C75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516359">
    <w:abstractNumId w:val="1"/>
  </w:num>
  <w:num w:numId="2" w16cid:durableId="517433392">
    <w:abstractNumId w:val="2"/>
  </w:num>
  <w:num w:numId="3" w16cid:durableId="1319193494">
    <w:abstractNumId w:val="3"/>
  </w:num>
  <w:num w:numId="4" w16cid:durableId="179583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E02"/>
    <w:rsid w:val="000035D9"/>
    <w:rsid w:val="00007426"/>
    <w:rsid w:val="0001140E"/>
    <w:rsid w:val="000440B6"/>
    <w:rsid w:val="000448AD"/>
    <w:rsid w:val="00067116"/>
    <w:rsid w:val="00070B35"/>
    <w:rsid w:val="000777D5"/>
    <w:rsid w:val="000A0189"/>
    <w:rsid w:val="000A1494"/>
    <w:rsid w:val="000A5D91"/>
    <w:rsid w:val="000A5E6D"/>
    <w:rsid w:val="000C1181"/>
    <w:rsid w:val="000C409F"/>
    <w:rsid w:val="000C589A"/>
    <w:rsid w:val="000C5F4D"/>
    <w:rsid w:val="000E7DEE"/>
    <w:rsid w:val="000F3FEC"/>
    <w:rsid w:val="001252E6"/>
    <w:rsid w:val="00132EC2"/>
    <w:rsid w:val="001331C3"/>
    <w:rsid w:val="00164067"/>
    <w:rsid w:val="0017526E"/>
    <w:rsid w:val="00183B91"/>
    <w:rsid w:val="00191147"/>
    <w:rsid w:val="00195925"/>
    <w:rsid w:val="001A2736"/>
    <w:rsid w:val="001B079F"/>
    <w:rsid w:val="001D0E01"/>
    <w:rsid w:val="001E3639"/>
    <w:rsid w:val="001E7B30"/>
    <w:rsid w:val="00205185"/>
    <w:rsid w:val="00221699"/>
    <w:rsid w:val="002240C6"/>
    <w:rsid w:val="00230A87"/>
    <w:rsid w:val="00236AE9"/>
    <w:rsid w:val="00241966"/>
    <w:rsid w:val="00260BB4"/>
    <w:rsid w:val="00260BBA"/>
    <w:rsid w:val="00296956"/>
    <w:rsid w:val="00297A41"/>
    <w:rsid w:val="002A0323"/>
    <w:rsid w:val="002A4B66"/>
    <w:rsid w:val="002B1DA8"/>
    <w:rsid w:val="002C2838"/>
    <w:rsid w:val="002D0D6E"/>
    <w:rsid w:val="002E4C34"/>
    <w:rsid w:val="002E7722"/>
    <w:rsid w:val="002F2A16"/>
    <w:rsid w:val="00314597"/>
    <w:rsid w:val="00330F27"/>
    <w:rsid w:val="00334595"/>
    <w:rsid w:val="003456B3"/>
    <w:rsid w:val="00355525"/>
    <w:rsid w:val="00361E8A"/>
    <w:rsid w:val="00363A3A"/>
    <w:rsid w:val="0036522C"/>
    <w:rsid w:val="00380017"/>
    <w:rsid w:val="003957C0"/>
    <w:rsid w:val="003B1499"/>
    <w:rsid w:val="003C58FA"/>
    <w:rsid w:val="003C5E37"/>
    <w:rsid w:val="003C6089"/>
    <w:rsid w:val="003E52B7"/>
    <w:rsid w:val="003F7E1A"/>
    <w:rsid w:val="004019A2"/>
    <w:rsid w:val="004039C3"/>
    <w:rsid w:val="00424C92"/>
    <w:rsid w:val="004429B2"/>
    <w:rsid w:val="00452172"/>
    <w:rsid w:val="004564C6"/>
    <w:rsid w:val="00457ED0"/>
    <w:rsid w:val="00461994"/>
    <w:rsid w:val="004623EC"/>
    <w:rsid w:val="004670DA"/>
    <w:rsid w:val="00474FC4"/>
    <w:rsid w:val="00486763"/>
    <w:rsid w:val="00486F2A"/>
    <w:rsid w:val="00487A8F"/>
    <w:rsid w:val="004B252C"/>
    <w:rsid w:val="004B3E5D"/>
    <w:rsid w:val="004B722B"/>
    <w:rsid w:val="004E418A"/>
    <w:rsid w:val="004F0AAC"/>
    <w:rsid w:val="005213CE"/>
    <w:rsid w:val="00536B40"/>
    <w:rsid w:val="00541907"/>
    <w:rsid w:val="00546634"/>
    <w:rsid w:val="00572407"/>
    <w:rsid w:val="00582247"/>
    <w:rsid w:val="00583C62"/>
    <w:rsid w:val="00590C25"/>
    <w:rsid w:val="005B4B52"/>
    <w:rsid w:val="005B5C9A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773FA"/>
    <w:rsid w:val="006B6CFE"/>
    <w:rsid w:val="006D15D9"/>
    <w:rsid w:val="006D7710"/>
    <w:rsid w:val="006E5A20"/>
    <w:rsid w:val="006E7E40"/>
    <w:rsid w:val="006F2103"/>
    <w:rsid w:val="006F3A39"/>
    <w:rsid w:val="006F6BCB"/>
    <w:rsid w:val="00700B87"/>
    <w:rsid w:val="0073697B"/>
    <w:rsid w:val="0077160E"/>
    <w:rsid w:val="00772F47"/>
    <w:rsid w:val="00785F65"/>
    <w:rsid w:val="00786458"/>
    <w:rsid w:val="00787A64"/>
    <w:rsid w:val="007A25DA"/>
    <w:rsid w:val="007B15AB"/>
    <w:rsid w:val="007B302C"/>
    <w:rsid w:val="007B5AD5"/>
    <w:rsid w:val="007D0DCF"/>
    <w:rsid w:val="007D3176"/>
    <w:rsid w:val="007E2301"/>
    <w:rsid w:val="007E447C"/>
    <w:rsid w:val="007F0462"/>
    <w:rsid w:val="007F262C"/>
    <w:rsid w:val="00801896"/>
    <w:rsid w:val="00810961"/>
    <w:rsid w:val="00812098"/>
    <w:rsid w:val="008134DE"/>
    <w:rsid w:val="0081604A"/>
    <w:rsid w:val="008204D6"/>
    <w:rsid w:val="008245E9"/>
    <w:rsid w:val="00825DE3"/>
    <w:rsid w:val="0083183C"/>
    <w:rsid w:val="00834C9E"/>
    <w:rsid w:val="00842372"/>
    <w:rsid w:val="00844FFA"/>
    <w:rsid w:val="008462AA"/>
    <w:rsid w:val="00862DFA"/>
    <w:rsid w:val="00865319"/>
    <w:rsid w:val="0087014C"/>
    <w:rsid w:val="0087452D"/>
    <w:rsid w:val="00875852"/>
    <w:rsid w:val="0088490A"/>
    <w:rsid w:val="00893CDF"/>
    <w:rsid w:val="008B0C28"/>
    <w:rsid w:val="008B5CD5"/>
    <w:rsid w:val="008C11C4"/>
    <w:rsid w:val="008C177A"/>
    <w:rsid w:val="008C23CF"/>
    <w:rsid w:val="008D1B72"/>
    <w:rsid w:val="008D4FC1"/>
    <w:rsid w:val="008F67BF"/>
    <w:rsid w:val="00901677"/>
    <w:rsid w:val="00905670"/>
    <w:rsid w:val="0091360D"/>
    <w:rsid w:val="00941D59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C1866"/>
    <w:rsid w:val="009E12D4"/>
    <w:rsid w:val="009E30A4"/>
    <w:rsid w:val="009E7F47"/>
    <w:rsid w:val="009F106C"/>
    <w:rsid w:val="009F7D75"/>
    <w:rsid w:val="00A07469"/>
    <w:rsid w:val="00A12810"/>
    <w:rsid w:val="00A333F5"/>
    <w:rsid w:val="00A40476"/>
    <w:rsid w:val="00A438F3"/>
    <w:rsid w:val="00A50849"/>
    <w:rsid w:val="00A73C85"/>
    <w:rsid w:val="00A850AE"/>
    <w:rsid w:val="00A96126"/>
    <w:rsid w:val="00AC1033"/>
    <w:rsid w:val="00AC227C"/>
    <w:rsid w:val="00AC2865"/>
    <w:rsid w:val="00AC7E50"/>
    <w:rsid w:val="00AD61BB"/>
    <w:rsid w:val="00AD6A30"/>
    <w:rsid w:val="00AD6B81"/>
    <w:rsid w:val="00AD79ED"/>
    <w:rsid w:val="00AE1FB9"/>
    <w:rsid w:val="00AE4F2A"/>
    <w:rsid w:val="00AF1052"/>
    <w:rsid w:val="00AF29E0"/>
    <w:rsid w:val="00AF4B00"/>
    <w:rsid w:val="00AF71DC"/>
    <w:rsid w:val="00B17E1E"/>
    <w:rsid w:val="00B22204"/>
    <w:rsid w:val="00B239B0"/>
    <w:rsid w:val="00B3621A"/>
    <w:rsid w:val="00B57604"/>
    <w:rsid w:val="00B60AEB"/>
    <w:rsid w:val="00B613B9"/>
    <w:rsid w:val="00B62FEF"/>
    <w:rsid w:val="00B6604D"/>
    <w:rsid w:val="00B85C8D"/>
    <w:rsid w:val="00B92172"/>
    <w:rsid w:val="00B93299"/>
    <w:rsid w:val="00BB3E09"/>
    <w:rsid w:val="00BB7E02"/>
    <w:rsid w:val="00BD0C04"/>
    <w:rsid w:val="00BF3271"/>
    <w:rsid w:val="00C07952"/>
    <w:rsid w:val="00C32D98"/>
    <w:rsid w:val="00C35A36"/>
    <w:rsid w:val="00C42D79"/>
    <w:rsid w:val="00C472F6"/>
    <w:rsid w:val="00C47D7C"/>
    <w:rsid w:val="00C5789B"/>
    <w:rsid w:val="00C70294"/>
    <w:rsid w:val="00C71368"/>
    <w:rsid w:val="00C95086"/>
    <w:rsid w:val="00CC53B6"/>
    <w:rsid w:val="00D04027"/>
    <w:rsid w:val="00D07219"/>
    <w:rsid w:val="00D07C45"/>
    <w:rsid w:val="00D25A7C"/>
    <w:rsid w:val="00D32A02"/>
    <w:rsid w:val="00D350E8"/>
    <w:rsid w:val="00D47CBA"/>
    <w:rsid w:val="00D559A1"/>
    <w:rsid w:val="00D72DAA"/>
    <w:rsid w:val="00D82228"/>
    <w:rsid w:val="00D841B2"/>
    <w:rsid w:val="00D93A66"/>
    <w:rsid w:val="00D93EC3"/>
    <w:rsid w:val="00D95430"/>
    <w:rsid w:val="00D97316"/>
    <w:rsid w:val="00DA06B5"/>
    <w:rsid w:val="00DC05BF"/>
    <w:rsid w:val="00DC11D2"/>
    <w:rsid w:val="00DC4D5E"/>
    <w:rsid w:val="00DD5104"/>
    <w:rsid w:val="00DD57E2"/>
    <w:rsid w:val="00DD5BB0"/>
    <w:rsid w:val="00DF130D"/>
    <w:rsid w:val="00E0620C"/>
    <w:rsid w:val="00E10C86"/>
    <w:rsid w:val="00E1575C"/>
    <w:rsid w:val="00E1597A"/>
    <w:rsid w:val="00E175A2"/>
    <w:rsid w:val="00E20124"/>
    <w:rsid w:val="00E26CF0"/>
    <w:rsid w:val="00E30C89"/>
    <w:rsid w:val="00E33739"/>
    <w:rsid w:val="00E34F40"/>
    <w:rsid w:val="00E35B58"/>
    <w:rsid w:val="00E45C4A"/>
    <w:rsid w:val="00E572F9"/>
    <w:rsid w:val="00E620C9"/>
    <w:rsid w:val="00E62B14"/>
    <w:rsid w:val="00E63AE7"/>
    <w:rsid w:val="00E6449F"/>
    <w:rsid w:val="00E71602"/>
    <w:rsid w:val="00E823BF"/>
    <w:rsid w:val="00E92C43"/>
    <w:rsid w:val="00EB0AF6"/>
    <w:rsid w:val="00EB3A22"/>
    <w:rsid w:val="00EC1C9C"/>
    <w:rsid w:val="00EC2CB5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2AEA"/>
    <w:rsid w:val="00F03E3E"/>
    <w:rsid w:val="00F0634D"/>
    <w:rsid w:val="00F22058"/>
    <w:rsid w:val="00F243F9"/>
    <w:rsid w:val="00F25F72"/>
    <w:rsid w:val="00F464A1"/>
    <w:rsid w:val="00F6419C"/>
    <w:rsid w:val="00F658C1"/>
    <w:rsid w:val="00F70842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13DF8"/>
  <w15:chartTrackingRefBased/>
  <w15:docId w15:val="{03B4128E-EDFA-4A8F-AA30-84BF2E4C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800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6D7710"/>
    <w:rPr>
      <w:sz w:val="22"/>
      <w:szCs w:val="22"/>
      <w:lang w:val="sk-SK"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38001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2</TotalTime>
  <Pages>2</Pages>
  <Words>590</Words>
  <Characters>3487</Characters>
  <Application>Microsoft Office Word</Application>
  <DocSecurity>0</DocSecurity>
  <Lines>29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4069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2022-05-20T10:27:00Z</cp:lastPrinted>
  <dcterms:created xsi:type="dcterms:W3CDTF">2022-08-13T11:36:00Z</dcterms:created>
  <dcterms:modified xsi:type="dcterms:W3CDTF">2022-08-13T11:36:00Z</dcterms:modified>
</cp:coreProperties>
</file>