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0B224" w14:textId="483447D3" w:rsidR="008559F7" w:rsidRPr="005209DE" w:rsidRDefault="005209DE" w:rsidP="005209DE">
      <w:pPr>
        <w:jc w:val="center"/>
        <w:rPr>
          <w:b/>
          <w:bCs/>
          <w:sz w:val="28"/>
          <w:szCs w:val="28"/>
        </w:rPr>
      </w:pPr>
      <w:r w:rsidRPr="005209DE">
        <w:rPr>
          <w:b/>
          <w:bCs/>
          <w:sz w:val="28"/>
          <w:szCs w:val="28"/>
        </w:rPr>
        <w:t xml:space="preserve">Zařizujete dětský pokoj pro školáka? </w:t>
      </w:r>
      <w:r w:rsidR="00B52F7D">
        <w:rPr>
          <w:b/>
          <w:bCs/>
          <w:sz w:val="28"/>
          <w:szCs w:val="28"/>
        </w:rPr>
        <w:t>6 tipů, na co se zaměřit</w:t>
      </w:r>
    </w:p>
    <w:p w14:paraId="5D89BDE0" w14:textId="77777777" w:rsidR="005209DE" w:rsidRDefault="005209DE"/>
    <w:p w14:paraId="03D88FC7" w14:textId="429998EC" w:rsidR="005209DE" w:rsidRPr="00E12A8F" w:rsidRDefault="005209DE">
      <w:pPr>
        <w:rPr>
          <w:b/>
          <w:bCs/>
        </w:rPr>
      </w:pPr>
      <w:r w:rsidRPr="00E12A8F">
        <w:rPr>
          <w:b/>
          <w:bCs/>
        </w:rPr>
        <w:t xml:space="preserve">Praha, </w:t>
      </w:r>
      <w:r w:rsidR="00722293">
        <w:rPr>
          <w:b/>
          <w:bCs/>
        </w:rPr>
        <w:t>11</w:t>
      </w:r>
      <w:r w:rsidRPr="00E12A8F">
        <w:rPr>
          <w:b/>
          <w:bCs/>
        </w:rPr>
        <w:t xml:space="preserve">. </w:t>
      </w:r>
      <w:r w:rsidR="00CE478C">
        <w:rPr>
          <w:b/>
          <w:bCs/>
        </w:rPr>
        <w:t>srpna</w:t>
      </w:r>
      <w:r w:rsidRPr="00E12A8F">
        <w:rPr>
          <w:b/>
          <w:bCs/>
        </w:rPr>
        <w:t xml:space="preserve"> 2022 – </w:t>
      </w:r>
      <w:r w:rsidR="00782347">
        <w:rPr>
          <w:b/>
          <w:bCs/>
        </w:rPr>
        <w:t xml:space="preserve">Vybavit pokoj pro školáka je </w:t>
      </w:r>
      <w:r w:rsidR="003F64D4">
        <w:rPr>
          <w:b/>
          <w:bCs/>
        </w:rPr>
        <w:t>poměrně</w:t>
      </w:r>
      <w:r w:rsidR="00782347">
        <w:rPr>
          <w:b/>
          <w:bCs/>
        </w:rPr>
        <w:t xml:space="preserve"> náročný úkol. Musíte </w:t>
      </w:r>
      <w:r w:rsidR="00692BC3">
        <w:rPr>
          <w:b/>
          <w:bCs/>
        </w:rPr>
        <w:t xml:space="preserve">vybírat nejen věci, které se vám líbí, ale </w:t>
      </w:r>
      <w:r w:rsidR="00CE478C">
        <w:rPr>
          <w:b/>
          <w:bCs/>
        </w:rPr>
        <w:t>hlavně</w:t>
      </w:r>
      <w:r w:rsidR="00692BC3">
        <w:rPr>
          <w:b/>
          <w:bCs/>
        </w:rPr>
        <w:t xml:space="preserve"> musí být praktické</w:t>
      </w:r>
      <w:r w:rsidR="00CE478C">
        <w:rPr>
          <w:b/>
          <w:bCs/>
        </w:rPr>
        <w:t>.</w:t>
      </w:r>
      <w:r w:rsidR="00692BC3">
        <w:rPr>
          <w:b/>
          <w:bCs/>
        </w:rPr>
        <w:t xml:space="preserve"> </w:t>
      </w:r>
      <w:r w:rsidR="00FF3EBE">
        <w:rPr>
          <w:b/>
          <w:bCs/>
        </w:rPr>
        <w:t>Také</w:t>
      </w:r>
      <w:r w:rsidR="00692BC3">
        <w:rPr>
          <w:b/>
          <w:bCs/>
        </w:rPr>
        <w:t xml:space="preserve"> </w:t>
      </w:r>
      <w:r w:rsidR="00FF3EBE">
        <w:rPr>
          <w:b/>
          <w:bCs/>
        </w:rPr>
        <w:t>pamatujte</w:t>
      </w:r>
      <w:r w:rsidR="00CE478C">
        <w:rPr>
          <w:b/>
          <w:bCs/>
        </w:rPr>
        <w:t xml:space="preserve"> </w:t>
      </w:r>
      <w:r w:rsidR="00692BC3">
        <w:rPr>
          <w:b/>
          <w:bCs/>
        </w:rPr>
        <w:t xml:space="preserve">na preference vašich dětí, protože ony budou </w:t>
      </w:r>
      <w:r w:rsidR="00080355">
        <w:rPr>
          <w:b/>
          <w:bCs/>
        </w:rPr>
        <w:t xml:space="preserve">trávit čas ve svém útočišti. Potřebují takové místo, kde se budou učit a psát domácí úkoly, hrát si, odpočívat, povídat si s kamarády. </w:t>
      </w:r>
      <w:r w:rsidR="00BB1929">
        <w:rPr>
          <w:b/>
          <w:bCs/>
        </w:rPr>
        <w:t xml:space="preserve">Nejdůležitější je </w:t>
      </w:r>
      <w:r w:rsidR="00434285">
        <w:rPr>
          <w:b/>
          <w:bCs/>
        </w:rPr>
        <w:t xml:space="preserve">vytvořit </w:t>
      </w:r>
      <w:r w:rsidR="00080355">
        <w:rPr>
          <w:b/>
          <w:bCs/>
        </w:rPr>
        <w:t xml:space="preserve">jim takový pokoj, který bude jejich soukromým královstvím. </w:t>
      </w:r>
      <w:r w:rsidR="002938DD">
        <w:rPr>
          <w:b/>
          <w:bCs/>
        </w:rPr>
        <w:t>Zde</w:t>
      </w:r>
      <w:r w:rsidR="00CE478C">
        <w:rPr>
          <w:b/>
          <w:bCs/>
        </w:rPr>
        <w:t xml:space="preserve"> několik </w:t>
      </w:r>
      <w:r w:rsidR="002938DD">
        <w:rPr>
          <w:b/>
          <w:bCs/>
        </w:rPr>
        <w:t>tip</w:t>
      </w:r>
      <w:r w:rsidR="00CE478C">
        <w:rPr>
          <w:b/>
          <w:bCs/>
        </w:rPr>
        <w:t>ů</w:t>
      </w:r>
      <w:r w:rsidR="002938DD">
        <w:rPr>
          <w:b/>
          <w:bCs/>
        </w:rPr>
        <w:t xml:space="preserve"> a </w:t>
      </w:r>
      <w:r w:rsidR="00CE478C">
        <w:rPr>
          <w:b/>
          <w:bCs/>
        </w:rPr>
        <w:t>doporučení.</w:t>
      </w:r>
    </w:p>
    <w:p w14:paraId="1A67D74B" w14:textId="2C0A47AB" w:rsidR="001820BB" w:rsidRDefault="001820BB"/>
    <w:p w14:paraId="7466A5F5" w14:textId="60B03B27" w:rsidR="00A67B29" w:rsidRPr="005F0595" w:rsidRDefault="00A920F7">
      <w:pPr>
        <w:rPr>
          <w:b/>
          <w:bCs/>
        </w:rPr>
      </w:pPr>
      <w:r>
        <w:rPr>
          <w:b/>
          <w:bCs/>
        </w:rPr>
        <w:t>Výběr vhodných barev</w:t>
      </w:r>
    </w:p>
    <w:p w14:paraId="2802B07F" w14:textId="62B651C6" w:rsidR="00CE478C" w:rsidRDefault="005F0595">
      <w:r>
        <w:t xml:space="preserve">Pokoj školáka by měl být uspořádaný a působit spíše uklidňujícím dojmem. </w:t>
      </w:r>
      <w:r w:rsidR="00D30CB9">
        <w:t>Rodiče by se proto měli při zařizování vyhnout přemíře barev a extravagance. Dětský pokoj by měl být pozitivní a veselý. Bílá barva je klasika, pokud chcete v dětech podpořit energii nebo naopak klid</w:t>
      </w:r>
      <w:r w:rsidR="00A00DCE">
        <w:t>,</w:t>
      </w:r>
      <w:r w:rsidR="00D30CB9">
        <w:t xml:space="preserve"> volte </w:t>
      </w:r>
      <w:r w:rsidR="00A920F7">
        <w:t xml:space="preserve">tomu odpovídající </w:t>
      </w:r>
      <w:r w:rsidR="00D30CB9">
        <w:t>barvy</w:t>
      </w:r>
      <w:r w:rsidR="00A920F7">
        <w:t>. Zaměřte se spíše na stěny nebo doplňky či dekorace, které se budou do budoucna snadno obměňovat</w:t>
      </w:r>
      <w:r w:rsidR="00A00DCE">
        <w:t>,</w:t>
      </w:r>
      <w:r w:rsidR="00A920F7">
        <w:t xml:space="preserve"> až dítě poroste</w:t>
      </w:r>
      <w:r w:rsidR="00D30CB9">
        <w:t xml:space="preserve">. </w:t>
      </w:r>
    </w:p>
    <w:p w14:paraId="785FB15B" w14:textId="77777777" w:rsidR="00CE478C" w:rsidRDefault="00CE478C"/>
    <w:p w14:paraId="49B9628D" w14:textId="198C604A" w:rsidR="00F7239A" w:rsidRDefault="00CE478C">
      <w:r>
        <w:t>„</w:t>
      </w:r>
      <w:r w:rsidR="00D30CB9">
        <w:t xml:space="preserve">Vybírat můžete z fialové a zelené, které podporují fantazii a </w:t>
      </w:r>
      <w:r w:rsidR="00F7239A">
        <w:t>kreativitu. Pokud chcete podpořit soustředění</w:t>
      </w:r>
      <w:r w:rsidR="00A00DCE">
        <w:t>,</w:t>
      </w:r>
      <w:r w:rsidR="00F7239A">
        <w:t xml:space="preserve"> zvolte modrou. Tyrkysová zase evokuje energii, intuici, fantazii </w:t>
      </w:r>
      <w:r w:rsidR="004B1D9E">
        <w:t>či</w:t>
      </w:r>
      <w:r w:rsidR="00F7239A">
        <w:t xml:space="preserve"> vynalézavost. Žlutá a červená dodávají energii. Nebo zvolte oranžovou, která ztělesňuje teplo, aktivitu a odvahu. Zásadně se vyhněte tmavým barvám jako jsou černá, šedá nebo hněd</w:t>
      </w:r>
      <w:r w:rsidR="00A00DCE">
        <w:t>á</w:t>
      </w:r>
      <w:r w:rsidR="00F7239A">
        <w:t>. Ty působí negativním dojmem</w:t>
      </w:r>
      <w:r>
        <w:t>,“</w:t>
      </w:r>
      <w:r w:rsidR="00722293">
        <w:t xml:space="preserve"> </w:t>
      </w:r>
      <w:r>
        <w:t xml:space="preserve">říká Lucie Hronová ze společnosti </w:t>
      </w:r>
      <w:proofErr w:type="spellStart"/>
      <w:r>
        <w:t>Amirro</w:t>
      </w:r>
      <w:proofErr w:type="spellEnd"/>
      <w:r>
        <w:t>.</w:t>
      </w:r>
    </w:p>
    <w:p w14:paraId="566F733F" w14:textId="77777777" w:rsidR="00485B8A" w:rsidRPr="00485B8A" w:rsidRDefault="00485B8A"/>
    <w:p w14:paraId="7E02DA34" w14:textId="2E4A4ECA" w:rsidR="008559F7" w:rsidRPr="00AF06CF" w:rsidRDefault="00AF06CF">
      <w:pPr>
        <w:rPr>
          <w:b/>
          <w:bCs/>
        </w:rPr>
      </w:pPr>
      <w:r w:rsidRPr="00AF06CF">
        <w:rPr>
          <w:b/>
          <w:bCs/>
        </w:rPr>
        <w:t>Vybírejte nábytek i do budoucna</w:t>
      </w:r>
    </w:p>
    <w:p w14:paraId="4C81C10F" w14:textId="51084C99" w:rsidR="008559F7" w:rsidRDefault="00AF06CF">
      <w:r>
        <w:t xml:space="preserve">Děti rostou rychle a každým rokem se mění jejich vkus. </w:t>
      </w:r>
      <w:r w:rsidR="00B22DAA">
        <w:t>Především ve školním věku mají jiné potřeby v </w:t>
      </w:r>
      <w:r w:rsidR="00E965AE">
        <w:t>šesti</w:t>
      </w:r>
      <w:r w:rsidR="00B22DAA">
        <w:t xml:space="preserve"> letech a jiné v patnácti. </w:t>
      </w:r>
      <w:r>
        <w:t>Každá přestavba navíc finanč</w:t>
      </w:r>
      <w:r w:rsidR="000D2147">
        <w:t>ně</w:t>
      </w:r>
      <w:r>
        <w:t xml:space="preserve"> zatěžuje rodinný rozpočet. Při výběru </w:t>
      </w:r>
      <w:r w:rsidR="00CE478C">
        <w:t>s</w:t>
      </w:r>
      <w:r>
        <w:t xml:space="preserve">e proto vyplatí </w:t>
      </w:r>
      <w:r w:rsidR="00B22DAA">
        <w:t xml:space="preserve">sáhnout po modulovém nábytku v neutrálních barvách, který roste společně s dítětem. Neutrální barvy ocení děti v každém věku. To platí především </w:t>
      </w:r>
      <w:r w:rsidR="00BF4134">
        <w:t>pro skříně a postel, ale také pro pracovní stůl, případně židle.</w:t>
      </w:r>
      <w:r w:rsidR="00B22DAA">
        <w:t xml:space="preserve"> Je důležité vybrat dětem správnou velikost a hlavně výšku. </w:t>
      </w:r>
      <w:r w:rsidR="000D3FC3">
        <w:t xml:space="preserve">U malých dětí volíme tzv. rostoucí židličky, u kterých je možné upravit výšku sedáku, ale i podnožky. </w:t>
      </w:r>
      <w:r w:rsidR="00BF4134">
        <w:t>Také v</w:t>
      </w:r>
      <w:r w:rsidR="000D3FC3">
        <w:t xml:space="preserve">ýška stolu by se měla pohybovat podle výšky dítěte. Ideálně mezi 70 a 75 cm. </w:t>
      </w:r>
    </w:p>
    <w:p w14:paraId="6AFA7DFD" w14:textId="26C03E6F" w:rsidR="000D3FC3" w:rsidRDefault="000D3FC3"/>
    <w:p w14:paraId="05AACA62" w14:textId="5F3EB01C" w:rsidR="007442D7" w:rsidRDefault="007442D7" w:rsidP="007442D7">
      <w:pPr>
        <w:rPr>
          <w:b/>
          <w:bCs/>
        </w:rPr>
      </w:pPr>
      <w:r>
        <w:rPr>
          <w:b/>
          <w:bCs/>
        </w:rPr>
        <w:t xml:space="preserve">Postel je základ </w:t>
      </w:r>
    </w:p>
    <w:p w14:paraId="1CF070CF" w14:textId="77777777" w:rsidR="00CE478C" w:rsidRDefault="007442D7" w:rsidP="007442D7">
      <w:r>
        <w:t xml:space="preserve">Až třetinu svého života trávíme v posteli. Ani vaše ratolest nebude výjimkou a bude v posteli trávit většinu volného času. Může zde odpočívat, číst si, povídat si s kamarády nebo koukat na pohádky a filmy. </w:t>
      </w:r>
      <w:r w:rsidR="00E403B9">
        <w:t>Nejvhodnější je</w:t>
      </w:r>
      <w:r>
        <w:t xml:space="preserve"> umístit postel do méně frekventované </w:t>
      </w:r>
      <w:r w:rsidR="00E403B9">
        <w:t>části místnosti,</w:t>
      </w:r>
      <w:r w:rsidR="00BF4134">
        <w:t xml:space="preserve"> ideálně dále od okna.</w:t>
      </w:r>
      <w:r w:rsidR="00984F81">
        <w:t xml:space="preserve"> </w:t>
      </w:r>
    </w:p>
    <w:p w14:paraId="4784F055" w14:textId="77777777" w:rsidR="00CE478C" w:rsidRDefault="00CE478C" w:rsidP="007442D7"/>
    <w:p w14:paraId="11BC0D6A" w14:textId="5EEABCE1" w:rsidR="00D93B94" w:rsidRDefault="00CE478C" w:rsidP="007442D7">
      <w:r>
        <w:t>„</w:t>
      </w:r>
      <w:r w:rsidR="00984F81">
        <w:t>Pokud pokoj sdílí dva sourozenci, je vždy lepší zvolit dvě samostatná lůžka než palandu. Palandu volte v případě malého pokoje, zde je pak vhodnější zvolit patrovou postel na míru, která lépe využije potenciál prostoru a může přinést i hravost nevšedním provedením</w:t>
      </w:r>
      <w:r>
        <w:t>,“</w:t>
      </w:r>
      <w:r w:rsidR="00722293">
        <w:t xml:space="preserve"> </w:t>
      </w:r>
      <w:r>
        <w:t xml:space="preserve">doporučuje Kamil Dunaj ze společnosti </w:t>
      </w:r>
      <w:proofErr w:type="spellStart"/>
      <w:r>
        <w:t>Getberg</w:t>
      </w:r>
      <w:proofErr w:type="spellEnd"/>
      <w:r>
        <w:t>.</w:t>
      </w:r>
      <w:r w:rsidR="00984F81">
        <w:t xml:space="preserve"> </w:t>
      </w:r>
    </w:p>
    <w:p w14:paraId="27ACEE53" w14:textId="77777777" w:rsidR="00D93B94" w:rsidRDefault="00D93B94" w:rsidP="007442D7"/>
    <w:p w14:paraId="2DBA3985" w14:textId="6E5CFED8" w:rsidR="002C4CAB" w:rsidRPr="002C4CAB" w:rsidRDefault="00D93B94" w:rsidP="002C4CAB">
      <w:r>
        <w:t>Při výběru dětské postele nepodceňuj</w:t>
      </w:r>
      <w:r w:rsidR="00984F81">
        <w:t>t</w:t>
      </w:r>
      <w:r>
        <w:t xml:space="preserve">e ani matraci. Kvalita spánku je zásadní pro vývoj dítěte. </w:t>
      </w:r>
      <w:r w:rsidRPr="00D93B94">
        <w:t>Dětské tělo neustále roste, a proto vybírejte takovou matraci, která se přizpůsobí především dětské páteři.</w:t>
      </w:r>
      <w:r w:rsidR="002C4CAB">
        <w:t xml:space="preserve"> </w:t>
      </w:r>
      <w:r w:rsidR="002C4CAB" w:rsidRPr="002C4CAB">
        <w:t>Přednost dejte raději přírodním materiálům, které jsou pro tělo nejpřirozenější, navíc jsou velmi odolné, takže je děti hned nezničí.</w:t>
      </w:r>
    </w:p>
    <w:p w14:paraId="3D7DD15C" w14:textId="77777777" w:rsidR="007442D7" w:rsidRPr="007442D7" w:rsidRDefault="007442D7" w:rsidP="007442D7"/>
    <w:p w14:paraId="3BD4FCFE" w14:textId="77777777" w:rsidR="000C4CE0" w:rsidRPr="00485B8A" w:rsidRDefault="000C4CE0" w:rsidP="000C4CE0">
      <w:pPr>
        <w:rPr>
          <w:b/>
          <w:bCs/>
        </w:rPr>
      </w:pPr>
      <w:r>
        <w:rPr>
          <w:b/>
          <w:bCs/>
        </w:rPr>
        <w:t>Úložný prostor by měl mít řád a systém</w:t>
      </w:r>
    </w:p>
    <w:p w14:paraId="74FA7AAE" w14:textId="54760943" w:rsidR="000C4CE0" w:rsidRDefault="000C4CE0" w:rsidP="000C4CE0">
      <w:r>
        <w:t xml:space="preserve">Nejčastěji se v dětském pokoji řeší úložné prostory prostřednictvím šatní skříně. Dalším výhodným a úsporným řešením mohou být </w:t>
      </w:r>
      <w:r w:rsidR="00984F81">
        <w:t xml:space="preserve">úložné </w:t>
      </w:r>
      <w:r>
        <w:t>boxy, regály nebo krabice. Prostory by měly být dostatečně velk</w:t>
      </w:r>
      <w:r w:rsidR="00984F81">
        <w:t>é</w:t>
      </w:r>
      <w:r>
        <w:t xml:space="preserve"> a praktick</w:t>
      </w:r>
      <w:r w:rsidR="00984F81">
        <w:t>é</w:t>
      </w:r>
      <w:r>
        <w:t xml:space="preserve">, a to nejen na hračky a oblečení, ale také na učení. Úložné boxy nebo krabice můžeme umístit na poličky, vložit do skříní nebo poskládat jen tak na zem. Ideální jsou uzavřené boxy, do kterých se nepráší. Vybírat můžete taky noční stolky, komody, knihovničky či truhly. S těmito věcmi docílíte uklizeného pokojíčku a naučíte děti pořádku. </w:t>
      </w:r>
    </w:p>
    <w:p w14:paraId="48416051" w14:textId="77777777" w:rsidR="000C4CE0" w:rsidRDefault="000C4CE0" w:rsidP="000C4CE0"/>
    <w:p w14:paraId="0F18EE0D" w14:textId="0E4532F1" w:rsidR="000C4CE0" w:rsidRDefault="000C4CE0" w:rsidP="000C4CE0">
      <w:r>
        <w:t>Pokud hledáte variantu malého úložného prostoru, pak jsou ideální taburety. Dítě může využít taburet k sezení, lehce celý taburet přenese se svými poklady, kam bude chtít. Navíc taburety jsou dnes designově velmi zajímavě zpracovány.</w:t>
      </w:r>
    </w:p>
    <w:p w14:paraId="730E22C5" w14:textId="77777777" w:rsidR="000C4CE0" w:rsidRDefault="000C4CE0" w:rsidP="000D3FC3">
      <w:pPr>
        <w:rPr>
          <w:b/>
          <w:bCs/>
        </w:rPr>
      </w:pPr>
    </w:p>
    <w:p w14:paraId="3827F4FA" w14:textId="4A712E68" w:rsidR="000D3FC3" w:rsidRDefault="000D3FC3" w:rsidP="000D3FC3">
      <w:pPr>
        <w:rPr>
          <w:b/>
          <w:bCs/>
        </w:rPr>
      </w:pPr>
      <w:r w:rsidRPr="000D3FC3">
        <w:rPr>
          <w:b/>
          <w:bCs/>
        </w:rPr>
        <w:t>Umělé i přirozené světlo</w:t>
      </w:r>
    </w:p>
    <w:p w14:paraId="6803E5AB" w14:textId="77777777" w:rsidR="0083262D" w:rsidRDefault="002C4CAB" w:rsidP="002C4CAB">
      <w:pPr>
        <w:rPr>
          <w:color w:val="000000" w:themeColor="text1"/>
        </w:rPr>
      </w:pPr>
      <w:r w:rsidRPr="002C4CAB">
        <w:rPr>
          <w:color w:val="000000" w:themeColor="text1"/>
        </w:rPr>
        <w:t xml:space="preserve">Prvním krokem je rozplánovat prostor, vytvořit jednotlivé „zóny“ a rozmístit nábytek. </w:t>
      </w:r>
      <w:r>
        <w:rPr>
          <w:color w:val="000000" w:themeColor="text1"/>
        </w:rPr>
        <w:t>P</w:t>
      </w:r>
      <w:r w:rsidRPr="002C4CAB">
        <w:rPr>
          <w:color w:val="000000" w:themeColor="text1"/>
        </w:rPr>
        <w:t>oté přichází na řadu doladění barev závěsů a doplňků včetně </w:t>
      </w:r>
      <w:hyperlink r:id="rId6" w:tgtFrame="_blank" w:history="1">
        <w:r w:rsidRPr="002C4CAB">
          <w:rPr>
            <w:rStyle w:val="Hypertextovodkaz"/>
            <w:color w:val="000000" w:themeColor="text1"/>
            <w:u w:val="none"/>
          </w:rPr>
          <w:t>osvětlení.</w:t>
        </w:r>
      </w:hyperlink>
      <w:r w:rsidRPr="002C4CAB">
        <w:rPr>
          <w:color w:val="000000" w:themeColor="text1"/>
        </w:rPr>
        <w:t> </w:t>
      </w:r>
      <w:r w:rsidR="0080095F">
        <w:rPr>
          <w:color w:val="000000" w:themeColor="text1"/>
        </w:rPr>
        <w:t xml:space="preserve">U psacího stolu by nemělo chybět okno jako přírodní zdroj světla. Pokud není k dispozici, nahraďte jej lampičkou, která poskytne dostatek osvětlení. </w:t>
      </w:r>
      <w:r>
        <w:rPr>
          <w:color w:val="000000" w:themeColor="text1"/>
        </w:rPr>
        <w:t>Zvláště</w:t>
      </w:r>
      <w:r w:rsidRPr="002C4CAB">
        <w:rPr>
          <w:color w:val="000000" w:themeColor="text1"/>
        </w:rPr>
        <w:t xml:space="preserve"> při výběru lamp, a to jak centrálních, tak stolních, má spousta rodičů tendenci vyhovět </w:t>
      </w:r>
      <w:r>
        <w:rPr>
          <w:color w:val="000000" w:themeColor="text1"/>
        </w:rPr>
        <w:t>dětem</w:t>
      </w:r>
      <w:r w:rsidRPr="002C4CAB">
        <w:rPr>
          <w:color w:val="000000" w:themeColor="text1"/>
        </w:rPr>
        <w:t xml:space="preserve"> a nechat se nalákat na dekor autíček, sluníček, motýlků či letadel. </w:t>
      </w:r>
    </w:p>
    <w:p w14:paraId="6ADEE89E" w14:textId="77777777" w:rsidR="0083262D" w:rsidRDefault="0083262D" w:rsidP="002C4CAB">
      <w:pPr>
        <w:rPr>
          <w:color w:val="000000" w:themeColor="text1"/>
        </w:rPr>
      </w:pPr>
    </w:p>
    <w:p w14:paraId="12C59763" w14:textId="2F31FBCB" w:rsidR="002C4CAB" w:rsidRDefault="002C4CAB" w:rsidP="002C4CAB">
      <w:pPr>
        <w:rPr>
          <w:color w:val="000000" w:themeColor="text1"/>
        </w:rPr>
      </w:pPr>
      <w:r w:rsidRPr="002C4CAB">
        <w:rPr>
          <w:color w:val="000000" w:themeColor="text1"/>
        </w:rPr>
        <w:t xml:space="preserve">Už méně si ale všímají svítivosti, intenzity světla a samotného výkonu. </w:t>
      </w:r>
      <w:r w:rsidR="0080095F">
        <w:rPr>
          <w:color w:val="000000" w:themeColor="text1"/>
        </w:rPr>
        <w:t>Osvětlení by v případě praváků mělo dopadat z přední či levé strany, u leváků naopak, a to pod úhlem 60 až 70 stupňů.</w:t>
      </w:r>
      <w:r w:rsidR="0083262D">
        <w:rPr>
          <w:color w:val="000000" w:themeColor="text1"/>
        </w:rPr>
        <w:t xml:space="preserve"> </w:t>
      </w:r>
      <w:r w:rsidRPr="002C4CAB">
        <w:rPr>
          <w:color w:val="000000" w:themeColor="text1"/>
        </w:rPr>
        <w:t>Ideální volbou jsou buď stolní lampičky, nebo lampy na zeď s možností nastavení úhlu osvětlení. Intenzita světla by měla být taková, aby osvětlila celý prostor stolu, ale zároveň dítě neoslňovala.</w:t>
      </w:r>
    </w:p>
    <w:p w14:paraId="0A9DF8AC" w14:textId="6959A4D7" w:rsidR="0080095F" w:rsidRDefault="0080095F" w:rsidP="002C4CAB">
      <w:pPr>
        <w:rPr>
          <w:color w:val="000000" w:themeColor="text1"/>
        </w:rPr>
      </w:pPr>
    </w:p>
    <w:p w14:paraId="2F15BB73" w14:textId="2C7F4A36" w:rsidR="0080095F" w:rsidRPr="00F36BFA" w:rsidRDefault="007858BB" w:rsidP="002C4CAB">
      <w:pPr>
        <w:rPr>
          <w:b/>
          <w:bCs/>
          <w:color w:val="000000" w:themeColor="text1"/>
        </w:rPr>
      </w:pPr>
      <w:r>
        <w:rPr>
          <w:b/>
          <w:bCs/>
          <w:color w:val="000000" w:themeColor="text1"/>
        </w:rPr>
        <w:t>P</w:t>
      </w:r>
      <w:r w:rsidR="00F36BFA" w:rsidRPr="00F36BFA">
        <w:rPr>
          <w:b/>
          <w:bCs/>
          <w:color w:val="000000" w:themeColor="text1"/>
        </w:rPr>
        <w:t>rim hrají doplňky</w:t>
      </w:r>
    </w:p>
    <w:p w14:paraId="40D4CB18" w14:textId="337B2B6D" w:rsidR="00BA7424" w:rsidRDefault="00F36BFA" w:rsidP="002C4CAB">
      <w:pPr>
        <w:rPr>
          <w:color w:val="000000" w:themeColor="text1"/>
        </w:rPr>
      </w:pPr>
      <w:r>
        <w:rPr>
          <w:color w:val="000000" w:themeColor="text1"/>
        </w:rPr>
        <w:t>Doplňky tvoří duši každého pokoje, nejen toho dětského. Pro dívky se hodí polštáře, barevné deky, zajímavé osvětlení. Kluci ocení jednoduchý design a sportovní prvky.</w:t>
      </w:r>
      <w:r w:rsidR="002E699D">
        <w:rPr>
          <w:color w:val="000000" w:themeColor="text1"/>
        </w:rPr>
        <w:t xml:space="preserve"> </w:t>
      </w:r>
      <w:r w:rsidR="001F7652">
        <w:rPr>
          <w:color w:val="000000" w:themeColor="text1"/>
        </w:rPr>
        <w:t xml:space="preserve">Do malého dětského pokoje zvažte také možnost umístění zrcadel, které prostor opticky zvětší a prosvětlí. </w:t>
      </w:r>
    </w:p>
    <w:p w14:paraId="544A3EFD" w14:textId="77777777" w:rsidR="00722293" w:rsidRDefault="00722293" w:rsidP="002C4CAB">
      <w:pPr>
        <w:rPr>
          <w:color w:val="000000" w:themeColor="text1"/>
        </w:rPr>
      </w:pPr>
    </w:p>
    <w:p w14:paraId="379FC1D6" w14:textId="6734675B" w:rsidR="00400F12" w:rsidRDefault="00400F12" w:rsidP="002C4CAB">
      <w:pPr>
        <w:rPr>
          <w:color w:val="000000" w:themeColor="text1"/>
        </w:rPr>
      </w:pPr>
      <w:r>
        <w:rPr>
          <w:color w:val="000000" w:themeColor="text1"/>
        </w:rPr>
        <w:t xml:space="preserve">„Zrcadla </w:t>
      </w:r>
      <w:r w:rsidR="00647A7F">
        <w:rPr>
          <w:color w:val="000000" w:themeColor="text1"/>
        </w:rPr>
        <w:t>dětský pokoj prosvětlí</w:t>
      </w:r>
      <w:r w:rsidR="007E22F0">
        <w:rPr>
          <w:color w:val="000000" w:themeColor="text1"/>
        </w:rPr>
        <w:t>,</w:t>
      </w:r>
      <w:r w:rsidR="00647A7F">
        <w:rPr>
          <w:color w:val="000000" w:themeColor="text1"/>
        </w:rPr>
        <w:t xml:space="preserve"> rozzáří</w:t>
      </w:r>
      <w:r w:rsidR="008513C8">
        <w:rPr>
          <w:color w:val="000000" w:themeColor="text1"/>
        </w:rPr>
        <w:t xml:space="preserve"> a </w:t>
      </w:r>
      <w:r w:rsidR="00647A7F">
        <w:rPr>
          <w:color w:val="000000" w:themeColor="text1"/>
        </w:rPr>
        <w:t xml:space="preserve">zároveň mohou </w:t>
      </w:r>
      <w:r w:rsidR="008513C8">
        <w:rPr>
          <w:color w:val="000000" w:themeColor="text1"/>
        </w:rPr>
        <w:t>slouž</w:t>
      </w:r>
      <w:r w:rsidR="00647A7F">
        <w:rPr>
          <w:color w:val="000000" w:themeColor="text1"/>
        </w:rPr>
        <w:t>it</w:t>
      </w:r>
      <w:r w:rsidR="008513C8">
        <w:rPr>
          <w:color w:val="000000" w:themeColor="text1"/>
        </w:rPr>
        <w:t xml:space="preserve"> jako dekorace. V současnosti se můžeme setkat s nepřeberným množstvím veselých</w:t>
      </w:r>
      <w:r w:rsidR="00647A7F">
        <w:rPr>
          <w:color w:val="000000" w:themeColor="text1"/>
        </w:rPr>
        <w:t xml:space="preserve"> a různě</w:t>
      </w:r>
      <w:r w:rsidR="008513C8">
        <w:rPr>
          <w:color w:val="000000" w:themeColor="text1"/>
        </w:rPr>
        <w:t xml:space="preserve"> zakřivených linií a oblých tvarů. Tyto měkké tvary dodávají dětskému interiéru plynulost, pohyb a zároveň dodají klid a rovnováhu.</w:t>
      </w:r>
      <w:r w:rsidR="000D2147">
        <w:rPr>
          <w:color w:val="000000" w:themeColor="text1"/>
        </w:rPr>
        <w:t xml:space="preserve"> </w:t>
      </w:r>
      <w:r w:rsidR="003C760C">
        <w:rPr>
          <w:color w:val="000000" w:themeColor="text1"/>
        </w:rPr>
        <w:t>N</w:t>
      </w:r>
      <w:r w:rsidR="00647A7F">
        <w:rPr>
          <w:color w:val="000000" w:themeColor="text1"/>
        </w:rPr>
        <w:t>emusíte mít obavy, že se o zrcadla děti zraní, protože je lze snadno opatřit bezpečnostní folií, která zabrání rozsypání skla, takže i při rozbití zůstane na svém místě nebo v rámu</w:t>
      </w:r>
      <w:r w:rsidR="00E965AE">
        <w:rPr>
          <w:color w:val="000000" w:themeColor="text1"/>
        </w:rPr>
        <w:t>,</w:t>
      </w:r>
      <w:r>
        <w:rPr>
          <w:color w:val="000000" w:themeColor="text1"/>
        </w:rPr>
        <w:t>“</w:t>
      </w:r>
      <w:r w:rsidR="00E965AE">
        <w:rPr>
          <w:color w:val="000000" w:themeColor="text1"/>
        </w:rPr>
        <w:t xml:space="preserve"> říká Lucie Hronová ze společnosti </w:t>
      </w:r>
      <w:proofErr w:type="spellStart"/>
      <w:r w:rsidR="00E965AE">
        <w:rPr>
          <w:color w:val="000000" w:themeColor="text1"/>
        </w:rPr>
        <w:t>Amirro</w:t>
      </w:r>
      <w:proofErr w:type="spellEnd"/>
      <w:r w:rsidR="00E965AE">
        <w:rPr>
          <w:color w:val="000000" w:themeColor="text1"/>
        </w:rPr>
        <w:t>.</w:t>
      </w:r>
    </w:p>
    <w:p w14:paraId="4683D076" w14:textId="6A280AD2" w:rsidR="00F36BFA" w:rsidRDefault="00F36BFA" w:rsidP="002C4CAB">
      <w:pPr>
        <w:rPr>
          <w:color w:val="000000" w:themeColor="text1"/>
        </w:rPr>
      </w:pPr>
    </w:p>
    <w:p w14:paraId="36967940" w14:textId="5FAD3F40" w:rsidR="000D3FC3" w:rsidRPr="003C760C" w:rsidRDefault="00400F12" w:rsidP="000D3FC3">
      <w:pPr>
        <w:rPr>
          <w:color w:val="000000" w:themeColor="text1"/>
        </w:rPr>
      </w:pPr>
      <w:r>
        <w:rPr>
          <w:color w:val="000000" w:themeColor="text1"/>
        </w:rPr>
        <w:t>I když jsou děti ještě malé, nechte je částečně rozhodnout o tom</w:t>
      </w:r>
      <w:r w:rsidR="00434285">
        <w:rPr>
          <w:color w:val="000000" w:themeColor="text1"/>
        </w:rPr>
        <w:t>,</w:t>
      </w:r>
      <w:r>
        <w:rPr>
          <w:color w:val="000000" w:themeColor="text1"/>
        </w:rPr>
        <w:t xml:space="preserve"> jaké doplňky by </w:t>
      </w:r>
      <w:r w:rsidR="00647A7F">
        <w:rPr>
          <w:color w:val="000000" w:themeColor="text1"/>
        </w:rPr>
        <w:t xml:space="preserve">ve svém pokoji </w:t>
      </w:r>
      <w:r>
        <w:rPr>
          <w:color w:val="000000" w:themeColor="text1"/>
        </w:rPr>
        <w:t>chtěl</w:t>
      </w:r>
      <w:r w:rsidR="00647A7F">
        <w:rPr>
          <w:color w:val="000000" w:themeColor="text1"/>
        </w:rPr>
        <w:t>y</w:t>
      </w:r>
      <w:r>
        <w:rPr>
          <w:color w:val="000000" w:themeColor="text1"/>
        </w:rPr>
        <w:t xml:space="preserve"> mít. </w:t>
      </w:r>
      <w:r w:rsidR="00400672">
        <w:rPr>
          <w:color w:val="000000" w:themeColor="text1"/>
        </w:rPr>
        <w:t xml:space="preserve">Vaše ratolest bude mít určitě velkou radost, pokud se bude moci na nové podobě </w:t>
      </w:r>
      <w:r w:rsidR="00592AD6">
        <w:rPr>
          <w:color w:val="000000" w:themeColor="text1"/>
        </w:rPr>
        <w:t xml:space="preserve">pokojíčku podílet. Dejte </w:t>
      </w:r>
      <w:r w:rsidR="0012789E">
        <w:rPr>
          <w:color w:val="000000" w:themeColor="text1"/>
        </w:rPr>
        <w:t>jim</w:t>
      </w:r>
      <w:r w:rsidR="00592AD6">
        <w:rPr>
          <w:color w:val="000000" w:themeColor="text1"/>
        </w:rPr>
        <w:t xml:space="preserve"> </w:t>
      </w:r>
      <w:r w:rsidR="00E965AE">
        <w:rPr>
          <w:color w:val="000000" w:themeColor="text1"/>
        </w:rPr>
        <w:t>tedy prostor, aby se mohl</w:t>
      </w:r>
      <w:r w:rsidR="0012789E">
        <w:rPr>
          <w:color w:val="000000" w:themeColor="text1"/>
        </w:rPr>
        <w:t>y</w:t>
      </w:r>
      <w:r w:rsidR="00E965AE">
        <w:rPr>
          <w:color w:val="000000" w:themeColor="text1"/>
        </w:rPr>
        <w:t xml:space="preserve"> vyjádřit. Možná vás překvapí svými nápady. </w:t>
      </w:r>
      <w:r>
        <w:rPr>
          <w:color w:val="000000" w:themeColor="text1"/>
        </w:rPr>
        <w:t>Dětský pokoj je jejich útočištěm a musí se tu především on</w:t>
      </w:r>
      <w:r w:rsidR="0012789E">
        <w:rPr>
          <w:color w:val="000000" w:themeColor="text1"/>
        </w:rPr>
        <w:t>y</w:t>
      </w:r>
      <w:r>
        <w:rPr>
          <w:color w:val="000000" w:themeColor="text1"/>
        </w:rPr>
        <w:t xml:space="preserve"> cítit příjemně. </w:t>
      </w:r>
    </w:p>
    <w:sectPr w:rsidR="000D3FC3" w:rsidRPr="003C760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A2228" w14:textId="77777777" w:rsidR="000079A4" w:rsidRDefault="000079A4" w:rsidP="005209DE">
      <w:r>
        <w:separator/>
      </w:r>
    </w:p>
  </w:endnote>
  <w:endnote w:type="continuationSeparator" w:id="0">
    <w:p w14:paraId="0D5B28AB" w14:textId="77777777" w:rsidR="000079A4" w:rsidRDefault="000079A4" w:rsidP="00520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EF842" w14:textId="77777777" w:rsidR="000079A4" w:rsidRDefault="000079A4" w:rsidP="005209DE">
      <w:r>
        <w:separator/>
      </w:r>
    </w:p>
  </w:footnote>
  <w:footnote w:type="continuationSeparator" w:id="0">
    <w:p w14:paraId="2822E50B" w14:textId="77777777" w:rsidR="000079A4" w:rsidRDefault="000079A4" w:rsidP="005209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6E"/>
    <w:rsid w:val="000079A4"/>
    <w:rsid w:val="0004702F"/>
    <w:rsid w:val="00080355"/>
    <w:rsid w:val="000C4CE0"/>
    <w:rsid w:val="000D2147"/>
    <w:rsid w:val="000D3FC3"/>
    <w:rsid w:val="0012789E"/>
    <w:rsid w:val="001820BB"/>
    <w:rsid w:val="001F7652"/>
    <w:rsid w:val="0020161B"/>
    <w:rsid w:val="00225768"/>
    <w:rsid w:val="00252E30"/>
    <w:rsid w:val="002938DD"/>
    <w:rsid w:val="00297132"/>
    <w:rsid w:val="002C4CAB"/>
    <w:rsid w:val="002D2D09"/>
    <w:rsid w:val="002E699D"/>
    <w:rsid w:val="00333AB0"/>
    <w:rsid w:val="003C760C"/>
    <w:rsid w:val="003F4070"/>
    <w:rsid w:val="003F64D4"/>
    <w:rsid w:val="00400672"/>
    <w:rsid w:val="00400F12"/>
    <w:rsid w:val="00434285"/>
    <w:rsid w:val="00485B8A"/>
    <w:rsid w:val="00486566"/>
    <w:rsid w:val="004B1D9E"/>
    <w:rsid w:val="004D3AB2"/>
    <w:rsid w:val="005209DE"/>
    <w:rsid w:val="00562E46"/>
    <w:rsid w:val="00592AD6"/>
    <w:rsid w:val="005F0595"/>
    <w:rsid w:val="00647A7F"/>
    <w:rsid w:val="00692BC3"/>
    <w:rsid w:val="007142F6"/>
    <w:rsid w:val="00722293"/>
    <w:rsid w:val="007360D9"/>
    <w:rsid w:val="007406E0"/>
    <w:rsid w:val="007442D7"/>
    <w:rsid w:val="00782347"/>
    <w:rsid w:val="00784B45"/>
    <w:rsid w:val="007858BB"/>
    <w:rsid w:val="007E22F0"/>
    <w:rsid w:val="0080095F"/>
    <w:rsid w:val="0083262D"/>
    <w:rsid w:val="008513C8"/>
    <w:rsid w:val="008559F7"/>
    <w:rsid w:val="00984F81"/>
    <w:rsid w:val="00A00DCE"/>
    <w:rsid w:val="00A2566E"/>
    <w:rsid w:val="00A67B29"/>
    <w:rsid w:val="00A920F7"/>
    <w:rsid w:val="00AE7DA2"/>
    <w:rsid w:val="00AF06CF"/>
    <w:rsid w:val="00B22DAA"/>
    <w:rsid w:val="00B52F7D"/>
    <w:rsid w:val="00B6196A"/>
    <w:rsid w:val="00BA7424"/>
    <w:rsid w:val="00BB1929"/>
    <w:rsid w:val="00BC09FA"/>
    <w:rsid w:val="00BF4134"/>
    <w:rsid w:val="00CA6431"/>
    <w:rsid w:val="00CE2E85"/>
    <w:rsid w:val="00CE478C"/>
    <w:rsid w:val="00D01BA4"/>
    <w:rsid w:val="00D30CB9"/>
    <w:rsid w:val="00D93B94"/>
    <w:rsid w:val="00E006BD"/>
    <w:rsid w:val="00E12A8F"/>
    <w:rsid w:val="00E403B9"/>
    <w:rsid w:val="00E965AE"/>
    <w:rsid w:val="00EB50C2"/>
    <w:rsid w:val="00F36BFA"/>
    <w:rsid w:val="00F57507"/>
    <w:rsid w:val="00F7239A"/>
    <w:rsid w:val="00FF3EB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FABA"/>
  <w15:chartTrackingRefBased/>
  <w15:docId w15:val="{8117A6F3-386C-9B44-942D-8CBDAB80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209DE"/>
    <w:pPr>
      <w:tabs>
        <w:tab w:val="center" w:pos="4536"/>
        <w:tab w:val="right" w:pos="9072"/>
      </w:tabs>
    </w:pPr>
  </w:style>
  <w:style w:type="character" w:customStyle="1" w:styleId="ZhlavChar">
    <w:name w:val="Záhlaví Char"/>
    <w:basedOn w:val="Standardnpsmoodstavce"/>
    <w:link w:val="Zhlav"/>
    <w:uiPriority w:val="99"/>
    <w:rsid w:val="005209DE"/>
  </w:style>
  <w:style w:type="paragraph" w:styleId="Zpat">
    <w:name w:val="footer"/>
    <w:basedOn w:val="Normln"/>
    <w:link w:val="ZpatChar"/>
    <w:uiPriority w:val="99"/>
    <w:unhideWhenUsed/>
    <w:rsid w:val="005209DE"/>
    <w:pPr>
      <w:tabs>
        <w:tab w:val="center" w:pos="4536"/>
        <w:tab w:val="right" w:pos="9072"/>
      </w:tabs>
    </w:pPr>
  </w:style>
  <w:style w:type="character" w:customStyle="1" w:styleId="ZpatChar">
    <w:name w:val="Zápatí Char"/>
    <w:basedOn w:val="Standardnpsmoodstavce"/>
    <w:link w:val="Zpat"/>
    <w:uiPriority w:val="99"/>
    <w:rsid w:val="005209DE"/>
  </w:style>
  <w:style w:type="character" w:styleId="Hypertextovodkaz">
    <w:name w:val="Hyperlink"/>
    <w:basedOn w:val="Standardnpsmoodstavce"/>
    <w:uiPriority w:val="99"/>
    <w:unhideWhenUsed/>
    <w:rsid w:val="002C4CAB"/>
    <w:rPr>
      <w:color w:val="0563C1" w:themeColor="hyperlink"/>
      <w:u w:val="single"/>
    </w:rPr>
  </w:style>
  <w:style w:type="character" w:styleId="Nevyeenzmnka">
    <w:name w:val="Unresolved Mention"/>
    <w:basedOn w:val="Standardnpsmoodstavce"/>
    <w:uiPriority w:val="99"/>
    <w:semiHidden/>
    <w:unhideWhenUsed/>
    <w:rsid w:val="002C4CAB"/>
    <w:rPr>
      <w:color w:val="605E5C"/>
      <w:shd w:val="clear" w:color="auto" w:fill="E1DFDD"/>
    </w:rPr>
  </w:style>
  <w:style w:type="paragraph" w:styleId="Revize">
    <w:name w:val="Revision"/>
    <w:hidden/>
    <w:uiPriority w:val="99"/>
    <w:semiHidden/>
    <w:rsid w:val="00B52F7D"/>
  </w:style>
  <w:style w:type="character" w:styleId="Odkaznakoment">
    <w:name w:val="annotation reference"/>
    <w:basedOn w:val="Standardnpsmoodstavce"/>
    <w:uiPriority w:val="99"/>
    <w:semiHidden/>
    <w:unhideWhenUsed/>
    <w:rsid w:val="00B52F7D"/>
    <w:rPr>
      <w:sz w:val="16"/>
      <w:szCs w:val="16"/>
    </w:rPr>
  </w:style>
  <w:style w:type="paragraph" w:styleId="Textkomente">
    <w:name w:val="annotation text"/>
    <w:basedOn w:val="Normln"/>
    <w:link w:val="TextkomenteChar"/>
    <w:uiPriority w:val="99"/>
    <w:semiHidden/>
    <w:unhideWhenUsed/>
    <w:rsid w:val="00B52F7D"/>
    <w:rPr>
      <w:sz w:val="20"/>
      <w:szCs w:val="20"/>
    </w:rPr>
  </w:style>
  <w:style w:type="character" w:customStyle="1" w:styleId="TextkomenteChar">
    <w:name w:val="Text komentáře Char"/>
    <w:basedOn w:val="Standardnpsmoodstavce"/>
    <w:link w:val="Textkomente"/>
    <w:uiPriority w:val="99"/>
    <w:semiHidden/>
    <w:rsid w:val="00B52F7D"/>
    <w:rPr>
      <w:sz w:val="20"/>
      <w:szCs w:val="20"/>
    </w:rPr>
  </w:style>
  <w:style w:type="paragraph" w:styleId="Pedmtkomente">
    <w:name w:val="annotation subject"/>
    <w:basedOn w:val="Textkomente"/>
    <w:next w:val="Textkomente"/>
    <w:link w:val="PedmtkomenteChar"/>
    <w:uiPriority w:val="99"/>
    <w:semiHidden/>
    <w:unhideWhenUsed/>
    <w:rsid w:val="00B52F7D"/>
    <w:rPr>
      <w:b/>
      <w:bCs/>
    </w:rPr>
  </w:style>
  <w:style w:type="character" w:customStyle="1" w:styleId="PedmtkomenteChar">
    <w:name w:val="Předmět komentáře Char"/>
    <w:basedOn w:val="TextkomenteChar"/>
    <w:link w:val="Pedmtkomente"/>
    <w:uiPriority w:val="99"/>
    <w:semiHidden/>
    <w:rsid w:val="00B52F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05721">
      <w:bodyDiv w:val="1"/>
      <w:marLeft w:val="0"/>
      <w:marRight w:val="0"/>
      <w:marTop w:val="0"/>
      <w:marBottom w:val="0"/>
      <w:divBdr>
        <w:top w:val="none" w:sz="0" w:space="0" w:color="auto"/>
        <w:left w:val="none" w:sz="0" w:space="0" w:color="auto"/>
        <w:bottom w:val="none" w:sz="0" w:space="0" w:color="auto"/>
        <w:right w:val="none" w:sz="0" w:space="0" w:color="auto"/>
      </w:divBdr>
    </w:div>
    <w:div w:id="170725360">
      <w:bodyDiv w:val="1"/>
      <w:marLeft w:val="0"/>
      <w:marRight w:val="0"/>
      <w:marTop w:val="0"/>
      <w:marBottom w:val="0"/>
      <w:divBdr>
        <w:top w:val="none" w:sz="0" w:space="0" w:color="auto"/>
        <w:left w:val="none" w:sz="0" w:space="0" w:color="auto"/>
        <w:bottom w:val="none" w:sz="0" w:space="0" w:color="auto"/>
        <w:right w:val="none" w:sz="0" w:space="0" w:color="auto"/>
      </w:divBdr>
    </w:div>
    <w:div w:id="367488696">
      <w:bodyDiv w:val="1"/>
      <w:marLeft w:val="0"/>
      <w:marRight w:val="0"/>
      <w:marTop w:val="0"/>
      <w:marBottom w:val="0"/>
      <w:divBdr>
        <w:top w:val="none" w:sz="0" w:space="0" w:color="auto"/>
        <w:left w:val="none" w:sz="0" w:space="0" w:color="auto"/>
        <w:bottom w:val="none" w:sz="0" w:space="0" w:color="auto"/>
        <w:right w:val="none" w:sz="0" w:space="0" w:color="auto"/>
      </w:divBdr>
    </w:div>
    <w:div w:id="1262689683">
      <w:bodyDiv w:val="1"/>
      <w:marLeft w:val="0"/>
      <w:marRight w:val="0"/>
      <w:marTop w:val="0"/>
      <w:marBottom w:val="0"/>
      <w:divBdr>
        <w:top w:val="none" w:sz="0" w:space="0" w:color="auto"/>
        <w:left w:val="none" w:sz="0" w:space="0" w:color="auto"/>
        <w:bottom w:val="none" w:sz="0" w:space="0" w:color="auto"/>
        <w:right w:val="none" w:sz="0" w:space="0" w:color="auto"/>
      </w:divBdr>
    </w:div>
    <w:div w:id="1505322521">
      <w:bodyDiv w:val="1"/>
      <w:marLeft w:val="0"/>
      <w:marRight w:val="0"/>
      <w:marTop w:val="0"/>
      <w:marBottom w:val="0"/>
      <w:divBdr>
        <w:top w:val="none" w:sz="0" w:space="0" w:color="auto"/>
        <w:left w:val="none" w:sz="0" w:space="0" w:color="auto"/>
        <w:bottom w:val="none" w:sz="0" w:space="0" w:color="auto"/>
        <w:right w:val="none" w:sz="0" w:space="0" w:color="auto"/>
      </w:divBdr>
    </w:div>
    <w:div w:id="1546019023">
      <w:bodyDiv w:val="1"/>
      <w:marLeft w:val="0"/>
      <w:marRight w:val="0"/>
      <w:marTop w:val="0"/>
      <w:marBottom w:val="0"/>
      <w:divBdr>
        <w:top w:val="none" w:sz="0" w:space="0" w:color="auto"/>
        <w:left w:val="none" w:sz="0" w:space="0" w:color="auto"/>
        <w:bottom w:val="none" w:sz="0" w:space="0" w:color="auto"/>
        <w:right w:val="none" w:sz="0" w:space="0" w:color="auto"/>
      </w:divBdr>
    </w:div>
    <w:div w:id="1790465363">
      <w:bodyDiv w:val="1"/>
      <w:marLeft w:val="0"/>
      <w:marRight w:val="0"/>
      <w:marTop w:val="0"/>
      <w:marBottom w:val="0"/>
      <w:divBdr>
        <w:top w:val="none" w:sz="0" w:space="0" w:color="auto"/>
        <w:left w:val="none" w:sz="0" w:space="0" w:color="auto"/>
        <w:bottom w:val="none" w:sz="0" w:space="0" w:color="auto"/>
        <w:right w:val="none" w:sz="0" w:space="0" w:color="auto"/>
      </w:divBdr>
    </w:div>
    <w:div w:id="190417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minka.cz/clanek/jak-osvetlit-pokoj-pro-skolaka-zdravy-zrak-je-na-prvnim-mist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882</Words>
  <Characters>5206</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2022-08-13T11:57:00Z</dcterms:created>
  <dcterms:modified xsi:type="dcterms:W3CDTF">2022-08-13T11:57:00Z</dcterms:modified>
</cp:coreProperties>
</file>