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4ADDAB8A" w:rsidR="005B4657" w:rsidRPr="00D62AA0" w:rsidRDefault="00FC65E1" w:rsidP="00A44BA6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D</w:t>
      </w:r>
      <w:r w:rsidR="00F818D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okonale čisté prostředí</w:t>
      </w:r>
      <w:r w:rsidR="00AE254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ve školách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. Jak jej zajistit v dnešní době</w:t>
      </w:r>
      <w:r w:rsidR="00F818D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?</w:t>
      </w:r>
    </w:p>
    <w:p w14:paraId="6BF3D156" w14:textId="77777777" w:rsidR="002D3B63" w:rsidRDefault="002D3B63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C72487D" w14:textId="2130CC03" w:rsidR="002D3B63" w:rsidRPr="00995725" w:rsidRDefault="002C7C1B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Praha, </w:t>
      </w:r>
      <w:r w:rsidR="00FA349C">
        <w:rPr>
          <w:rFonts w:asciiTheme="minorHAnsi" w:hAnsiTheme="minorHAnsi" w:cstheme="minorHAnsi"/>
          <w:b/>
          <w:bCs/>
          <w:color w:val="000000" w:themeColor="text1"/>
        </w:rPr>
        <w:t>29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. </w:t>
      </w:r>
      <w:r w:rsidR="00AC34F2">
        <w:rPr>
          <w:rFonts w:asciiTheme="minorHAnsi" w:hAnsiTheme="minorHAnsi" w:cstheme="minorHAnsi"/>
          <w:b/>
          <w:bCs/>
          <w:color w:val="000000" w:themeColor="text1"/>
        </w:rPr>
        <w:t>srpna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gramStart"/>
      <w:r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AC34F2">
        <w:rPr>
          <w:rFonts w:asciiTheme="minorHAnsi" w:hAnsiTheme="minorHAnsi" w:cstheme="minorHAnsi"/>
          <w:b/>
          <w:bCs/>
          <w:color w:val="000000" w:themeColor="text1"/>
        </w:rPr>
        <w:t>2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 – </w:t>
      </w:r>
      <w:r w:rsidR="002D3B63" w:rsidRPr="00995725">
        <w:rPr>
          <w:rFonts w:asciiTheme="minorHAnsi" w:hAnsiTheme="minorHAnsi" w:cstheme="minorHAnsi"/>
          <w:b/>
          <w:bCs/>
          <w:color w:val="000000" w:themeColor="text1"/>
        </w:rPr>
        <w:t>I</w:t>
      </w:r>
      <w:proofErr w:type="gramEnd"/>
      <w:r w:rsidR="002D3B63" w:rsidRPr="00995725">
        <w:rPr>
          <w:rFonts w:asciiTheme="minorHAnsi" w:hAnsiTheme="minorHAnsi" w:cstheme="minorHAnsi"/>
          <w:b/>
          <w:bCs/>
          <w:color w:val="000000" w:themeColor="text1"/>
        </w:rPr>
        <w:t xml:space="preserve"> když se řešení úklidu, čistoty a hygieny díky pandemii covid-19 ve firmách i institucích během </w:t>
      </w:r>
      <w:r w:rsidR="00FC65E1">
        <w:rPr>
          <w:rFonts w:asciiTheme="minorHAnsi" w:hAnsiTheme="minorHAnsi" w:cstheme="minorHAnsi"/>
          <w:b/>
          <w:bCs/>
          <w:color w:val="000000" w:themeColor="text1"/>
        </w:rPr>
        <w:t>posledních dvou let</w:t>
      </w:r>
      <w:r w:rsidR="002D3B63" w:rsidRPr="00995725">
        <w:rPr>
          <w:rFonts w:asciiTheme="minorHAnsi" w:hAnsiTheme="minorHAnsi" w:cstheme="minorHAnsi"/>
          <w:b/>
          <w:bCs/>
          <w:color w:val="000000" w:themeColor="text1"/>
        </w:rPr>
        <w:t xml:space="preserve"> výrazně zlepšilo, je v České republice stále velký počet těch, který řeší tuto otázku zastaralými metodami a postupy. Často je důvodem také </w:t>
      </w:r>
      <w:r w:rsidR="009A3B02">
        <w:rPr>
          <w:rFonts w:asciiTheme="minorHAnsi" w:hAnsiTheme="minorHAnsi" w:cstheme="minorHAnsi"/>
          <w:b/>
          <w:bCs/>
          <w:color w:val="000000" w:themeColor="text1"/>
        </w:rPr>
        <w:t xml:space="preserve">snaha </w:t>
      </w:r>
      <w:r w:rsidR="002D3B63" w:rsidRPr="00995725">
        <w:rPr>
          <w:rFonts w:asciiTheme="minorHAnsi" w:hAnsiTheme="minorHAnsi" w:cstheme="minorHAnsi"/>
          <w:b/>
          <w:bCs/>
          <w:color w:val="000000" w:themeColor="text1"/>
        </w:rPr>
        <w:t xml:space="preserve">„ušetřit“. A </w:t>
      </w:r>
      <w:r w:rsidR="009A3B02">
        <w:rPr>
          <w:rFonts w:asciiTheme="minorHAnsi" w:hAnsiTheme="minorHAnsi" w:cstheme="minorHAnsi"/>
          <w:b/>
          <w:bCs/>
          <w:color w:val="000000" w:themeColor="text1"/>
        </w:rPr>
        <w:t xml:space="preserve">mezi takto uvažující organizace </w:t>
      </w:r>
      <w:r w:rsidR="002D3B63" w:rsidRPr="00995725">
        <w:rPr>
          <w:rFonts w:asciiTheme="minorHAnsi" w:hAnsiTheme="minorHAnsi" w:cstheme="minorHAnsi"/>
          <w:b/>
          <w:bCs/>
          <w:color w:val="000000" w:themeColor="text1"/>
        </w:rPr>
        <w:t>patří také mnoho škol.</w:t>
      </w:r>
    </w:p>
    <w:p w14:paraId="631B15DA" w14:textId="77777777" w:rsidR="0020061E" w:rsidRPr="00D1186A" w:rsidRDefault="0020061E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118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Hadříky, košťata, mopy</w:t>
      </w:r>
    </w:p>
    <w:p w14:paraId="75CECC8B" w14:textId="0062DE0D" w:rsidR="002D3B63" w:rsidRDefault="00D1186A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Mopy 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>či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opakovaně namáčené a používané hadry, to je běžný obrázek mnoha českých škol. </w:t>
      </w:r>
      <w:r w:rsidR="0020061E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>Pokud uklíz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ečka či uklízeč</w:t>
      </w:r>
      <w:r w:rsidR="0020061E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pouze „navlhčí“ podlahy mokrým mopem a roztírá špínu po celém objektu, je jisté, že takový úklid naprosto nesplňuje cíl. Smeták, mop, hadr a kýbl nejsou řešením, pokud chce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provozovatel zajistit, </w:t>
      </w:r>
      <w:r w:rsidR="0020061E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>aby byly prostory čisté a po zdravotní stránce bezpečné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3862123" w14:textId="1298140A" w:rsidR="00D1186A" w:rsidRPr="00BA6B4E" w:rsidRDefault="00BA6B4E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BA6B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Nevhodné čist</w:t>
      </w:r>
      <w:r w:rsidR="009A3B0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</w:t>
      </w:r>
      <w:r w:rsidRPr="00BA6B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cí prostředky</w:t>
      </w:r>
    </w:p>
    <w:p w14:paraId="64C181A2" w14:textId="4F78F0A0" w:rsidR="00BA6B4E" w:rsidRPr="00BA6B4E" w:rsidRDefault="00BA6B4E" w:rsidP="00BA6B4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Při 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běžném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úklidu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dochází 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často 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>také k tomu, že si pracovník vystačí s jedním či dvěma druhy čisticího prostředku, což v dnešních podmínkách zdaleka nemůže být funkční řešení. Každý povrch a typ znečištění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totiž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vyžaduje individuální přístup a k tomu určené čisticí přípravky, které mnohdy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neproškolení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uklízeči k dispozici nemají nebo je neum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>ěj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>í používat.</w:t>
      </w:r>
    </w:p>
    <w:p w14:paraId="30B19B8A" w14:textId="272F4D7C" w:rsidR="00BA6B4E" w:rsidRPr="00DB00E5" w:rsidRDefault="00BA6B4E" w:rsidP="00BA6B4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Pokud nejsou k úklidu zvolené správné čisticí prostředky, nebo jsou špatně dávkovány, nikdy nedosáhneme požadovaného účinku. Proto je velmi důležité, aby byl člověk, který s takovými </w:t>
      </w:r>
      <w:r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prostředky pracuje proškolen a uměl je vhodně použít.</w:t>
      </w:r>
    </w:p>
    <w:p w14:paraId="5CBC486A" w14:textId="422C9FF7" w:rsidR="00DB00E5" w:rsidRDefault="00DB00E5" w:rsidP="00BA6B4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B00E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Dezinfekce neřeší vše</w:t>
      </w:r>
    </w:p>
    <w:p w14:paraId="5CF24C40" w14:textId="01C26C7D" w:rsidR="00DB00E5" w:rsidRDefault="00DB00E5" w:rsidP="00BA6B4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Častou chybou je pak použití velkého množství dezinfekce bez předchozího dokonalého úklidu a vyčištění ploch.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Zejména v současné době péče o čisté a dezinfikované prostředí je třeba si uvědomit, že bez pořádného úklidu není efektivní dezinfekce a její účinnost se pak snižuje </w:t>
      </w:r>
      <w:r w:rsidR="005A79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až </w:t>
      </w:r>
      <w:r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o polovinu</w:t>
      </w:r>
      <w:r w:rsidR="00C96B1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5AD6B67" w14:textId="49FC3C2E" w:rsidR="00D1186A" w:rsidRPr="00C96B18" w:rsidRDefault="00C96B18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96B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Podlahové mycí stroje</w:t>
      </w:r>
    </w:p>
    <w:p w14:paraId="22002726" w14:textId="21BE781D" w:rsidR="00A73D04" w:rsidRPr="00A73D04" w:rsidRDefault="00C96B18" w:rsidP="00A73D0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Vhodným řešením pro školy mohou být podlahové mycí stroje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>, které zajistí řádné vyčištění a následnou dezinfekci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Širokou nabídku pro různé typy menších, středně velkých i univerzálních strojů nabízí po celé ČR světový lídr na trhu čist</w:t>
      </w:r>
      <w:r w:rsidR="005A7902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cí techniky</w:t>
      </w:r>
      <w:r w:rsidR="00BA5E7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5A79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 </w:t>
      </w:r>
      <w:proofErr w:type="spellStart"/>
      <w:r w:rsidRPr="00C96B18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C96B1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Jedním z nejpoužívanějších strojů je například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bateriový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podlahový mycí stroj s odsáváním </w:t>
      </w:r>
      <w:hyperlink r:id="rId5" w:history="1">
        <w:proofErr w:type="spellStart"/>
        <w:r w:rsidRPr="00995725">
          <w:rPr>
            <w:rStyle w:val="Hypertextovodkaz"/>
            <w:rFonts w:asciiTheme="minorHAnsi" w:hAnsiTheme="minorHAnsi" w:cstheme="minorHAnsi"/>
            <w:sz w:val="22"/>
            <w:szCs w:val="22"/>
          </w:rPr>
          <w:t>Kärcher</w:t>
        </w:r>
        <w:proofErr w:type="spellEnd"/>
        <w:r w:rsidRPr="00995725">
          <w:rPr>
            <w:rStyle w:val="Hypertextovodkaz"/>
            <w:rFonts w:asciiTheme="minorHAnsi" w:hAnsiTheme="minorHAnsi" w:cstheme="minorHAnsi"/>
            <w:sz w:val="22"/>
            <w:szCs w:val="22"/>
          </w:rPr>
          <w:t xml:space="preserve"> BR 35/12 C</w:t>
        </w:r>
      </w:hyperlink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</w:t>
      </w:r>
      <w:r w:rsidRPr="00C96B18">
        <w:rPr>
          <w:rFonts w:asciiTheme="minorHAnsi" w:hAnsiTheme="minorHAnsi" w:cstheme="minorHAnsi"/>
          <w:color w:val="000000" w:themeColor="text1"/>
          <w:sz w:val="22"/>
          <w:szCs w:val="22"/>
        </w:rPr>
        <w:t>vybaven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C96B18">
        <w:rPr>
          <w:rFonts w:asciiTheme="minorHAnsi" w:hAnsiTheme="minorHAnsi" w:cstheme="minorHAnsi"/>
          <w:color w:val="000000" w:themeColor="text1"/>
          <w:sz w:val="22"/>
          <w:szCs w:val="22"/>
        </w:rPr>
        <w:t>inovativní technologií KART, zaujme svou vynikající obratností, nízkou hmotností a vysokým čistícím výkonem.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6C9D963D" w14:textId="569AEA53" w:rsidR="00C96B18" w:rsidRDefault="00A73D04" w:rsidP="00A73D0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Čistí směrem vpřed i vzad, díky své nízké hmotnosti zvládne </w:t>
      </w:r>
      <w:r w:rsidR="00680DC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umýt i schody </w:t>
      </w: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a je také mimořádně snadno přepravitelný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točná hlava 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jeho </w:t>
      </w: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kartáče s technologií KART (</w:t>
      </w:r>
      <w:proofErr w:type="spellStart"/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Advanced</w:t>
      </w:r>
      <w:proofErr w:type="spellEnd"/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Response Technology) bez námahy umožňuje těsné zatáčení a zajišťuje tak maximální manévrovatelnost a obratnost. Výkonná lithium-iontová baterie s dlouhou životností umožňuje dlouhou pracovní dobu, současně se dobíjí velmi rychle, je absolutně bezúdržbová a vydrží až třikrát déle než běžné olověné akumulátory. </w:t>
      </w:r>
    </w:p>
    <w:p w14:paraId="631448EA" w14:textId="77777777" w:rsidR="00C96B18" w:rsidRDefault="00C96B18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1127ECC" w14:textId="77777777" w:rsidR="002D3B63" w:rsidRDefault="002D3B63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9EA8098" w14:textId="35169EF5" w:rsidR="00502BFD" w:rsidRPr="00502BFD" w:rsidRDefault="00502BFD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02B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Suchá pára – </w:t>
      </w:r>
      <w:r w:rsidR="009957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funkční </w:t>
      </w:r>
      <w:r w:rsidRPr="00502B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řešení </w:t>
      </w:r>
      <w:r w:rsidR="009957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 malé i velké plochy</w:t>
      </w:r>
    </w:p>
    <w:p w14:paraId="463DD954" w14:textId="2ADAF4A8" w:rsidR="0080539D" w:rsidRDefault="00502BF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Suchá pára je v době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rizika nákazy </w:t>
      </w:r>
      <w:r w:rsidR="00515D75">
        <w:rPr>
          <w:rFonts w:asciiTheme="minorHAnsi" w:hAnsiTheme="minorHAnsi" w:cstheme="minorHAnsi"/>
          <w:color w:val="000000" w:themeColor="text1"/>
          <w:sz w:val="22"/>
          <w:szCs w:val="22"/>
        </w:rPr>
        <w:t>c</w:t>
      </w: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>ovid-19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dalším</w:t>
      </w: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80174">
        <w:rPr>
          <w:rFonts w:asciiTheme="minorHAnsi" w:hAnsiTheme="minorHAnsi" w:cstheme="minorHAnsi"/>
          <w:color w:val="000000" w:themeColor="text1"/>
          <w:sz w:val="22"/>
          <w:szCs w:val="22"/>
        </w:rPr>
        <w:t>ideálním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řešením, které zajistí účinnou pomoc </w:t>
      </w:r>
      <w:r w:rsidR="00180174">
        <w:rPr>
          <w:rFonts w:asciiTheme="minorHAnsi" w:hAnsiTheme="minorHAnsi" w:cstheme="minorHAnsi"/>
          <w:color w:val="000000" w:themeColor="text1"/>
          <w:sz w:val="22"/>
          <w:szCs w:val="22"/>
        </w:rPr>
        <w:t>při zajištění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čistoty</w:t>
      </w:r>
      <w:r w:rsidR="00BC3E8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180174" w:rsidRPr="0018017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Parní čištění je založeno na principu velice rychlé přeměny studené vody na horkou páru, která je vytlačována přes trysku ven z parního čističe. V případě parních čističů se jedná o takzvanou suchou páru, neboť se vytváří z velmi malého množství vody. </w:t>
      </w:r>
    </w:p>
    <w:p w14:paraId="2CE88FBF" w14:textId="70DF6D7F" w:rsidR="007D1502" w:rsidRDefault="007D1502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6789C8B" w14:textId="650D850F" w:rsidR="007D1502" w:rsidRDefault="007D1502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>Vedle dokonalé funkčnosti je výhodou parních čističů také jejich úsporný provoz, nejsou potřeba dodatečné výdaje na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čisticí a</w:t>
      </w: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dezinfekční prostředky. Pro jejich provoz totiž stačí obyčejná voda z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>kohoutku.</w:t>
      </w:r>
    </w:p>
    <w:p w14:paraId="7285912A" w14:textId="77777777" w:rsidR="0080539D" w:rsidRDefault="0080539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C1148D4" w14:textId="47F23915" w:rsidR="0080539D" w:rsidRDefault="0080539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Profesionální přístroje (například parní čistič </w:t>
      </w:r>
      <w:hyperlink r:id="rId6" w:history="1">
        <w:proofErr w:type="spellStart"/>
        <w:r w:rsidRPr="00995725">
          <w:rPr>
            <w:rStyle w:val="Hypertextovodkaz"/>
            <w:rFonts w:asciiTheme="minorHAnsi" w:hAnsiTheme="minorHAnsi" w:cstheme="minorHAnsi"/>
            <w:sz w:val="22"/>
            <w:szCs w:val="22"/>
          </w:rPr>
          <w:t>Kärcher</w:t>
        </w:r>
        <w:proofErr w:type="spellEnd"/>
        <w:r w:rsidRPr="00995725">
          <w:rPr>
            <w:rStyle w:val="Hypertextovodkaz"/>
            <w:rFonts w:asciiTheme="minorHAnsi" w:hAnsiTheme="minorHAnsi" w:cstheme="minorHAnsi"/>
            <w:sz w:val="22"/>
            <w:szCs w:val="22"/>
          </w:rPr>
          <w:t xml:space="preserve"> SG 4/4</w:t>
        </w:r>
      </w:hyperlink>
      <w:r>
        <w:rPr>
          <w:rFonts w:asciiTheme="minorHAnsi" w:hAnsiTheme="minorHAnsi" w:cstheme="minorHAnsi"/>
          <w:color w:val="000000" w:themeColor="text1"/>
          <w:sz w:val="22"/>
          <w:szCs w:val="22"/>
        </w:rPr>
        <w:t>) dokáží o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>dstran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nejen velké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nečistoty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ale zároveň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spolehlivě </w:t>
      </w:r>
      <w:r w:rsidR="00680DCA">
        <w:rPr>
          <w:rFonts w:asciiTheme="minorHAnsi" w:hAnsiTheme="minorHAnsi" w:cstheme="minorHAnsi"/>
          <w:color w:val="000000" w:themeColor="text1"/>
          <w:sz w:val="22"/>
          <w:szCs w:val="22"/>
        </w:rPr>
        <w:t>zlikvidují</w:t>
      </w:r>
      <w:r w:rsidR="00680DCA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>většinu běžných bakterií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Zároveň inaktivují obalené viry jako například koronaviry, ale také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noroviry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které často způsobují průjmy nebo zvracení, a jsou účinné také proti adenovirům nebo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rotavirům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 Výhodou těchto přístrojů a jejich nástavců je, že se s nimi dají čistit téměř všechny plochy. Od velkých ploch až po členité plochy</w:t>
      </w:r>
      <w:r w:rsidR="007E3685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jakou jsou zábradlí, kliky, židle, madla tabulí, WC a umývárny, jídelny či šatny nebo nářadí v tělocvičnách.</w:t>
      </w:r>
    </w:p>
    <w:p w14:paraId="3A1121F1" w14:textId="3E4FFD15" w:rsidR="0080539D" w:rsidRDefault="0080539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FD1625" w14:textId="75151573" w:rsidR="00995725" w:rsidRDefault="0080539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nabízí nejen podlahové mycí stroje a parní čištění, ale ucelené portfolio dalších produktů – od malý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>ch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čističů povrchů, utěrek z mikrovláken, prachov</w:t>
      </w:r>
      <w:r w:rsidR="00FD0A36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k, přes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dezinfekce,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čističky vzduchu, až po výše zmíněné parní čističe či podlahové mycí </w:t>
      </w:r>
      <w:r w:rsidR="00FA349C">
        <w:rPr>
          <w:rFonts w:asciiTheme="minorHAnsi" w:hAnsiTheme="minorHAnsi" w:cstheme="minorHAnsi"/>
          <w:color w:val="000000" w:themeColor="text1"/>
          <w:sz w:val="22"/>
          <w:szCs w:val="22"/>
        </w:rPr>
        <w:t>stroje – univerzální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ale i speciálně zaměřené 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>a vhodné například pro jídelny, tělocvičny či sociální zařízení.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2E553B11" w14:textId="680F6063" w:rsidR="00C12944" w:rsidRDefault="00C12944" w:rsidP="00C1294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C1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4509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07C9A"/>
    <w:rsid w:val="00013EBB"/>
    <w:rsid w:val="00023D04"/>
    <w:rsid w:val="000308A6"/>
    <w:rsid w:val="00031A1A"/>
    <w:rsid w:val="000356DE"/>
    <w:rsid w:val="00064D28"/>
    <w:rsid w:val="00065AC3"/>
    <w:rsid w:val="00084CDB"/>
    <w:rsid w:val="00087469"/>
    <w:rsid w:val="000B7154"/>
    <w:rsid w:val="000E0BB2"/>
    <w:rsid w:val="000F40D2"/>
    <w:rsid w:val="001062E1"/>
    <w:rsid w:val="001143AC"/>
    <w:rsid w:val="00114D68"/>
    <w:rsid w:val="001328BA"/>
    <w:rsid w:val="00153B5F"/>
    <w:rsid w:val="00172180"/>
    <w:rsid w:val="00180174"/>
    <w:rsid w:val="001870D2"/>
    <w:rsid w:val="00193BB3"/>
    <w:rsid w:val="00194DDF"/>
    <w:rsid w:val="001B1853"/>
    <w:rsid w:val="001C3766"/>
    <w:rsid w:val="001C3BB9"/>
    <w:rsid w:val="001C46FC"/>
    <w:rsid w:val="001D308C"/>
    <w:rsid w:val="001E5C73"/>
    <w:rsid w:val="0020061E"/>
    <w:rsid w:val="00201841"/>
    <w:rsid w:val="00226FE0"/>
    <w:rsid w:val="00231824"/>
    <w:rsid w:val="00241D06"/>
    <w:rsid w:val="00262287"/>
    <w:rsid w:val="00265C31"/>
    <w:rsid w:val="002707F1"/>
    <w:rsid w:val="00271498"/>
    <w:rsid w:val="00272843"/>
    <w:rsid w:val="002759EA"/>
    <w:rsid w:val="002C7C1B"/>
    <w:rsid w:val="002D2997"/>
    <w:rsid w:val="002D3B63"/>
    <w:rsid w:val="002E03DA"/>
    <w:rsid w:val="002F4B7D"/>
    <w:rsid w:val="00307D2B"/>
    <w:rsid w:val="00317D94"/>
    <w:rsid w:val="00334441"/>
    <w:rsid w:val="00363F87"/>
    <w:rsid w:val="0036739D"/>
    <w:rsid w:val="00371DD2"/>
    <w:rsid w:val="00374CB2"/>
    <w:rsid w:val="00375D3B"/>
    <w:rsid w:val="003835D8"/>
    <w:rsid w:val="00392609"/>
    <w:rsid w:val="003A6D22"/>
    <w:rsid w:val="003B5A52"/>
    <w:rsid w:val="003C23BC"/>
    <w:rsid w:val="003D01C7"/>
    <w:rsid w:val="003D4959"/>
    <w:rsid w:val="00404D32"/>
    <w:rsid w:val="004069BC"/>
    <w:rsid w:val="004225CD"/>
    <w:rsid w:val="004246EB"/>
    <w:rsid w:val="004359A1"/>
    <w:rsid w:val="00441207"/>
    <w:rsid w:val="0045451E"/>
    <w:rsid w:val="004747FE"/>
    <w:rsid w:val="00486443"/>
    <w:rsid w:val="00490B09"/>
    <w:rsid w:val="00496E83"/>
    <w:rsid w:val="004B0D32"/>
    <w:rsid w:val="004C1B0B"/>
    <w:rsid w:val="004C744B"/>
    <w:rsid w:val="00502BFD"/>
    <w:rsid w:val="005030A5"/>
    <w:rsid w:val="00515D75"/>
    <w:rsid w:val="0055520E"/>
    <w:rsid w:val="005A7902"/>
    <w:rsid w:val="005B4657"/>
    <w:rsid w:val="005C3ED9"/>
    <w:rsid w:val="005D5B4F"/>
    <w:rsid w:val="005E139D"/>
    <w:rsid w:val="005E5288"/>
    <w:rsid w:val="005F054E"/>
    <w:rsid w:val="00607B5D"/>
    <w:rsid w:val="0061285F"/>
    <w:rsid w:val="006258CD"/>
    <w:rsid w:val="00644FAD"/>
    <w:rsid w:val="00655CDF"/>
    <w:rsid w:val="00680DCA"/>
    <w:rsid w:val="00690C93"/>
    <w:rsid w:val="006923AE"/>
    <w:rsid w:val="006B1AFC"/>
    <w:rsid w:val="006B615D"/>
    <w:rsid w:val="006C2052"/>
    <w:rsid w:val="006D6769"/>
    <w:rsid w:val="006D7EBD"/>
    <w:rsid w:val="006E4818"/>
    <w:rsid w:val="006E7E97"/>
    <w:rsid w:val="006F1235"/>
    <w:rsid w:val="006F3EB2"/>
    <w:rsid w:val="006F4CD7"/>
    <w:rsid w:val="00701E94"/>
    <w:rsid w:val="007466E8"/>
    <w:rsid w:val="00747769"/>
    <w:rsid w:val="0075646F"/>
    <w:rsid w:val="00757B43"/>
    <w:rsid w:val="00761980"/>
    <w:rsid w:val="0076654B"/>
    <w:rsid w:val="00767818"/>
    <w:rsid w:val="007774C6"/>
    <w:rsid w:val="00782FA1"/>
    <w:rsid w:val="00783D99"/>
    <w:rsid w:val="00793A22"/>
    <w:rsid w:val="007A5C08"/>
    <w:rsid w:val="007C0181"/>
    <w:rsid w:val="007D1502"/>
    <w:rsid w:val="007D621C"/>
    <w:rsid w:val="007E250F"/>
    <w:rsid w:val="007E3685"/>
    <w:rsid w:val="0080539D"/>
    <w:rsid w:val="00817200"/>
    <w:rsid w:val="0082036A"/>
    <w:rsid w:val="00820C00"/>
    <w:rsid w:val="008236E2"/>
    <w:rsid w:val="00826300"/>
    <w:rsid w:val="008427AC"/>
    <w:rsid w:val="00843292"/>
    <w:rsid w:val="008556C2"/>
    <w:rsid w:val="008715D7"/>
    <w:rsid w:val="00895F1A"/>
    <w:rsid w:val="008A16F8"/>
    <w:rsid w:val="008A2C5F"/>
    <w:rsid w:val="008A2EE8"/>
    <w:rsid w:val="008A45C8"/>
    <w:rsid w:val="008D0015"/>
    <w:rsid w:val="008D2209"/>
    <w:rsid w:val="008D7F5C"/>
    <w:rsid w:val="008E21D3"/>
    <w:rsid w:val="008F3E7F"/>
    <w:rsid w:val="00922EDE"/>
    <w:rsid w:val="0092638C"/>
    <w:rsid w:val="009345B1"/>
    <w:rsid w:val="009414F0"/>
    <w:rsid w:val="00944809"/>
    <w:rsid w:val="009877FA"/>
    <w:rsid w:val="00995725"/>
    <w:rsid w:val="009A3B02"/>
    <w:rsid w:val="009B6E40"/>
    <w:rsid w:val="009C59A3"/>
    <w:rsid w:val="009E450F"/>
    <w:rsid w:val="009E4BED"/>
    <w:rsid w:val="009F553A"/>
    <w:rsid w:val="00A039F8"/>
    <w:rsid w:val="00A0761C"/>
    <w:rsid w:val="00A1341C"/>
    <w:rsid w:val="00A21566"/>
    <w:rsid w:val="00A24188"/>
    <w:rsid w:val="00A2731D"/>
    <w:rsid w:val="00A30BAE"/>
    <w:rsid w:val="00A3460C"/>
    <w:rsid w:val="00A44BA6"/>
    <w:rsid w:val="00A62385"/>
    <w:rsid w:val="00A65469"/>
    <w:rsid w:val="00A7041B"/>
    <w:rsid w:val="00A73119"/>
    <w:rsid w:val="00A73D04"/>
    <w:rsid w:val="00A83A29"/>
    <w:rsid w:val="00A92304"/>
    <w:rsid w:val="00A97BAF"/>
    <w:rsid w:val="00AB2B2F"/>
    <w:rsid w:val="00AC2B1F"/>
    <w:rsid w:val="00AC2D31"/>
    <w:rsid w:val="00AC34F2"/>
    <w:rsid w:val="00AE2542"/>
    <w:rsid w:val="00AF355C"/>
    <w:rsid w:val="00B1275E"/>
    <w:rsid w:val="00B13564"/>
    <w:rsid w:val="00B21889"/>
    <w:rsid w:val="00B323BE"/>
    <w:rsid w:val="00B41F5B"/>
    <w:rsid w:val="00B463E4"/>
    <w:rsid w:val="00B53C8C"/>
    <w:rsid w:val="00B651B0"/>
    <w:rsid w:val="00B71512"/>
    <w:rsid w:val="00B938CF"/>
    <w:rsid w:val="00B95573"/>
    <w:rsid w:val="00B9617E"/>
    <w:rsid w:val="00B9709E"/>
    <w:rsid w:val="00BA5E72"/>
    <w:rsid w:val="00BA6B4E"/>
    <w:rsid w:val="00BC0F27"/>
    <w:rsid w:val="00BC3E8E"/>
    <w:rsid w:val="00BC76E9"/>
    <w:rsid w:val="00BD2611"/>
    <w:rsid w:val="00BF37D1"/>
    <w:rsid w:val="00C02257"/>
    <w:rsid w:val="00C0456D"/>
    <w:rsid w:val="00C12944"/>
    <w:rsid w:val="00C140AC"/>
    <w:rsid w:val="00C210B3"/>
    <w:rsid w:val="00C2696F"/>
    <w:rsid w:val="00C359FE"/>
    <w:rsid w:val="00C3616C"/>
    <w:rsid w:val="00C51446"/>
    <w:rsid w:val="00C63435"/>
    <w:rsid w:val="00C837A7"/>
    <w:rsid w:val="00C8609C"/>
    <w:rsid w:val="00C86AF2"/>
    <w:rsid w:val="00C96B18"/>
    <w:rsid w:val="00CA3A68"/>
    <w:rsid w:val="00CA65BC"/>
    <w:rsid w:val="00CB1DE1"/>
    <w:rsid w:val="00CB65F9"/>
    <w:rsid w:val="00D038D8"/>
    <w:rsid w:val="00D06962"/>
    <w:rsid w:val="00D1186A"/>
    <w:rsid w:val="00D1188A"/>
    <w:rsid w:val="00D12175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25"/>
    <w:rsid w:val="00D874E7"/>
    <w:rsid w:val="00DB00E5"/>
    <w:rsid w:val="00DE10C2"/>
    <w:rsid w:val="00DE65C5"/>
    <w:rsid w:val="00E047A2"/>
    <w:rsid w:val="00E21761"/>
    <w:rsid w:val="00E22D9E"/>
    <w:rsid w:val="00E43F80"/>
    <w:rsid w:val="00E46B30"/>
    <w:rsid w:val="00E614E9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0EE8"/>
    <w:rsid w:val="00F1661A"/>
    <w:rsid w:val="00F20FE6"/>
    <w:rsid w:val="00F37157"/>
    <w:rsid w:val="00F42BBF"/>
    <w:rsid w:val="00F5051F"/>
    <w:rsid w:val="00F72C9B"/>
    <w:rsid w:val="00F818DB"/>
    <w:rsid w:val="00F838E3"/>
    <w:rsid w:val="00F95B4E"/>
    <w:rsid w:val="00FA349C"/>
    <w:rsid w:val="00FC097B"/>
    <w:rsid w:val="00FC29DB"/>
    <w:rsid w:val="00FC35EF"/>
    <w:rsid w:val="00FC65E1"/>
    <w:rsid w:val="00FD0A36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99572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A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rcher.cz/cz/professional/parni-cistice-vysavace/parni-cistice/sg-4-4-10921040.html" TargetMode="External"/><Relationship Id="rId5" Type="http://schemas.openxmlformats.org/officeDocument/2006/relationships/hyperlink" Target="https://www.karcher.cz/cz/professional/podlahove-myci-stroje-s-odsavanim/kompaktni-podlahove-myci-stroje/br-35-12-c-bp-pack-eu-1783467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670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2022-08-29T16:18:00Z</dcterms:created>
  <dcterms:modified xsi:type="dcterms:W3CDTF">2022-08-29T16:18:00Z</dcterms:modified>
  <cp:category/>
</cp:coreProperties>
</file>