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B5605" w14:textId="77777777" w:rsidR="003E53B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1" w:hanging="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Na jih od Prahy již dostupné bydlení téměř nenajdete, existují jen poslední lokality. Například Babice </w:t>
      </w:r>
      <w:proofErr w:type="spellStart"/>
      <w:r>
        <w:rPr>
          <w:b/>
          <w:color w:val="000000"/>
          <w:sz w:val="28"/>
          <w:szCs w:val="28"/>
        </w:rPr>
        <w:t>Dařbož</w:t>
      </w:r>
      <w:proofErr w:type="spellEnd"/>
      <w:r>
        <w:rPr>
          <w:b/>
          <w:color w:val="000000"/>
          <w:sz w:val="28"/>
          <w:szCs w:val="28"/>
        </w:rPr>
        <w:t xml:space="preserve">, nacházející se v srdci přírodní rezervace </w:t>
      </w:r>
    </w:p>
    <w:p w14:paraId="373FE0F3" w14:textId="77777777" w:rsidR="003E53B1" w:rsidRDefault="003E53B1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1" w:hanging="3"/>
        <w:jc w:val="both"/>
        <w:rPr>
          <w:color w:val="000000"/>
          <w:sz w:val="28"/>
          <w:szCs w:val="28"/>
        </w:rPr>
      </w:pPr>
    </w:p>
    <w:p w14:paraId="28A589AB" w14:textId="2C0083B9" w:rsidR="003E53B1" w:rsidRDefault="006221B5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b/>
          <w:color w:val="000000"/>
        </w:rPr>
      </w:pPr>
      <w:bookmarkStart w:id="0" w:name="_heading=h.gjdgxs" w:colFirst="0" w:colLast="0"/>
      <w:bookmarkEnd w:id="0"/>
      <w:r>
        <w:rPr>
          <w:b/>
          <w:color w:val="000000"/>
        </w:rPr>
        <w:t xml:space="preserve">Praha, 5. září 2022 - Bydlení na známých adresách v oblasti na jih od Prahy je rozebrané nebo neúměrně drahé. Zájem o plnohodnotné bydlení v této lokalitě však trvá. Několik míst, která ještě zbývají se stává velmi lukrativními. Nejnověji se pak jedná o lokalitu uprostřed přírodní rezervace </w:t>
      </w:r>
      <w:proofErr w:type="spellStart"/>
      <w:r>
        <w:rPr>
          <w:b/>
          <w:color w:val="000000"/>
        </w:rPr>
        <w:t>Hornopožárského</w:t>
      </w:r>
      <w:proofErr w:type="spellEnd"/>
      <w:r>
        <w:rPr>
          <w:b/>
          <w:color w:val="000000"/>
        </w:rPr>
        <w:t xml:space="preserve"> lesa a přitom je 20 minut od Chodova Babice </w:t>
      </w:r>
      <w:proofErr w:type="spellStart"/>
      <w:r>
        <w:rPr>
          <w:b/>
          <w:color w:val="000000"/>
        </w:rPr>
        <w:t>Dařbož</w:t>
      </w:r>
      <w:proofErr w:type="spellEnd"/>
      <w:r>
        <w:rPr>
          <w:b/>
          <w:color w:val="000000"/>
        </w:rPr>
        <w:t xml:space="preserve"> </w:t>
      </w:r>
      <w:r>
        <w:rPr>
          <w:b/>
        </w:rPr>
        <w:t>u Kamenice</w:t>
      </w:r>
      <w:r>
        <w:rPr>
          <w:b/>
          <w:color w:val="000000"/>
        </w:rPr>
        <w:t xml:space="preserve">. </w:t>
      </w:r>
    </w:p>
    <w:p w14:paraId="719F3238" w14:textId="77777777" w:rsidR="003E53B1" w:rsidRDefault="003E53B1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b/>
          <w:color w:val="000000"/>
        </w:rPr>
      </w:pPr>
    </w:p>
    <w:p w14:paraId="03568B07" w14:textId="77777777" w:rsidR="003E53B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>Bydlení v lokalitách na jih od Prahy je nejvíce oblíbené rodinami s dětmi. Rodiče chtějí dětem dopřát více prostoru, zdravější prostředí v přírodě a tím i šťastnější dětství. Právě krásná příroda je velkou výhodou lokalit nacházejících se mezi Českým Brodem, Říčany, Černošicemi a Berounem. Bydlení v tomto prostoru je však již beznadějně rozebrané nebo tak drahé, že se to běžnému člověku nevyplatí.</w:t>
      </w:r>
    </w:p>
    <w:p w14:paraId="2A20489C" w14:textId="77777777" w:rsidR="003E53B1" w:rsidRDefault="003E53B1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338E63F0" w14:textId="77777777" w:rsidR="003E53B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Několik míst, kde lze za rozumnou cenu pořídit plnohodnotné bydlení však stále ještě je a jedním z nich je </w:t>
      </w:r>
      <w:proofErr w:type="spellStart"/>
      <w:r>
        <w:rPr>
          <w:color w:val="000000"/>
        </w:rPr>
        <w:t>Dařbož</w:t>
      </w:r>
      <w:proofErr w:type="spellEnd"/>
      <w:r>
        <w:rPr>
          <w:color w:val="000000"/>
        </w:rPr>
        <w:t xml:space="preserve"> u Kamenice. „Jedná se o místo v přírodní lokalitě </w:t>
      </w:r>
      <w:proofErr w:type="spellStart"/>
      <w:r>
        <w:rPr>
          <w:color w:val="000000"/>
        </w:rPr>
        <w:t>Hornopožárský</w:t>
      </w:r>
      <w:proofErr w:type="spellEnd"/>
      <w:r>
        <w:rPr>
          <w:color w:val="000000"/>
        </w:rPr>
        <w:t xml:space="preserve"> les, která se rozprostírá nad pravým břehem řeky Sázavy. Jedná se o rozlehlou lesní oblast s přírodním parkem a také vyhledávaný turistický cíl s řadou zajímavých míst,“ říká Kamil Dunaj, ředitel Business developmentu společnosti </w:t>
      </w:r>
      <w:proofErr w:type="spellStart"/>
      <w:r>
        <w:rPr>
          <w:color w:val="000000"/>
        </w:rPr>
        <w:t>Getberg</w:t>
      </w:r>
      <w:proofErr w:type="spellEnd"/>
      <w:r>
        <w:rPr>
          <w:color w:val="000000"/>
        </w:rPr>
        <w:t>.</w:t>
      </w:r>
    </w:p>
    <w:p w14:paraId="789CAACD" w14:textId="77777777" w:rsidR="003E53B1" w:rsidRDefault="003E53B1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2D5178A7" w14:textId="040D413D" w:rsidR="003E53B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Není divu, že toto místo si oblíbil také arcivévoda Ferdinand d´Este a na základě jeho požadavků byla uprostřed lesa postavena myslivna a Lovecký zámeček nesoucí název Horní Požáry. Arcivévoda tu také nechal vybudovat celou řadu vycházkových tras, které vedou nejzajímavějšími místi této oblasti. Nejvýše položeným místem </w:t>
      </w:r>
      <w:proofErr w:type="spellStart"/>
      <w:r>
        <w:rPr>
          <w:color w:val="000000"/>
        </w:rPr>
        <w:t>Hornopožárského</w:t>
      </w:r>
      <w:proofErr w:type="spellEnd"/>
      <w:r>
        <w:rPr>
          <w:color w:val="000000"/>
        </w:rPr>
        <w:t xml:space="preserve"> lesa je vrchol </w:t>
      </w:r>
      <w:proofErr w:type="spellStart"/>
      <w:r>
        <w:rPr>
          <w:color w:val="000000"/>
        </w:rPr>
        <w:t>Grybla</w:t>
      </w:r>
      <w:proofErr w:type="spellEnd"/>
      <w:r>
        <w:rPr>
          <w:color w:val="000000"/>
        </w:rPr>
        <w:t xml:space="preserve"> (514 </w:t>
      </w:r>
      <w:proofErr w:type="spellStart"/>
      <w:r>
        <w:rPr>
          <w:color w:val="000000"/>
        </w:rPr>
        <w:t>m.n.m</w:t>
      </w:r>
      <w:proofErr w:type="spellEnd"/>
      <w:r>
        <w:rPr>
          <w:color w:val="000000"/>
        </w:rPr>
        <w:t>.). Prochází tudy také značené cyklistické trasy jak lokální, tak i dálkové.</w:t>
      </w:r>
    </w:p>
    <w:p w14:paraId="298E7403" w14:textId="77777777" w:rsidR="003E53B1" w:rsidRDefault="003E53B1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59056CA8" w14:textId="77777777" w:rsidR="003E53B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</w:pPr>
      <w:r>
        <w:rPr>
          <w:color w:val="000000"/>
        </w:rPr>
        <w:t xml:space="preserve">Doprava do Prahy je odtud možná automobilem, dále autobusem přímo z obce či vlakem z několika blízkých lokalit, které jsou dostupné do 15 minut. Navíc se nabízí pro příměstské obyvatele stále populárnější forma dopravy P+R na několika místech na jihu Prahy. Navíc, až se </w:t>
      </w:r>
      <w:r>
        <w:t>v roce 2023 lidé do projektu nastěhují, pak již za 3-4 roky vznikne nové metro Depo Písnice dostupné za 15-20 minut. Lokalita je tak velice výhodná například pro lidi pracující přímo v jižních částech metropole jako je Pankrác nebo Chodov.</w:t>
      </w:r>
    </w:p>
    <w:p w14:paraId="40265381" w14:textId="77777777" w:rsidR="003E53B1" w:rsidRDefault="003E53B1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195E59FA" w14:textId="77777777" w:rsidR="003E53B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lastRenderedPageBreak/>
        <w:t xml:space="preserve">Zájemcům o bydlení v přírodě kousek na jih od hlavního města se nyní v </w:t>
      </w:r>
      <w:proofErr w:type="spellStart"/>
      <w:r>
        <w:rPr>
          <w:color w:val="000000"/>
        </w:rPr>
        <w:t>Dařboži</w:t>
      </w:r>
      <w:proofErr w:type="spellEnd"/>
      <w:r>
        <w:rPr>
          <w:color w:val="000000"/>
        </w:rPr>
        <w:t xml:space="preserve"> u Kamenice nabízí zbrusu nové rezidenční bydlení </w:t>
      </w:r>
      <w:hyperlink r:id="rId7">
        <w:proofErr w:type="spellStart"/>
        <w:r>
          <w:rPr>
            <w:color w:val="0563C1"/>
            <w:u w:val="single"/>
          </w:rPr>
          <w:t>Forest</w:t>
        </w:r>
        <w:proofErr w:type="spellEnd"/>
        <w:r>
          <w:rPr>
            <w:color w:val="0563C1"/>
            <w:u w:val="single"/>
          </w:rPr>
          <w:t xml:space="preserve"> </w:t>
        </w:r>
        <w:proofErr w:type="spellStart"/>
        <w:r>
          <w:rPr>
            <w:color w:val="0563C1"/>
            <w:u w:val="single"/>
          </w:rPr>
          <w:t>Views</w:t>
        </w:r>
        <w:proofErr w:type="spellEnd"/>
      </w:hyperlink>
      <w:r>
        <w:rPr>
          <w:color w:val="000000"/>
        </w:rPr>
        <w:t>. Jedná se o 11</w:t>
      </w:r>
      <w:r>
        <w:t>7</w:t>
      </w:r>
      <w:r>
        <w:rPr>
          <w:color w:val="000000"/>
        </w:rPr>
        <w:t xml:space="preserve"> řadových domků od 3+kk do 5+kk, jejichž ceny za dům se zahradou začínají na 3+kk za </w:t>
      </w:r>
      <w:r w:rsidRPr="00A17014">
        <w:rPr>
          <w:color w:val="000000"/>
        </w:rPr>
        <w:t>8,5 mil Kč,</w:t>
      </w:r>
      <w:r>
        <w:rPr>
          <w:color w:val="000000"/>
        </w:rPr>
        <w:t xml:space="preserve"> což znamená splněný sen pro mnohé, kteří v Praze na vlastní bydlení nedosáhli. Téměř třetina je již prodaná.</w:t>
      </w:r>
    </w:p>
    <w:p w14:paraId="53AE84B1" w14:textId="77777777" w:rsidR="003E53B1" w:rsidRDefault="003E53B1" w:rsidP="00A1701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69254EF8" w14:textId="77777777" w:rsidR="003E53B1" w:rsidRDefault="00000000" w:rsidP="00A1701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„Ve </w:t>
      </w:r>
      <w:proofErr w:type="spellStart"/>
      <w:r>
        <w:rPr>
          <w:color w:val="000000"/>
        </w:rPr>
        <w:t>Forest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Views</w:t>
      </w:r>
      <w:proofErr w:type="spellEnd"/>
      <w:r>
        <w:rPr>
          <w:color w:val="000000"/>
        </w:rPr>
        <w:t xml:space="preserve"> vzniká celkem 11</w:t>
      </w:r>
      <w:r>
        <w:t>7</w:t>
      </w:r>
      <w:r>
        <w:rPr>
          <w:color w:val="000000"/>
        </w:rPr>
        <w:t xml:space="preserve"> řadových domů v několika variantách dispozic a </w:t>
      </w:r>
      <w:r>
        <w:t>47</w:t>
      </w:r>
      <w:r>
        <w:rPr>
          <w:color w:val="000000"/>
        </w:rPr>
        <w:t xml:space="preserve"> bytů. Nejdostupnější dispozice domu 3+kk je pak v Česk</w:t>
      </w:r>
      <w:r>
        <w:t>u</w:t>
      </w:r>
      <w:r>
        <w:rPr>
          <w:color w:val="000000"/>
        </w:rPr>
        <w:t xml:space="preserve"> zcela nový produkt na trhu a přibližuje nás západnímu stylu bydlení oblíbenému zejména ve Velké Británii. Navíc dokážeme nabídnout bydlení za skvělou cenu – za 8,5 milionu kvalitní rodinný dům v dispozici 3+kk s výhledem do přírody. Projekt je staven </w:t>
      </w:r>
      <w:proofErr w:type="gramStart"/>
      <w:r>
        <w:rPr>
          <w:color w:val="000000"/>
        </w:rPr>
        <w:t>z</w:t>
      </w:r>
      <w:proofErr w:type="gramEnd"/>
      <w:r>
        <w:rPr>
          <w:color w:val="000000"/>
        </w:rPr>
        <w:t xml:space="preserve"> ohledem na ekologii a energetickou úspornost, jelikož již ve standardu je tepelné čerpadlo, které ušetří náklady na topení,“ říká Kamil Dunaj, ředitel Business developmentu společnosti </w:t>
      </w:r>
      <w:proofErr w:type="spellStart"/>
      <w:r>
        <w:rPr>
          <w:color w:val="000000"/>
        </w:rPr>
        <w:t>Getberg</w:t>
      </w:r>
      <w:proofErr w:type="spellEnd"/>
      <w:r>
        <w:rPr>
          <w:color w:val="000000"/>
        </w:rPr>
        <w:t>.</w:t>
      </w:r>
    </w:p>
    <w:p w14:paraId="575363AC" w14:textId="77777777" w:rsidR="003E53B1" w:rsidRDefault="003E53B1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3523A6AF" w14:textId="77777777" w:rsidR="003E53B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V lokalitě vzniká také nová občanská vybavenost, která zde chybí. </w:t>
      </w:r>
      <w:r>
        <w:t xml:space="preserve">Vzniká zde </w:t>
      </w:r>
      <w:r>
        <w:rPr>
          <w:color w:val="000000"/>
        </w:rPr>
        <w:t>skvělé místo pro život s centrálním náměstím, dětským hřištěm, obchody, kavárnou a sdílenými službami. Navíc s přírodou všude kolem a s důrazem na budování komunity žijící společenskými událostmi, pravidelnými farmářskými trhy a sousedským setkáváním.</w:t>
      </w:r>
    </w:p>
    <w:p w14:paraId="33BE6250" w14:textId="77777777" w:rsidR="003E53B1" w:rsidRDefault="003E53B1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29CE6FA1" w14:textId="77777777" w:rsidR="003E53B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>„</w:t>
      </w:r>
      <w:proofErr w:type="spellStart"/>
      <w:r>
        <w:fldChar w:fldCharType="begin"/>
      </w:r>
      <w:r>
        <w:instrText xml:space="preserve"> HYPERLINK "http://forestviews.cz/?utm_source=aspen&amp;utm_medium=prarticle&amp;utm_campaign=prodejzahajen" \h </w:instrText>
      </w:r>
      <w:r>
        <w:fldChar w:fldCharType="separate"/>
      </w:r>
      <w:r>
        <w:rPr>
          <w:color w:val="0563C1"/>
          <w:u w:val="single"/>
        </w:rPr>
        <w:t>Forest</w:t>
      </w:r>
      <w:proofErr w:type="spellEnd"/>
      <w:r>
        <w:rPr>
          <w:color w:val="0563C1"/>
          <w:u w:val="single"/>
        </w:rPr>
        <w:t xml:space="preserve"> </w:t>
      </w:r>
      <w:proofErr w:type="spellStart"/>
      <w:r>
        <w:rPr>
          <w:color w:val="0563C1"/>
          <w:u w:val="single"/>
        </w:rPr>
        <w:t>Views</w:t>
      </w:r>
      <w:proofErr w:type="spellEnd"/>
      <w:r>
        <w:rPr>
          <w:color w:val="0563C1"/>
          <w:u w:val="single"/>
        </w:rPr>
        <w:fldChar w:fldCharType="end"/>
      </w:r>
      <w:r>
        <w:rPr>
          <w:color w:val="000000"/>
        </w:rPr>
        <w:t xml:space="preserve"> je také navržen s ohledem na bezpečnost v ulicích. Všechny ulice s domy budou slepé, čímž se sníží dopravní hustota obytných zón a na silnicích budou zpomalovací retardéry. Navíc pěší cesty do lesa povedou z velkých zahrad za domem, takže cestou do přírody obyvatelé vůbec nemusí přejít silnici nebo například tahat kolo přes celý dům,“ dodává Kamil Dunaj z </w:t>
      </w:r>
      <w:proofErr w:type="spellStart"/>
      <w:r>
        <w:rPr>
          <w:color w:val="000000"/>
        </w:rPr>
        <w:t>Getbergu</w:t>
      </w:r>
      <w:proofErr w:type="spellEnd"/>
      <w:r>
        <w:rPr>
          <w:color w:val="000000"/>
        </w:rPr>
        <w:t>.</w:t>
      </w:r>
    </w:p>
    <w:p w14:paraId="6F9D41C9" w14:textId="77777777" w:rsidR="003E53B1" w:rsidRDefault="003E53B1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7EF1B51A" w14:textId="77777777" w:rsidR="003E53B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Projekty </w:t>
      </w:r>
      <w:proofErr w:type="spellStart"/>
      <w:r>
        <w:rPr>
          <w:color w:val="000000"/>
        </w:rPr>
        <w:t>Getbergu</w:t>
      </w:r>
      <w:proofErr w:type="spellEnd"/>
      <w:r>
        <w:rPr>
          <w:color w:val="000000"/>
        </w:rPr>
        <w:t xml:space="preserve"> vznikají v lokalitách s potenciálem, s dobrou dopravní dostupností, v rozumné dojezdové vzdálenosti, často blízko přírody. Pro každou lokalitu </w:t>
      </w:r>
      <w:hyperlink r:id="rId8">
        <w:proofErr w:type="spellStart"/>
        <w:r>
          <w:rPr>
            <w:color w:val="0563C1"/>
            <w:u w:val="single"/>
          </w:rPr>
          <w:t>Getberg</w:t>
        </w:r>
        <w:proofErr w:type="spellEnd"/>
      </w:hyperlink>
      <w:r>
        <w:rPr>
          <w:color w:val="000000"/>
        </w:rPr>
        <w:t xml:space="preserve"> navrhuje domy, které se tam nejlépe hodí. Aby si nemovitosti udržely hodnotu co nejdéle a také co nejvyšší, </w:t>
      </w:r>
      <w:proofErr w:type="spellStart"/>
      <w:r>
        <w:rPr>
          <w:color w:val="000000"/>
        </w:rPr>
        <w:t>Getberg</w:t>
      </w:r>
      <w:proofErr w:type="spellEnd"/>
      <w:r>
        <w:rPr>
          <w:color w:val="000000"/>
        </w:rPr>
        <w:t xml:space="preserve"> vždy staví v kontextu celých čtvrtí, ve kterých musí být infrastruktura a služby. Pracuje s prostorem kolem domů, aby se v nich dobře žilo.</w:t>
      </w:r>
    </w:p>
    <w:p w14:paraId="19BD94AB" w14:textId="77777777" w:rsidR="003E53B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Více na </w:t>
      </w:r>
      <w:hyperlink r:id="rId9">
        <w:r>
          <w:rPr>
            <w:color w:val="0563C1"/>
            <w:u w:val="single"/>
          </w:rPr>
          <w:t>www.forestviews.cz</w:t>
        </w:r>
      </w:hyperlink>
      <w:r>
        <w:rPr>
          <w:color w:val="000000"/>
        </w:rPr>
        <w:t xml:space="preserve"> </w:t>
      </w:r>
    </w:p>
    <w:p w14:paraId="18FD1F18" w14:textId="77777777" w:rsidR="003E53B1" w:rsidRDefault="003E53B1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sectPr w:rsidR="003E53B1">
      <w:head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1C42D" w14:textId="77777777" w:rsidR="0095004B" w:rsidRDefault="0095004B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317FDDC3" w14:textId="77777777" w:rsidR="0095004B" w:rsidRDefault="0095004B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41BEF" w14:textId="77777777" w:rsidR="0095004B" w:rsidRDefault="0095004B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4598CF85" w14:textId="77777777" w:rsidR="0095004B" w:rsidRDefault="0095004B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5804B" w14:textId="77777777" w:rsidR="003E53B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left="0" w:hanging="2"/>
      <w:rPr>
        <w:color w:val="000000"/>
      </w:rPr>
    </w:pP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114300" distR="114300" wp14:anchorId="5E577978" wp14:editId="5CDBD61F">
          <wp:extent cx="1306830" cy="304165"/>
          <wp:effectExtent l="0" t="0" r="0" b="0"/>
          <wp:docPr id="1029" name="image1.png" descr="Obsah obrázku vsedě, tmavé, ruka, žena&#10;&#10;Popis byl vytvořen automatick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Obsah obrázku vsedě, tmavé, ruka, žena&#10;&#10;Popis byl vytvořen automaticky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06830" cy="3041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3B1"/>
    <w:rsid w:val="003E53B1"/>
    <w:rsid w:val="005F5518"/>
    <w:rsid w:val="006221B5"/>
    <w:rsid w:val="0075332C"/>
    <w:rsid w:val="0094148C"/>
    <w:rsid w:val="0095004B"/>
    <w:rsid w:val="00A17014"/>
    <w:rsid w:val="00D3504F"/>
    <w:rsid w:val="00E71E00"/>
    <w:rsid w:val="00F1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3F7F8"/>
  <w15:docId w15:val="{4B571BA3-4762-430D-8F15-74199DE64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qFormat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Zpat">
    <w:name w:val="footer"/>
    <w:basedOn w:val="Normln"/>
    <w:qFormat/>
    <w:pPr>
      <w:tabs>
        <w:tab w:val="center" w:pos="4536"/>
        <w:tab w:val="right" w:pos="9072"/>
      </w:tabs>
    </w:pPr>
  </w:style>
  <w:style w:type="character" w:customStyle="1" w:styleId="ZpatChar">
    <w:name w:val="Zápatí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customStyle="1" w:styleId="BasicParagraph">
    <w:name w:val="[Basic Paragraph]"/>
    <w:basedOn w:val="Normln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styleId="Textbubliny">
    <w:name w:val="Balloon Text"/>
    <w:basedOn w:val="Normln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character" w:styleId="Odkaznakoment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komente">
    <w:name w:val="annotation text"/>
    <w:basedOn w:val="Normln"/>
    <w:qFormat/>
    <w:rPr>
      <w:sz w:val="20"/>
      <w:szCs w:val="20"/>
    </w:rPr>
  </w:style>
  <w:style w:type="character" w:customStyle="1" w:styleId="TextkomenteChar">
    <w:name w:val="Text komentáře Char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Pedmtkomente">
    <w:name w:val="annotation subject"/>
    <w:basedOn w:val="Textkomente"/>
    <w:next w:val="Textkomente"/>
    <w:qFormat/>
    <w:rPr>
      <w:b/>
      <w:bCs/>
    </w:rPr>
  </w:style>
  <w:style w:type="character" w:customStyle="1" w:styleId="PedmtkomenteChar">
    <w:name w:val="Předmět komentáře Char"/>
    <w:rPr>
      <w:b/>
      <w:bCs/>
      <w:w w:val="100"/>
      <w:position w:val="-1"/>
      <w:effect w:val="none"/>
      <w:vertAlign w:val="baseline"/>
      <w:cs w:val="0"/>
      <w:em w:val="none"/>
      <w:lang w:eastAsia="en-US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hili">
    <w:name w:val="hili"/>
    <w:rPr>
      <w:w w:val="100"/>
      <w:position w:val="-1"/>
      <w:effect w:val="none"/>
      <w:vertAlign w:val="baseline"/>
      <w:cs w:val="0"/>
      <w:em w:val="none"/>
    </w:rPr>
  </w:style>
  <w:style w:type="paragraph" w:styleId="Prosttext">
    <w:name w:val="Plain Text"/>
    <w:basedOn w:val="Normln"/>
    <w:qFormat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eastAsia="en-US"/>
    </w:rPr>
  </w:style>
  <w:style w:type="character" w:styleId="Hypertextovodkaz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styleId="Nevyeenzmnka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Odstavecseseznamem">
    <w:name w:val="List Paragraph"/>
    <w:basedOn w:val="Normln"/>
    <w:pPr>
      <w:spacing w:after="160" w:line="259" w:lineRule="auto"/>
      <w:ind w:left="720"/>
      <w:contextualSpacing/>
    </w:pPr>
    <w:rPr>
      <w:rFonts w:cs="Times New Roman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ze">
    <w:name w:val="Revision"/>
    <w:hidden/>
    <w:uiPriority w:val="99"/>
    <w:semiHidden/>
    <w:rsid w:val="00164333"/>
    <w:rPr>
      <w:position w:val="-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tberg.cz/c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orestviews.cz/?utm_source=aspen&amp;utm_medium=prarticle&amp;utm_campaign=prodejzahaje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forestviews.cz/?utm_source=aspen&amp;utm_medium=prarticle&amp;utm_campaign=prodejzahaje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mZTfjPsRUWd+zGRApzJwK0Ubdw==">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dcterms:created xsi:type="dcterms:W3CDTF">2022-09-06T13:13:00Z</dcterms:created>
  <dcterms:modified xsi:type="dcterms:W3CDTF">2022-09-06T13:13:00Z</dcterms:modified>
</cp:coreProperties>
</file>