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7003D" w14:textId="2143DA15" w:rsidR="00C32770" w:rsidRPr="00F833BD" w:rsidRDefault="00AE53CA" w:rsidP="004D37F2">
      <w:pPr>
        <w:pStyle w:val="Nadpis1"/>
        <w:rPr>
          <w:rFonts w:ascii="Calibri" w:hAnsi="Calibri" w:cs="Calibri"/>
          <w:b/>
          <w:bCs/>
        </w:rPr>
      </w:pPr>
      <w:r w:rsidRPr="00F833BD">
        <w:rPr>
          <w:rFonts w:ascii="Calibri" w:hAnsi="Calibri" w:cs="Calibri"/>
          <w:b/>
          <w:bCs/>
        </w:rPr>
        <w:t>Trendy v </w:t>
      </w:r>
      <w:r w:rsidR="00E90E31" w:rsidRPr="00F833BD">
        <w:rPr>
          <w:rFonts w:ascii="Calibri" w:hAnsi="Calibri" w:cs="Calibri"/>
          <w:b/>
          <w:bCs/>
        </w:rPr>
        <w:t>retailu – propojuje</w:t>
      </w:r>
      <w:r w:rsidRPr="00F833BD">
        <w:rPr>
          <w:rFonts w:ascii="Calibri" w:hAnsi="Calibri" w:cs="Calibri"/>
          <w:b/>
          <w:bCs/>
        </w:rPr>
        <w:t xml:space="preserve"> se s jinými obory, vstřebává nové technologie, ale také staví na komunitní sounáležitosti</w:t>
      </w:r>
    </w:p>
    <w:p w14:paraId="29BC1483" w14:textId="77777777" w:rsidR="00C32770" w:rsidRPr="00F833BD" w:rsidRDefault="00C32770"/>
    <w:p w14:paraId="7CABD6B2" w14:textId="29492EA7" w:rsidR="00E90E31" w:rsidRPr="00F833BD" w:rsidRDefault="00E90E31" w:rsidP="00EC3CD6">
      <w:r w:rsidRPr="00F833BD">
        <w:rPr>
          <w:b/>
          <w:bCs/>
        </w:rPr>
        <w:t xml:space="preserve">Praha, </w:t>
      </w:r>
      <w:r w:rsidR="000539D1" w:rsidRPr="00F833BD">
        <w:rPr>
          <w:b/>
          <w:bCs/>
        </w:rPr>
        <w:t>22</w:t>
      </w:r>
      <w:r w:rsidRPr="00F833BD">
        <w:rPr>
          <w:b/>
          <w:bCs/>
        </w:rPr>
        <w:t xml:space="preserve">. </w:t>
      </w:r>
      <w:r w:rsidR="00F75CB7" w:rsidRPr="00F833BD">
        <w:rPr>
          <w:b/>
          <w:bCs/>
        </w:rPr>
        <w:t>září</w:t>
      </w:r>
      <w:r w:rsidRPr="00F833BD">
        <w:rPr>
          <w:b/>
          <w:bCs/>
        </w:rPr>
        <w:t xml:space="preserve"> 2022</w:t>
      </w:r>
      <w:r w:rsidRPr="00F833BD">
        <w:t xml:space="preserve"> - </w:t>
      </w:r>
      <w:r w:rsidR="00AE53CA" w:rsidRPr="00F833BD">
        <w:t xml:space="preserve">Retail se </w:t>
      </w:r>
      <w:r w:rsidR="002D2BB3" w:rsidRPr="00F833BD">
        <w:t xml:space="preserve">po turbulentních změnách v posledních dvou letech dále </w:t>
      </w:r>
      <w:r w:rsidR="00AE53CA" w:rsidRPr="00F833BD">
        <w:t xml:space="preserve">proměňuje. </w:t>
      </w:r>
      <w:r w:rsidR="00206F84" w:rsidRPr="00F833BD">
        <w:t>V současné době prodejci přehodnocují své zkušenosti z </w:t>
      </w:r>
      <w:r w:rsidR="002D2BB3" w:rsidRPr="00F833BD">
        <w:t>období</w:t>
      </w:r>
      <w:r w:rsidR="00206F84" w:rsidRPr="00F833BD">
        <w:t xml:space="preserve"> covidových zmatků</w:t>
      </w:r>
      <w:r w:rsidR="002D2BB3" w:rsidRPr="00F833BD">
        <w:t xml:space="preserve"> a narušení dodavatelských řetězců</w:t>
      </w:r>
      <w:r w:rsidR="00206F84" w:rsidRPr="00F833BD">
        <w:t xml:space="preserve">, zároveň se potřebují připravit na snižující se koupěschopnost lidí. </w:t>
      </w:r>
      <w:r w:rsidRPr="00F833BD">
        <w:t xml:space="preserve">Projevují se nové trendy </w:t>
      </w:r>
      <w:r w:rsidR="002D2BB3" w:rsidRPr="00F833BD">
        <w:t>–</w:t>
      </w:r>
      <w:r w:rsidRPr="00F833BD">
        <w:t xml:space="preserve"> propojení s jinými obory nebo projevy komunitní sounáležitosti</w:t>
      </w:r>
      <w:r w:rsidR="002D2BB3" w:rsidRPr="00F833BD">
        <w:t xml:space="preserve">. Dále se také </w:t>
      </w:r>
      <w:r w:rsidRPr="00F833BD">
        <w:t xml:space="preserve">prohlubují </w:t>
      </w:r>
      <w:r w:rsidR="002D2BB3" w:rsidRPr="00F833BD">
        <w:t>některé stávající směry</w:t>
      </w:r>
      <w:r w:rsidRPr="00F833BD">
        <w:t xml:space="preserve"> jako prodej přes </w:t>
      </w:r>
      <w:proofErr w:type="spellStart"/>
      <w:r w:rsidRPr="00F833BD">
        <w:t>marketplace</w:t>
      </w:r>
      <w:proofErr w:type="spellEnd"/>
      <w:r w:rsidRPr="00F833BD">
        <w:t xml:space="preserve"> nebo</w:t>
      </w:r>
      <w:r w:rsidR="00F75CB7" w:rsidRPr="00F833BD">
        <w:t xml:space="preserve"> výraznější</w:t>
      </w:r>
      <w:r w:rsidRPr="00F833BD">
        <w:t xml:space="preserve"> využití sociálních médií.</w:t>
      </w:r>
    </w:p>
    <w:p w14:paraId="1B147017" w14:textId="77A7325F" w:rsidR="00654F2C" w:rsidRPr="00F833BD" w:rsidRDefault="00654F2C" w:rsidP="00EC3CD6">
      <w:r w:rsidRPr="00F833BD">
        <w:t>I když se situace v retailu po skokových změnách v pandemické době v současné době zdánlivě uklidnila, jsme svědky poměrně</w:t>
      </w:r>
      <w:r w:rsidR="00F833BD">
        <w:t xml:space="preserve"> mnoha</w:t>
      </w:r>
      <w:r w:rsidRPr="00F833BD">
        <w:t xml:space="preserve"> změn, jimiž tento obor prochází. </w:t>
      </w:r>
      <w:r w:rsidR="00F3678D" w:rsidRPr="00F833BD">
        <w:t>Je čas na strategické změny</w:t>
      </w:r>
      <w:r w:rsidR="00F833BD">
        <w:t xml:space="preserve"> a zohlednění toho, </w:t>
      </w:r>
      <w:r w:rsidR="00F3678D" w:rsidRPr="00F833BD">
        <w:t xml:space="preserve">jak lidé změnili přístup k nakupování. </w:t>
      </w:r>
    </w:p>
    <w:p w14:paraId="557676B9" w14:textId="7D32A234" w:rsidR="00654F2C" w:rsidRPr="00F833BD" w:rsidRDefault="00654F2C" w:rsidP="00EC3CD6"/>
    <w:p w14:paraId="18F28FE9" w14:textId="0B358379" w:rsidR="00654F2C" w:rsidRPr="00F833BD" w:rsidRDefault="006825BC" w:rsidP="00EC3CD6">
      <w:pPr>
        <w:rPr>
          <w:b/>
          <w:bCs/>
        </w:rPr>
      </w:pPr>
      <w:r w:rsidRPr="00F833BD">
        <w:rPr>
          <w:b/>
          <w:bCs/>
        </w:rPr>
        <w:t>Propojení mnoha prodejních kanálů</w:t>
      </w:r>
    </w:p>
    <w:p w14:paraId="65FA8377" w14:textId="1AD4C736" w:rsidR="00F75CB7" w:rsidRPr="00F833BD" w:rsidRDefault="000E6D7D" w:rsidP="00156609">
      <w:r w:rsidRPr="00F833BD">
        <w:t xml:space="preserve">Online nakupování je zásadní, </w:t>
      </w:r>
      <w:bookmarkStart w:id="0" w:name="_Hlk110260514"/>
      <w:r w:rsidR="00E7518C" w:rsidRPr="00F833BD">
        <w:t xml:space="preserve">podle údajů ekonomického portálu Marketing </w:t>
      </w:r>
      <w:proofErr w:type="spellStart"/>
      <w:r w:rsidR="00E7518C" w:rsidRPr="00F833BD">
        <w:t>Brew</w:t>
      </w:r>
      <w:bookmarkEnd w:id="0"/>
      <w:proofErr w:type="spellEnd"/>
      <w:r w:rsidR="00E7518C" w:rsidRPr="00F833BD">
        <w:t xml:space="preserve"> </w:t>
      </w:r>
      <w:r w:rsidRPr="00F833BD">
        <w:t xml:space="preserve">současní zákazníci provádějí </w:t>
      </w:r>
      <w:r w:rsidR="00E7518C" w:rsidRPr="00F833BD">
        <w:t>více než třetinu veškerých</w:t>
      </w:r>
      <w:r w:rsidRPr="00F833BD">
        <w:t xml:space="preserve"> nákupů online. A u maloobchodníků prodávajících </w:t>
      </w:r>
      <w:r w:rsidR="00E7518C" w:rsidRPr="00F833BD">
        <w:t xml:space="preserve">klasickým způsobem i on-line </w:t>
      </w:r>
      <w:r w:rsidRPr="00F833BD">
        <w:t xml:space="preserve">pochází </w:t>
      </w:r>
      <w:r w:rsidR="00E7518C" w:rsidRPr="00F833BD">
        <w:t>více než polovina</w:t>
      </w:r>
      <w:r w:rsidRPr="00F833BD">
        <w:t xml:space="preserve"> jejich příjmů z internetového prodeje. Chtějí-li mít více objednávek, musí zboží ukázat co nejvíce lidem, tedy </w:t>
      </w:r>
      <w:r w:rsidR="003B0D2B" w:rsidRPr="00F833BD">
        <w:t>různými kanály</w:t>
      </w:r>
      <w:r w:rsidRPr="00F833BD">
        <w:t xml:space="preserve">. </w:t>
      </w:r>
      <w:r w:rsidR="00156609" w:rsidRPr="00F833BD">
        <w:t>Pro obchodníky sto</w:t>
      </w:r>
      <w:r w:rsidR="002A06CD" w:rsidRPr="00F833BD">
        <w:t>u</w:t>
      </w:r>
      <w:r w:rsidR="00156609" w:rsidRPr="00F833BD">
        <w:t xml:space="preserve">pl význam </w:t>
      </w:r>
      <w:r w:rsidR="00E7518C" w:rsidRPr="00F833BD">
        <w:t xml:space="preserve">zapojení do </w:t>
      </w:r>
      <w:proofErr w:type="spellStart"/>
      <w:r w:rsidR="00E7518C" w:rsidRPr="00F833BD">
        <w:t>omnichannel</w:t>
      </w:r>
      <w:proofErr w:type="spellEnd"/>
      <w:r w:rsidR="00E7518C" w:rsidRPr="00F833BD">
        <w:t xml:space="preserve"> řešení</w:t>
      </w:r>
      <w:r w:rsidR="00F75CB7" w:rsidRPr="00F833BD">
        <w:t>,</w:t>
      </w:r>
      <w:r w:rsidR="00E7518C" w:rsidRPr="00F833BD">
        <w:t xml:space="preserve"> </w:t>
      </w:r>
      <w:r w:rsidR="00156609" w:rsidRPr="00F833BD">
        <w:t xml:space="preserve">když si naplno uvědomili, jak </w:t>
      </w:r>
      <w:r w:rsidR="003B0D2B" w:rsidRPr="00F833BD">
        <w:t xml:space="preserve">zásadní </w:t>
      </w:r>
      <w:r w:rsidR="00156609" w:rsidRPr="00F833BD">
        <w:t xml:space="preserve">pro ně může být ztráta off-line prodejů. </w:t>
      </w:r>
    </w:p>
    <w:p w14:paraId="2569EEC7" w14:textId="17B1AF7B" w:rsidR="00E24B3C" w:rsidRPr="00F833BD" w:rsidRDefault="00156609" w:rsidP="001D749B">
      <w:r w:rsidRPr="00F833BD">
        <w:t xml:space="preserve">U velkých globálních e-shopů typu Amazon pochází 51 % prodaných položek od prodejců třetích stran. </w:t>
      </w:r>
      <w:r w:rsidR="009D0E23" w:rsidRPr="00F833BD">
        <w:t xml:space="preserve">Podobné proporce lze očekávat </w:t>
      </w:r>
      <w:r w:rsidR="002D3837">
        <w:t xml:space="preserve">i </w:t>
      </w:r>
      <w:r w:rsidR="009D0E23" w:rsidRPr="00F833BD">
        <w:t xml:space="preserve">na českém trhu, protože propojování různých prodejních kanálů je v současné době jednoznačný trend. </w:t>
      </w:r>
    </w:p>
    <w:p w14:paraId="5721EB05" w14:textId="7A31CCCB" w:rsidR="00F05C20" w:rsidRPr="00F833BD" w:rsidRDefault="00E24B3C" w:rsidP="001D749B">
      <w:r w:rsidRPr="00F833BD">
        <w:t>„</w:t>
      </w:r>
      <w:r w:rsidR="009D0E23" w:rsidRPr="00F833BD">
        <w:t>Jako výrobce textilního zboží provozujeme vlastní internetov</w:t>
      </w:r>
      <w:r w:rsidRPr="00F833BD">
        <w:t>ý</w:t>
      </w:r>
      <w:r w:rsidR="009D0E23" w:rsidRPr="00F833BD">
        <w:t xml:space="preserve"> obchod Styx-underwear.cz, kde zákazníci najdou </w:t>
      </w:r>
      <w:r w:rsidRPr="00F833BD">
        <w:t xml:space="preserve">pouze </w:t>
      </w:r>
      <w:r w:rsidR="009D0E23" w:rsidRPr="00F833BD">
        <w:t>tuto značku</w:t>
      </w:r>
      <w:r w:rsidRPr="00F833BD">
        <w:t>,</w:t>
      </w:r>
      <w:r w:rsidR="009D0E23" w:rsidRPr="00F833BD">
        <w:t xml:space="preserve"> a</w:t>
      </w:r>
      <w:r w:rsidRPr="00F833BD">
        <w:t xml:space="preserve"> také e-shop</w:t>
      </w:r>
      <w:r w:rsidR="009D0E23" w:rsidRPr="00F833BD">
        <w:t> Tren</w:t>
      </w:r>
      <w:r w:rsidRPr="00F833BD">
        <w:t>ý</w:t>
      </w:r>
      <w:r w:rsidR="009D0E23" w:rsidRPr="00F833BD">
        <w:t>rkarna.cz, k</w:t>
      </w:r>
      <w:r w:rsidRPr="00F833BD">
        <w:t>de</w:t>
      </w:r>
      <w:r w:rsidR="009D0E23" w:rsidRPr="00F833BD">
        <w:t xml:space="preserve"> prodává</w:t>
      </w:r>
      <w:r w:rsidRPr="00F833BD">
        <w:t>me</w:t>
      </w:r>
      <w:r w:rsidR="009D0E23" w:rsidRPr="00F833BD">
        <w:t xml:space="preserve"> více značek. Zároveň </w:t>
      </w:r>
      <w:r w:rsidRPr="00F833BD">
        <w:t>využíváme</w:t>
      </w:r>
      <w:r w:rsidR="009D0E23" w:rsidRPr="00F833BD">
        <w:t xml:space="preserve"> možnost </w:t>
      </w:r>
      <w:r w:rsidR="001D749B" w:rsidRPr="00F833BD">
        <w:t xml:space="preserve">prodávat </w:t>
      </w:r>
      <w:r w:rsidRPr="00F833BD">
        <w:t xml:space="preserve">zboží prostřednictvím </w:t>
      </w:r>
      <w:proofErr w:type="spellStart"/>
      <w:r w:rsidRPr="00F833BD">
        <w:t>marketplace</w:t>
      </w:r>
      <w:proofErr w:type="spellEnd"/>
      <w:r w:rsidRPr="00F833BD">
        <w:t xml:space="preserve">, a to například přes Amazon nebo </w:t>
      </w:r>
      <w:r w:rsidR="009D0E23" w:rsidRPr="00F833BD">
        <w:t xml:space="preserve">Mall.cz. </w:t>
      </w:r>
      <w:r w:rsidR="001D749B" w:rsidRPr="00F833BD">
        <w:t xml:space="preserve">Také </w:t>
      </w:r>
      <w:r w:rsidRPr="00F833BD">
        <w:t xml:space="preserve">provozujeme </w:t>
      </w:r>
      <w:r w:rsidR="001D749B" w:rsidRPr="00F833BD">
        <w:t>vlastní kamenné prodejny, které vhodně doplňují elektronický prodej</w:t>
      </w:r>
      <w:r w:rsidRPr="00F833BD">
        <w:t>,</w:t>
      </w:r>
      <w:r w:rsidR="001D749B" w:rsidRPr="00F833BD">
        <w:t xml:space="preserve"> a jsou výkladní skříní značky</w:t>
      </w:r>
      <w:r w:rsidR="004D37F2" w:rsidRPr="00F833BD">
        <w:t>. Zákazníci tak</w:t>
      </w:r>
      <w:r w:rsidR="002D3837">
        <w:t>též</w:t>
      </w:r>
      <w:r w:rsidR="004D37F2" w:rsidRPr="00F833BD">
        <w:t xml:space="preserve"> oceňují kombinaci různých kanálů v tom směru, že mají možnost nakoupit on-line a zboží vyzvednout nebo vyměnit fyzicky v obchodě</w:t>
      </w:r>
      <w:r w:rsidR="009D0E23" w:rsidRPr="00F833BD">
        <w:t xml:space="preserve">,“ vysvětluje Ruslan Skopal, </w:t>
      </w:r>
      <w:r w:rsidRPr="00F833BD">
        <w:t xml:space="preserve">CEO </w:t>
      </w:r>
      <w:r w:rsidR="009D0E23" w:rsidRPr="00F833BD">
        <w:t xml:space="preserve">české značky spodního prádla </w:t>
      </w:r>
      <w:proofErr w:type="spellStart"/>
      <w:r w:rsidR="009D0E23" w:rsidRPr="00F833BD">
        <w:t>Styx</w:t>
      </w:r>
      <w:proofErr w:type="spellEnd"/>
      <w:r w:rsidR="009D0E23" w:rsidRPr="00F833BD">
        <w:t>.</w:t>
      </w:r>
    </w:p>
    <w:p w14:paraId="7DA4D42E" w14:textId="3FEF7561" w:rsidR="00F05C20" w:rsidRPr="00F833BD" w:rsidRDefault="004D056C" w:rsidP="00F05C20">
      <w:pPr>
        <w:rPr>
          <w:b/>
          <w:bCs/>
        </w:rPr>
      </w:pPr>
      <w:r w:rsidRPr="00F833BD">
        <w:rPr>
          <w:b/>
          <w:bCs/>
        </w:rPr>
        <w:t>Sociální sítě i sounáležitost s komunitou</w:t>
      </w:r>
    </w:p>
    <w:p w14:paraId="33C16C9E" w14:textId="524C8118" w:rsidR="002F10B0" w:rsidRPr="00F833BD" w:rsidRDefault="004D056C" w:rsidP="004D056C">
      <w:r w:rsidRPr="00F833BD">
        <w:t>Prodejci experimentují s různými způsoby, jak vyhovět vyvíjejícím se potřebám zákazníků</w:t>
      </w:r>
      <w:r w:rsidR="00FC039E" w:rsidRPr="00F833BD">
        <w:t>. J</w:t>
      </w:r>
      <w:r w:rsidRPr="00F833BD">
        <w:t xml:space="preserve">edním z nepřehlédnutelných trendů je rostoucí podíl prodejů přes sociální sítě. </w:t>
      </w:r>
      <w:r w:rsidR="009E4C82" w:rsidRPr="00F833BD">
        <w:t xml:space="preserve">Ten využívá </w:t>
      </w:r>
      <w:r w:rsidR="00DB5623" w:rsidRPr="00F833BD">
        <w:t>stále více</w:t>
      </w:r>
      <w:r w:rsidRPr="00F833BD">
        <w:t xml:space="preserve"> </w:t>
      </w:r>
      <w:r w:rsidR="009E4C82" w:rsidRPr="00F833BD">
        <w:t xml:space="preserve">prodejců značkového zboží.  </w:t>
      </w:r>
      <w:r w:rsidR="00FC039E" w:rsidRPr="00F833BD">
        <w:t>S</w:t>
      </w:r>
      <w:r w:rsidRPr="00F833BD">
        <w:t>naží se oslovit zákazníky v prostře</w:t>
      </w:r>
      <w:r w:rsidR="002D3837">
        <w:t>dí</w:t>
      </w:r>
      <w:r w:rsidRPr="00F833BD">
        <w:t xml:space="preserve">, jemuž věnují největší pozornost. A funguje to, </w:t>
      </w:r>
      <w:r w:rsidR="00FC039E" w:rsidRPr="00F833BD">
        <w:t xml:space="preserve">ti, kteří </w:t>
      </w:r>
      <w:r w:rsidRPr="00F833BD">
        <w:t>na sociálních sítích prodáv</w:t>
      </w:r>
      <w:r w:rsidR="00FC039E" w:rsidRPr="00F833BD">
        <w:t xml:space="preserve">ají uvádějí, že </w:t>
      </w:r>
      <w:r w:rsidR="002F10B0" w:rsidRPr="00F833BD">
        <w:t>polovina</w:t>
      </w:r>
      <w:r w:rsidRPr="00F833BD">
        <w:t xml:space="preserve"> jejich příjmů </w:t>
      </w:r>
      <w:r w:rsidR="002F10B0" w:rsidRPr="00F833BD">
        <w:t xml:space="preserve">již </w:t>
      </w:r>
      <w:r w:rsidRPr="00F833BD">
        <w:t xml:space="preserve">pochází </w:t>
      </w:r>
      <w:r w:rsidR="00FC039E" w:rsidRPr="00F833BD">
        <w:t>odsud</w:t>
      </w:r>
      <w:r w:rsidRPr="00F833BD">
        <w:t>.</w:t>
      </w:r>
      <w:r w:rsidR="002F10B0" w:rsidRPr="00F833BD">
        <w:t xml:space="preserve"> </w:t>
      </w:r>
    </w:p>
    <w:p w14:paraId="53E19028" w14:textId="108938BC" w:rsidR="004D056C" w:rsidRPr="00F833BD" w:rsidRDefault="002F10B0" w:rsidP="004D056C">
      <w:r w:rsidRPr="00F833BD">
        <w:t>Prosazuje se ale i další trend, který jde proti globalizujícímu prostředí sociálních médií. To je sounáležitost s</w:t>
      </w:r>
      <w:r w:rsidR="00A05C43" w:rsidRPr="00F833BD">
        <w:t xml:space="preserve"> lokálním prostředím nebo komunitou. Zákazníci stále více slyší na podporu lokálních značek, nákup zboží, které se nevozí přes půl světa, ale je spojené s jejich prostředím. Budování zákaznické komunity a aktivity zaměřené na </w:t>
      </w:r>
      <w:r w:rsidR="002D3837">
        <w:t>místní</w:t>
      </w:r>
      <w:r w:rsidR="00A05C43" w:rsidRPr="00F833BD">
        <w:t xml:space="preserve"> prostředí jsou tak trendem, jež je v současné době při budování značky důležitý.</w:t>
      </w:r>
    </w:p>
    <w:p w14:paraId="376CEE75" w14:textId="0A59F7F8" w:rsidR="00F05C20" w:rsidRPr="00F833BD" w:rsidRDefault="00A05C43" w:rsidP="00F05C20">
      <w:r w:rsidRPr="00F833BD">
        <w:lastRenderedPageBreak/>
        <w:t xml:space="preserve">„Jako značka, která vychází z originálních </w:t>
      </w:r>
      <w:r w:rsidR="00673E5B" w:rsidRPr="00F833BD">
        <w:t>nápadů</w:t>
      </w:r>
      <w:r w:rsidRPr="00F833BD">
        <w:t xml:space="preserve"> vlastních </w:t>
      </w:r>
      <w:r w:rsidR="00673E5B" w:rsidRPr="00F833BD">
        <w:t xml:space="preserve">návrhářů a grafiků, pokládáme za důležité budovat svou komunitu fanoušků. Chceme nabízet neotřelé a originální módní doplňky jako jsou kabelky a peněženky za přístupné ceny. </w:t>
      </w:r>
      <w:r w:rsidR="00C264F0" w:rsidRPr="00F833BD">
        <w:t xml:space="preserve">A také ukázat našim fanouškům, jak naše výrobky vznikají a navázat s nimi přímý kontakt. Komunikace prostřednictvím sociálních sítí nám umožňuje jim ukázat nejen vlastní výrobky, ale i příběh jejich vzniku a navázat přímý kontakt,“ vysvětluje přístup značky </w:t>
      </w:r>
      <w:proofErr w:type="spellStart"/>
      <w:r w:rsidR="007E3AEE" w:rsidRPr="00F833BD">
        <w:t>Vuch</w:t>
      </w:r>
      <w:proofErr w:type="spellEnd"/>
      <w:r w:rsidR="0032636E" w:rsidRPr="00F833BD">
        <w:t>,</w:t>
      </w:r>
      <w:r w:rsidR="007E3AEE" w:rsidRPr="00F833BD">
        <w:t xml:space="preserve"> jeden z jejích zakladatelů </w:t>
      </w:r>
      <w:r w:rsidR="0032636E" w:rsidRPr="00F833BD">
        <w:t xml:space="preserve">a spolumajitelů </w:t>
      </w:r>
      <w:r w:rsidR="007E3AEE" w:rsidRPr="00F833BD">
        <w:t>Martin Kůs.</w:t>
      </w:r>
    </w:p>
    <w:p w14:paraId="6904E12F" w14:textId="3DF0F1F7" w:rsidR="00F05C20" w:rsidRPr="00F833BD" w:rsidRDefault="00F05C20" w:rsidP="00F05C20"/>
    <w:p w14:paraId="36FA0B45" w14:textId="77777777" w:rsidR="002A06CD" w:rsidRPr="00F833BD" w:rsidRDefault="002A06CD" w:rsidP="002A06CD">
      <w:pPr>
        <w:rPr>
          <w:b/>
          <w:bCs/>
        </w:rPr>
      </w:pPr>
      <w:r w:rsidRPr="00F833BD">
        <w:rPr>
          <w:b/>
          <w:bCs/>
        </w:rPr>
        <w:t>Bez nových technologií to nepůjde</w:t>
      </w:r>
    </w:p>
    <w:p w14:paraId="521ACEDF" w14:textId="784ED363" w:rsidR="00AB51AA" w:rsidRPr="00F833BD" w:rsidRDefault="002A06CD" w:rsidP="002A06CD">
      <w:r w:rsidRPr="00F833BD">
        <w:t xml:space="preserve">Je neoddiskutovatelné, že značka nabízející zboží koncovým zákazníkům se v současné době jen těžko obejde bez on-line prodeje. Technologie ale nepomáhají jen ve vlastním prodeji. Třetina firem se potýká s nedostatkem pracovníků, ať už při prodeji nebo distribuci zboží. Tři čtvrtiny majitelů podniků tak plánují investovat do automatizace, aby snížili čas svého týmu strávený </w:t>
      </w:r>
      <w:r w:rsidR="003B0D2B" w:rsidRPr="00F833BD">
        <w:t>opakujícími se činnostmi.</w:t>
      </w:r>
      <w:r w:rsidRPr="00F833BD">
        <w:t xml:space="preserve"> </w:t>
      </w:r>
    </w:p>
    <w:p w14:paraId="318F3587" w14:textId="6B8B7E48" w:rsidR="002A06CD" w:rsidRPr="00F833BD" w:rsidRDefault="002A06CD" w:rsidP="002A06CD">
      <w:r w:rsidRPr="00F833BD">
        <w:t xml:space="preserve">Vysoká míra automatizace je také </w:t>
      </w:r>
      <w:r w:rsidR="003B0D2B" w:rsidRPr="00F833BD">
        <w:t>předpokladem,</w:t>
      </w:r>
      <w:r w:rsidRPr="00F833BD">
        <w:t xml:space="preserve"> aby prodejce zvládl řídit více prodejních kanálů – od kamenných prodejen přes vlastní e-shopy a </w:t>
      </w:r>
      <w:proofErr w:type="spellStart"/>
      <w:r w:rsidRPr="00F833BD">
        <w:t>marketplace</w:t>
      </w:r>
      <w:proofErr w:type="spellEnd"/>
      <w:r w:rsidRPr="00F833BD">
        <w:t xml:space="preserve"> až po třetí strany distribuující jeho zboží nebo služby. Jedním z nových trendů totiž je, že se začal stírat rozdíl mezi retailem a dalšími obory. Restaurace prodávající značkové zboží a maloobchodníci nabízející digitální služby se stávají stále běžnějšími.</w:t>
      </w:r>
    </w:p>
    <w:p w14:paraId="5E053F41" w14:textId="4679D8AE" w:rsidR="002A06CD" w:rsidRPr="002A23E8" w:rsidRDefault="002A06CD" w:rsidP="002A06CD">
      <w:r w:rsidRPr="00F833BD">
        <w:t xml:space="preserve">„Zefektivnění sledování objednávek, správa zákaznických věrnostních programů a komunikace se zákazníky jsou </w:t>
      </w:r>
      <w:r w:rsidR="003B0D2B" w:rsidRPr="00F833BD">
        <w:t>příklady</w:t>
      </w:r>
      <w:r w:rsidRPr="00F833BD">
        <w:t xml:space="preserve"> oblast</w:t>
      </w:r>
      <w:r w:rsidR="003B0D2B" w:rsidRPr="00F833BD">
        <w:t>í,</w:t>
      </w:r>
      <w:r w:rsidRPr="00F833BD">
        <w:t xml:space="preserve"> kde automatizovaná technologie pomůže zaplnit mezery v počtu zaměstnanců. Nové technologie dnes také umožňují poznat zákazníka lépe, rychleji pochopit trendy v jeho chování a následně mu ušít nabídku na míru, což se stává jednou ze základních podmínek úspěchu,“ </w:t>
      </w:r>
      <w:r w:rsidR="00155687" w:rsidRPr="00F833BD">
        <w:t>uzavírá</w:t>
      </w:r>
      <w:r w:rsidRPr="00F833BD">
        <w:t xml:space="preserve"> Martin </w:t>
      </w:r>
      <w:proofErr w:type="spellStart"/>
      <w:r w:rsidRPr="00F833BD">
        <w:t>Šrůma</w:t>
      </w:r>
      <w:proofErr w:type="spellEnd"/>
      <w:r w:rsidRPr="00F833BD">
        <w:t xml:space="preserve">, </w:t>
      </w:r>
      <w:proofErr w:type="spellStart"/>
      <w:r w:rsidR="003B0D2B" w:rsidRPr="00F833BD">
        <w:t>Strategy</w:t>
      </w:r>
      <w:proofErr w:type="spellEnd"/>
      <w:r w:rsidR="003B0D2B" w:rsidRPr="00F833BD">
        <w:t xml:space="preserve"> &amp; </w:t>
      </w:r>
      <w:proofErr w:type="spellStart"/>
      <w:r w:rsidR="003B0D2B" w:rsidRPr="00F833BD">
        <w:t>Consulting</w:t>
      </w:r>
      <w:proofErr w:type="spellEnd"/>
      <w:r w:rsidR="003B0D2B" w:rsidRPr="00F833BD">
        <w:t xml:space="preserve"> Manažer ve společnosti </w:t>
      </w:r>
      <w:proofErr w:type="spellStart"/>
      <w:r w:rsidRPr="00F833BD">
        <w:t>Accenture</w:t>
      </w:r>
      <w:proofErr w:type="spellEnd"/>
      <w:r w:rsidRPr="00F833BD">
        <w:t xml:space="preserve"> ČR.</w:t>
      </w:r>
    </w:p>
    <w:p w14:paraId="5F7F700A" w14:textId="77777777" w:rsidR="002A06CD" w:rsidRDefault="002A06CD" w:rsidP="00F05C20"/>
    <w:sectPr w:rsidR="002A06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86C67" w14:textId="77777777" w:rsidR="0043282F" w:rsidRDefault="0043282F" w:rsidP="006C5184">
      <w:pPr>
        <w:spacing w:after="0" w:line="240" w:lineRule="auto"/>
      </w:pPr>
      <w:r>
        <w:separator/>
      </w:r>
    </w:p>
  </w:endnote>
  <w:endnote w:type="continuationSeparator" w:id="0">
    <w:p w14:paraId="5D5EA00D" w14:textId="77777777" w:rsidR="0043282F" w:rsidRDefault="0043282F" w:rsidP="006C5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32AE0" w14:textId="77777777" w:rsidR="0043282F" w:rsidRDefault="0043282F" w:rsidP="006C5184">
      <w:pPr>
        <w:spacing w:after="0" w:line="240" w:lineRule="auto"/>
      </w:pPr>
      <w:r>
        <w:separator/>
      </w:r>
    </w:p>
  </w:footnote>
  <w:footnote w:type="continuationSeparator" w:id="0">
    <w:p w14:paraId="48A6EFF3" w14:textId="77777777" w:rsidR="0043282F" w:rsidRDefault="0043282F" w:rsidP="006C51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CD6"/>
    <w:rsid w:val="000539D1"/>
    <w:rsid w:val="000C795D"/>
    <w:rsid w:val="000D7C8C"/>
    <w:rsid w:val="000E6D7D"/>
    <w:rsid w:val="001026CE"/>
    <w:rsid w:val="00155687"/>
    <w:rsid w:val="00156609"/>
    <w:rsid w:val="00166B14"/>
    <w:rsid w:val="001A1654"/>
    <w:rsid w:val="001D749B"/>
    <w:rsid w:val="00206F84"/>
    <w:rsid w:val="0022027C"/>
    <w:rsid w:val="00236B8A"/>
    <w:rsid w:val="00280B8B"/>
    <w:rsid w:val="002A06CD"/>
    <w:rsid w:val="002A23E8"/>
    <w:rsid w:val="002D2BB3"/>
    <w:rsid w:val="002D3837"/>
    <w:rsid w:val="002F10B0"/>
    <w:rsid w:val="00302238"/>
    <w:rsid w:val="0032636E"/>
    <w:rsid w:val="00332597"/>
    <w:rsid w:val="003B0D2B"/>
    <w:rsid w:val="0043282F"/>
    <w:rsid w:val="004D056C"/>
    <w:rsid w:val="004D37F2"/>
    <w:rsid w:val="004E0493"/>
    <w:rsid w:val="005A1CFA"/>
    <w:rsid w:val="00654F2C"/>
    <w:rsid w:val="00673E5B"/>
    <w:rsid w:val="006825BC"/>
    <w:rsid w:val="006C5184"/>
    <w:rsid w:val="00780EC3"/>
    <w:rsid w:val="00797296"/>
    <w:rsid w:val="007A01C2"/>
    <w:rsid w:val="007E3AEE"/>
    <w:rsid w:val="00813936"/>
    <w:rsid w:val="008C37D8"/>
    <w:rsid w:val="009C02EB"/>
    <w:rsid w:val="009D0E23"/>
    <w:rsid w:val="009E4C82"/>
    <w:rsid w:val="00A029CB"/>
    <w:rsid w:val="00A05C43"/>
    <w:rsid w:val="00A16C33"/>
    <w:rsid w:val="00AB51AA"/>
    <w:rsid w:val="00AE53CA"/>
    <w:rsid w:val="00AF3793"/>
    <w:rsid w:val="00B830F1"/>
    <w:rsid w:val="00BD61AC"/>
    <w:rsid w:val="00C264F0"/>
    <w:rsid w:val="00C32770"/>
    <w:rsid w:val="00C718EB"/>
    <w:rsid w:val="00C92440"/>
    <w:rsid w:val="00CE3F95"/>
    <w:rsid w:val="00D22241"/>
    <w:rsid w:val="00D900DA"/>
    <w:rsid w:val="00DB5623"/>
    <w:rsid w:val="00E24B3C"/>
    <w:rsid w:val="00E707E3"/>
    <w:rsid w:val="00E7518C"/>
    <w:rsid w:val="00E90AB6"/>
    <w:rsid w:val="00E90E31"/>
    <w:rsid w:val="00EC2198"/>
    <w:rsid w:val="00EC3CD6"/>
    <w:rsid w:val="00ED5E31"/>
    <w:rsid w:val="00EE7914"/>
    <w:rsid w:val="00F05C20"/>
    <w:rsid w:val="00F3678D"/>
    <w:rsid w:val="00F75CB7"/>
    <w:rsid w:val="00F833BD"/>
    <w:rsid w:val="00FC039E"/>
    <w:rsid w:val="00FF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1B3F01"/>
  <w15:chartTrackingRefBased/>
  <w15:docId w15:val="{D0239A88-E907-4E8C-B24F-EEC6CC31C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D056C"/>
  </w:style>
  <w:style w:type="paragraph" w:styleId="Nadpis1">
    <w:name w:val="heading 1"/>
    <w:basedOn w:val="Normln"/>
    <w:next w:val="Normln"/>
    <w:link w:val="Nadpis1Char"/>
    <w:uiPriority w:val="9"/>
    <w:qFormat/>
    <w:rsid w:val="004D37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C3CD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C3CD6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0E6D7D"/>
    <w:rPr>
      <w:rFonts w:ascii="Times New Roman" w:hAnsi="Times New Roman" w:cs="Times New Roman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4D37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E7518C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4E04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E04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E04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E04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E049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1344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84510061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92409856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6564887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859732935">
          <w:marLeft w:val="0"/>
          <w:marRight w:val="0"/>
          <w:marTop w:val="100"/>
          <w:marBottom w:val="10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43136574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88895964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89269344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37947477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51060814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52575630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7406367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89407630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205157140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3663718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59705276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38804068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84766987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6003177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37153986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48743304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61782734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83167451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98666261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36879985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41952191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80951717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34127094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85152671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86752228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8309771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51927608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54613725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4859697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20749399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18949290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29861153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37559216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971469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3729091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38981327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6805971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0129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13037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44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66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34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8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88452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01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427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42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87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0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290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01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6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05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85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32245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19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30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019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34445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6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424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7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7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7670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82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67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907AA1DDF597488F8E02233166E43B" ma:contentTypeVersion="12" ma:contentTypeDescription="Create a new document." ma:contentTypeScope="" ma:versionID="3ce4c1322a6dac0e1d085f5e078f6f99">
  <xsd:schema xmlns:xsd="http://www.w3.org/2001/XMLSchema" xmlns:xs="http://www.w3.org/2001/XMLSchema" xmlns:p="http://schemas.microsoft.com/office/2006/metadata/properties" xmlns:ns2="a3224938-f756-4e47-9506-bcbaf38fa54a" xmlns:ns3="173fdbf9-2365-40a5-b872-643b966288cc" targetNamespace="http://schemas.microsoft.com/office/2006/metadata/properties" ma:root="true" ma:fieldsID="b08b6a2cb93d7cd5d0ca58569e65f956" ns2:_="" ns3:_="">
    <xsd:import namespace="a3224938-f756-4e47-9506-bcbaf38fa54a"/>
    <xsd:import namespace="173fdbf9-2365-40a5-b872-643b966288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24938-f756-4e47-9506-bcbaf38fa5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3fdbf9-2365-40a5-b872-643b966288c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7981F3-2FE8-49BB-9851-9F953DE79E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1D9100-D85A-4995-8241-9240D3298F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0EC986A-99BC-4751-8AA7-54BF9B5BC4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24938-f756-4e47-9506-bcbaf38fa54a"/>
    <ds:schemaRef ds:uri="173fdbf9-2365-40a5-b872-643b966288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cp:lastPrinted>2022-09-22T08:39:00Z</cp:lastPrinted>
  <dcterms:created xsi:type="dcterms:W3CDTF">2022-09-26T17:12:00Z</dcterms:created>
  <dcterms:modified xsi:type="dcterms:W3CDTF">2022-09-26T17:12:00Z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0x01010013907AA1DDF597488F8E02233166E43B</vt:lpwstr>
  </property>
</Properties>
</file>