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46EC" w14:textId="77777777" w:rsidR="00F7712E" w:rsidRDefault="00F7712E" w:rsidP="00625E60">
      <w:pPr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32"/>
          <w:szCs w:val="32"/>
          <w:lang w:val="cs-CZ"/>
        </w:rPr>
      </w:pPr>
    </w:p>
    <w:p w14:paraId="6150AC17" w14:textId="4AD41682" w:rsidR="00625E60" w:rsidRPr="00F44BF3" w:rsidRDefault="00C813C9" w:rsidP="00625E60">
      <w:pPr>
        <w:rPr>
          <w:sz w:val="28"/>
          <w:szCs w:val="28"/>
          <w:lang w:val="cs-CZ"/>
        </w:rPr>
      </w:pPr>
      <w:r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Aktuální anketa Profesia days: </w:t>
      </w:r>
      <w:r w:rsidR="00CE2324"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Proč </w:t>
      </w:r>
      <w:r w:rsidR="00176445"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dnes </w:t>
      </w:r>
      <w:r w:rsidR="00CE2324"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chtějí lidé měnit místo? </w:t>
      </w:r>
      <w:r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Nejčastěji z důvodu lepšího postavení a výhodnějších pracovních podmínek, ale i </w:t>
      </w:r>
      <w:r w:rsidR="00E74D5B"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 xml:space="preserve">kvůli </w:t>
      </w:r>
      <w:r w:rsidRPr="00F44BF3">
        <w:rPr>
          <w:rFonts w:asciiTheme="minorHAnsi" w:eastAsia="Times New Roman" w:hAnsiTheme="minorHAnsi" w:cstheme="minorHAnsi"/>
          <w:b/>
          <w:bCs/>
          <w:noProof/>
          <w:color w:val="000000" w:themeColor="text1"/>
          <w:kern w:val="32"/>
          <w:sz w:val="28"/>
          <w:szCs w:val="28"/>
          <w:lang w:val="cs-CZ"/>
        </w:rPr>
        <w:t>rychle se zvyšujícím životním nákladům</w:t>
      </w:r>
    </w:p>
    <w:p w14:paraId="01DBCBD2" w14:textId="0F1EC9ED" w:rsidR="00242C1F" w:rsidRDefault="00F44BF3" w:rsidP="000A1494">
      <w:pPr>
        <w:rPr>
          <w:rFonts w:asciiTheme="minorHAnsi" w:eastAsia="Times New Roman" w:hAnsiTheme="minorHAnsi" w:cstheme="minorHAnsi"/>
          <w:color w:val="000000" w:themeColor="text1"/>
          <w:lang w:val="cs-CZ"/>
        </w:rPr>
      </w:pPr>
      <w:r w:rsidRPr="00F44BF3">
        <w:rPr>
          <w:rFonts w:asciiTheme="minorHAnsi" w:eastAsia="Times New Roman" w:hAnsiTheme="minorHAnsi" w:cstheme="minorHAnsi"/>
          <w:b/>
          <w:bCs/>
          <w:color w:val="000000" w:themeColor="text1"/>
          <w:lang w:val="cs-CZ"/>
        </w:rPr>
        <w:t>Praha, 10. října 2022</w:t>
      </w:r>
      <w:r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- </w:t>
      </w:r>
      <w:r w:rsidR="0008677D" w:rsidRPr="005714BE">
        <w:rPr>
          <w:rFonts w:asciiTheme="minorHAnsi" w:eastAsia="Times New Roman" w:hAnsiTheme="minorHAnsi" w:cstheme="minorHAnsi"/>
          <w:color w:val="000000" w:themeColor="text1"/>
          <w:lang w:val="cs-CZ"/>
        </w:rPr>
        <w:t>Anketa</w:t>
      </w:r>
      <w:r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k největšímu českému veletrhu Profesia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lang w:val="cs-CZ"/>
        </w:rPr>
        <w:t>days</w:t>
      </w:r>
      <w:proofErr w:type="spellEnd"/>
      <w:r w:rsidR="0008677D" w:rsidRPr="005714B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zjišťovala, kolik </w:t>
      </w:r>
      <w:r w:rsidR="002F4AA7">
        <w:rPr>
          <w:rFonts w:asciiTheme="minorHAnsi" w:eastAsia="Times New Roman" w:hAnsiTheme="minorHAnsi" w:cstheme="minorHAnsi"/>
          <w:color w:val="000000" w:themeColor="text1"/>
          <w:lang w:val="cs-CZ"/>
        </w:rPr>
        <w:t>lidí v tomto roce změnilo nebo se chystá změnit práci</w:t>
      </w:r>
      <w:r w:rsidR="0008677D" w:rsidRPr="005714B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. </w:t>
      </w:r>
      <w:r w:rsidR="002F4AA7">
        <w:rPr>
          <w:rFonts w:asciiTheme="minorHAnsi" w:eastAsia="Times New Roman" w:hAnsiTheme="minorHAnsi" w:cstheme="minorHAnsi"/>
          <w:color w:val="000000" w:themeColor="text1"/>
          <w:lang w:val="cs-CZ"/>
        </w:rPr>
        <w:t>Pozitivně na tuto otázku odpovědělo celých 82 % návštěvníků portálu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>.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A jaké uváděli důvody?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Finance, které lidé potřebují kvůli rychle se zvyšujícím životním nákladům, byly hned na druhém místě.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Nejvíce 26 % 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uvádělo jako hlavní důvod ke změně 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>prác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>e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lepší postavení 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>a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výhodnější pracovní podmínk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>y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>. 22 %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pak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změnilo nebo bude měnit práci právě hlavně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z důvodu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>lepší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>ho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finanční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>ho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ohodnocení, 20 % 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kvůli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>obdržené výpovědi od zaměstnavatele a pro 14 % je</w:t>
      </w:r>
      <w:r w:rsidR="0042152D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důvodem 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snaha o získání 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>jistější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>ho</w:t>
      </w:r>
      <w:r w:rsidR="003E3D21">
        <w:rPr>
          <w:rFonts w:asciiTheme="minorHAnsi" w:eastAsia="Times New Roman" w:hAnsiTheme="minorHAnsi" w:cstheme="minorHAnsi"/>
          <w:color w:val="000000" w:themeColor="text1"/>
          <w:lang w:val="cs-CZ"/>
        </w:rPr>
        <w:t xml:space="preserve"> zaměstnání. Pouze 18 % </w:t>
      </w:r>
      <w:r w:rsidR="00F7712E">
        <w:rPr>
          <w:rFonts w:asciiTheme="minorHAnsi" w:eastAsia="Times New Roman" w:hAnsiTheme="minorHAnsi" w:cstheme="minorHAnsi"/>
          <w:color w:val="000000" w:themeColor="text1"/>
          <w:lang w:val="cs-CZ"/>
        </w:rPr>
        <w:t>respondentů práci neměnilo a ani to neplánuje.</w:t>
      </w:r>
    </w:p>
    <w:p w14:paraId="2FBCB22E" w14:textId="1CF59AF4" w:rsidR="002C0A4F" w:rsidRPr="002C0A4F" w:rsidRDefault="002C0A4F" w:rsidP="002C0A4F">
      <w:pPr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 w:rsidRPr="002C0A4F">
        <w:rPr>
          <w:rFonts w:asciiTheme="minorHAnsi" w:hAnsiTheme="minorHAnsi" w:cstheme="minorHAnsi"/>
          <w:b/>
          <w:bCs/>
          <w:color w:val="000000" w:themeColor="text1"/>
          <w:lang w:val="cs-CZ"/>
        </w:rPr>
        <w:t>Ke změně místa netlačí jen z</w:t>
      </w:r>
      <w:r w:rsidR="00C2012D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vyšování </w:t>
      </w:r>
      <w:r w:rsidRPr="002C0A4F">
        <w:rPr>
          <w:rFonts w:asciiTheme="minorHAnsi" w:hAnsiTheme="minorHAnsi" w:cstheme="minorHAnsi"/>
          <w:b/>
          <w:bCs/>
          <w:color w:val="000000" w:themeColor="text1"/>
          <w:lang w:val="cs-CZ"/>
        </w:rPr>
        <w:t>životních nákladů</w:t>
      </w:r>
    </w:p>
    <w:p w14:paraId="75E613FB" w14:textId="04BB9DAC" w:rsidR="002C0A4F" w:rsidRPr="002C0A4F" w:rsidRDefault="002C0A4F" w:rsidP="002C0A4F">
      <w:pPr>
        <w:rPr>
          <w:rFonts w:asciiTheme="minorHAnsi" w:hAnsiTheme="minorHAnsi" w:cstheme="minorHAnsi"/>
          <w:color w:val="000000" w:themeColor="text1"/>
          <w:lang w:val="cs-CZ"/>
        </w:rPr>
      </w:pPr>
      <w:r w:rsidRPr="002C0A4F">
        <w:rPr>
          <w:rFonts w:asciiTheme="minorHAnsi" w:hAnsiTheme="minorHAnsi" w:cstheme="minorHAnsi"/>
          <w:color w:val="000000" w:themeColor="text1"/>
          <w:lang w:val="cs-CZ"/>
        </w:rPr>
        <w:t>Důvodem pro změnu zaměstnání většinou bývá vyšší výdělek – v aktuální anketě vyšší plat jako motivaci pro změnu uvedlo 2</w:t>
      </w:r>
      <w:r>
        <w:rPr>
          <w:rFonts w:asciiTheme="minorHAnsi" w:hAnsiTheme="minorHAnsi" w:cstheme="minorHAnsi"/>
          <w:color w:val="000000" w:themeColor="text1"/>
          <w:lang w:val="cs-CZ"/>
        </w:rPr>
        <w:t>2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 xml:space="preserve"> % respondentů</w:t>
      </w:r>
      <w:r>
        <w:rPr>
          <w:rFonts w:asciiTheme="minorHAnsi" w:hAnsiTheme="minorHAnsi" w:cstheme="minorHAnsi"/>
          <w:color w:val="000000" w:themeColor="text1"/>
          <w:lang w:val="cs-CZ"/>
        </w:rPr>
        <w:t>, což je srovnatelné číslo jako před rokem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>
        <w:rPr>
          <w:rFonts w:asciiTheme="minorHAnsi" w:hAnsiTheme="minorHAnsi" w:cstheme="minorHAnsi"/>
          <w:color w:val="000000" w:themeColor="text1"/>
          <w:lang w:val="cs-CZ"/>
        </w:rPr>
        <w:t>Více lidí dnes chce měnit práci kvůli kari</w:t>
      </w:r>
      <w:r w:rsidR="000F41CD">
        <w:rPr>
          <w:rFonts w:asciiTheme="minorHAnsi" w:hAnsiTheme="minorHAnsi" w:cstheme="minorHAnsi"/>
          <w:color w:val="000000" w:themeColor="text1"/>
          <w:lang w:val="cs-CZ"/>
        </w:rPr>
        <w:t>e</w:t>
      </w:r>
      <w:r>
        <w:rPr>
          <w:rFonts w:asciiTheme="minorHAnsi" w:hAnsiTheme="minorHAnsi" w:cstheme="minorHAnsi"/>
          <w:color w:val="000000" w:themeColor="text1"/>
          <w:lang w:val="cs-CZ"/>
        </w:rPr>
        <w:t>rnímu růstu</w:t>
      </w:r>
      <w:r w:rsidR="00B64BFE">
        <w:rPr>
          <w:rFonts w:asciiTheme="minorHAnsi" w:hAnsiTheme="minorHAnsi" w:cstheme="minorHAnsi"/>
          <w:color w:val="000000" w:themeColor="text1"/>
          <w:lang w:val="cs-CZ"/>
        </w:rPr>
        <w:t xml:space="preserve"> a</w:t>
      </w:r>
      <w:r>
        <w:rPr>
          <w:rFonts w:asciiTheme="minorHAnsi" w:hAnsiTheme="minorHAnsi" w:cstheme="minorHAnsi"/>
          <w:color w:val="000000" w:themeColor="text1"/>
          <w:lang w:val="cs-CZ"/>
        </w:rPr>
        <w:t xml:space="preserve"> lepšímu postavení</w:t>
      </w:r>
      <w:r w:rsidR="00B64BFE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0F41CD">
        <w:rPr>
          <w:rFonts w:asciiTheme="minorHAnsi" w:hAnsiTheme="minorHAnsi" w:cstheme="minorHAnsi"/>
          <w:color w:val="000000" w:themeColor="text1"/>
          <w:lang w:val="cs-CZ"/>
        </w:rPr>
        <w:t>či</w:t>
      </w:r>
      <w:r w:rsidR="00B64BFE">
        <w:rPr>
          <w:rFonts w:asciiTheme="minorHAnsi" w:hAnsiTheme="minorHAnsi" w:cstheme="minorHAnsi"/>
          <w:color w:val="000000" w:themeColor="text1"/>
          <w:lang w:val="cs-CZ"/>
        </w:rPr>
        <w:t xml:space="preserve"> pracovním podmínkám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B64BFE">
        <w:rPr>
          <w:rFonts w:asciiTheme="minorHAnsi" w:hAnsiTheme="minorHAnsi" w:cstheme="minorHAnsi"/>
          <w:color w:val="000000" w:themeColor="text1"/>
          <w:lang w:val="cs-CZ"/>
        </w:rPr>
        <w:t xml:space="preserve">(26 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>%</w:t>
      </w:r>
      <w:r w:rsidR="00B64BFE">
        <w:rPr>
          <w:rFonts w:asciiTheme="minorHAnsi" w:hAnsiTheme="minorHAnsi" w:cstheme="minorHAnsi"/>
          <w:color w:val="000000" w:themeColor="text1"/>
          <w:lang w:val="cs-CZ"/>
        </w:rPr>
        <w:t xml:space="preserve"> vs. 14 %). </w:t>
      </w:r>
    </w:p>
    <w:p w14:paraId="7E4D48D5" w14:textId="479C2A14" w:rsidR="00A96126" w:rsidRDefault="002C0A4F" w:rsidP="002C0A4F">
      <w:pPr>
        <w:rPr>
          <w:rFonts w:asciiTheme="minorHAnsi" w:hAnsiTheme="minorHAnsi" w:cstheme="minorHAnsi"/>
          <w:color w:val="000000" w:themeColor="text1"/>
          <w:lang w:val="cs-CZ"/>
        </w:rPr>
      </w:pPr>
      <w:r w:rsidRPr="002C0A4F">
        <w:rPr>
          <w:rFonts w:asciiTheme="minorHAnsi" w:hAnsiTheme="minorHAnsi" w:cstheme="minorHAnsi"/>
          <w:color w:val="000000" w:themeColor="text1"/>
          <w:lang w:val="cs-CZ"/>
        </w:rPr>
        <w:t>„</w:t>
      </w:r>
      <w:r w:rsidR="008137C4">
        <w:rPr>
          <w:rFonts w:asciiTheme="minorHAnsi" w:hAnsiTheme="minorHAnsi" w:cstheme="minorHAnsi"/>
          <w:color w:val="000000" w:themeColor="text1"/>
          <w:lang w:val="cs-CZ"/>
        </w:rPr>
        <w:t xml:space="preserve">Z naší aktuální ankety vyplynulo, že drtivá většina návštěvníků našeho portálu uvažuje o změně práce. Zajímavé pak jsou 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>výsledky ukazují</w:t>
      </w:r>
      <w:r w:rsidR="008137C4">
        <w:rPr>
          <w:rFonts w:asciiTheme="minorHAnsi" w:hAnsiTheme="minorHAnsi" w:cstheme="minorHAnsi"/>
          <w:color w:val="000000" w:themeColor="text1"/>
          <w:lang w:val="cs-CZ"/>
        </w:rPr>
        <w:t>cí na důvody, které je k tomu vedou. L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>idé v současné době nechtějí měnit místo jen z existenčních důvodů</w:t>
      </w:r>
      <w:r w:rsidR="008137C4">
        <w:rPr>
          <w:rFonts w:asciiTheme="minorHAnsi" w:hAnsiTheme="minorHAnsi" w:cstheme="minorHAnsi"/>
          <w:color w:val="000000" w:themeColor="text1"/>
          <w:lang w:val="cs-CZ"/>
        </w:rPr>
        <w:t xml:space="preserve">, i když rostoucí životní náklady k tomu mnohé z nich vedou. 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 xml:space="preserve">Lidé uvažují o změně zaměstnání i z perspektivy svého kariérního růstu nebo </w:t>
      </w:r>
      <w:r w:rsidR="008137C4">
        <w:rPr>
          <w:rFonts w:asciiTheme="minorHAnsi" w:hAnsiTheme="minorHAnsi" w:cstheme="minorHAnsi"/>
          <w:color w:val="000000" w:themeColor="text1"/>
          <w:lang w:val="cs-CZ"/>
        </w:rPr>
        <w:t>z důvodu získání jistějšího zaměstnání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>,“ komentuje výsledky ankety Michal Novák</w:t>
      </w:r>
      <w:r w:rsidR="009023AB">
        <w:rPr>
          <w:rFonts w:asciiTheme="minorHAnsi" w:hAnsiTheme="minorHAnsi" w:cstheme="minorHAnsi"/>
          <w:color w:val="000000" w:themeColor="text1"/>
          <w:lang w:val="cs-CZ"/>
        </w:rPr>
        <w:t xml:space="preserve"> z Profesia.cz</w:t>
      </w:r>
      <w:r w:rsidRPr="002C0A4F">
        <w:rPr>
          <w:rFonts w:asciiTheme="minorHAnsi" w:hAnsiTheme="minorHAnsi" w:cstheme="minorHAnsi"/>
          <w:color w:val="000000" w:themeColor="text1"/>
          <w:lang w:val="cs-CZ"/>
        </w:rPr>
        <w:t>.</w:t>
      </w:r>
    </w:p>
    <w:p w14:paraId="4D070B38" w14:textId="52124412" w:rsidR="00F44BF3" w:rsidRDefault="00F44BF3" w:rsidP="00F44BF3">
      <w:pPr>
        <w:jc w:val="center"/>
        <w:rPr>
          <w:rFonts w:asciiTheme="minorHAnsi" w:hAnsiTheme="minorHAnsi" w:cstheme="minorHAnsi"/>
          <w:color w:val="000000" w:themeColor="text1"/>
          <w:lang w:val="cs-CZ"/>
        </w:rPr>
      </w:pPr>
      <w:r w:rsidRPr="00F44BF3">
        <w:rPr>
          <w:rFonts w:asciiTheme="minorHAnsi" w:hAnsiTheme="minorHAnsi" w:cstheme="minorHAnsi"/>
          <w:noProof/>
          <w:color w:val="000000" w:themeColor="text1"/>
          <w:lang w:val="cs-CZ"/>
        </w:rPr>
        <w:drawing>
          <wp:inline distT="0" distB="0" distL="0" distR="0" wp14:anchorId="21CA549C" wp14:editId="4C23D8B7">
            <wp:extent cx="3086100" cy="16947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312" cy="17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4B9D" w14:textId="77777777" w:rsidR="00E74D5B" w:rsidRPr="00A342B8" w:rsidRDefault="00E74D5B" w:rsidP="00E74D5B">
      <w:pPr>
        <w:rPr>
          <w:rFonts w:cs="Calibri"/>
          <w:lang w:val="cs-CZ"/>
        </w:rPr>
      </w:pPr>
      <w:r w:rsidRPr="00A342B8">
        <w:rPr>
          <w:rFonts w:cs="Calibri"/>
          <w:b/>
          <w:lang w:val="cs-CZ"/>
        </w:rPr>
        <w:t xml:space="preserve">Největší český veletrh práce Profesia </w:t>
      </w:r>
      <w:proofErr w:type="spellStart"/>
      <w:r w:rsidRPr="00A342B8">
        <w:rPr>
          <w:rFonts w:cs="Calibri"/>
          <w:b/>
          <w:lang w:val="cs-CZ"/>
        </w:rPr>
        <w:t>days</w:t>
      </w:r>
      <w:proofErr w:type="spellEnd"/>
      <w:r w:rsidRPr="00A342B8">
        <w:rPr>
          <w:rFonts w:cs="Calibri"/>
          <w:b/>
          <w:lang w:val="cs-CZ"/>
        </w:rPr>
        <w:t xml:space="preserve"> proběhne letos 12. a 13. října na </w:t>
      </w:r>
      <w:r w:rsidRPr="00A342B8">
        <w:rPr>
          <w:rFonts w:cs="Calibri"/>
          <w:b/>
          <w:bCs/>
          <w:lang w:val="cs-CZ"/>
        </w:rPr>
        <w:t xml:space="preserve">výstavišti PVA EXPO </w:t>
      </w:r>
      <w:r>
        <w:rPr>
          <w:rFonts w:cs="Calibri"/>
          <w:b/>
          <w:bCs/>
          <w:lang w:val="cs-CZ"/>
        </w:rPr>
        <w:br/>
      </w:r>
      <w:r w:rsidRPr="00A342B8">
        <w:rPr>
          <w:rFonts w:cs="Calibri"/>
          <w:b/>
          <w:bCs/>
          <w:lang w:val="cs-CZ"/>
        </w:rPr>
        <w:t>v</w:t>
      </w:r>
      <w:r>
        <w:rPr>
          <w:rFonts w:cs="Calibri"/>
          <w:b/>
          <w:bCs/>
          <w:lang w:val="cs-CZ"/>
        </w:rPr>
        <w:t xml:space="preserve"> pražských</w:t>
      </w:r>
      <w:r w:rsidRPr="00A342B8">
        <w:rPr>
          <w:rFonts w:cs="Calibri"/>
          <w:b/>
          <w:bCs/>
          <w:lang w:val="cs-CZ"/>
        </w:rPr>
        <w:t> Letňanech</w:t>
      </w:r>
    </w:p>
    <w:p w14:paraId="2C3FBD62" w14:textId="71F77907" w:rsidR="00E74D5B" w:rsidRPr="00A342B8" w:rsidRDefault="00E74D5B" w:rsidP="00E74D5B">
      <w:pPr>
        <w:rPr>
          <w:rFonts w:cs="Calibri"/>
          <w:lang w:val="cs-CZ"/>
        </w:rPr>
      </w:pPr>
      <w:r w:rsidRPr="00A342B8">
        <w:rPr>
          <w:rFonts w:cs="Calibri"/>
          <w:lang w:val="cs-CZ"/>
        </w:rPr>
        <w:t xml:space="preserve">11. ročník veletrhu práce Profesia </w:t>
      </w:r>
      <w:proofErr w:type="spellStart"/>
      <w:r w:rsidRPr="00A342B8">
        <w:rPr>
          <w:rFonts w:cs="Calibri"/>
          <w:lang w:val="cs-CZ"/>
        </w:rPr>
        <w:t>days</w:t>
      </w:r>
      <w:proofErr w:type="spellEnd"/>
      <w:r w:rsidRPr="00A342B8">
        <w:rPr>
          <w:rFonts w:cs="Calibri"/>
          <w:lang w:val="cs-CZ"/>
        </w:rPr>
        <w:t xml:space="preserve"> se bude </w:t>
      </w:r>
      <w:r>
        <w:rPr>
          <w:rFonts w:cs="Calibri"/>
          <w:lang w:val="cs-CZ"/>
        </w:rPr>
        <w:t>tomuto tématu</w:t>
      </w:r>
      <w:r w:rsidRPr="00A342B8">
        <w:rPr>
          <w:rFonts w:cs="Calibri"/>
          <w:lang w:val="cs-CZ"/>
        </w:rPr>
        <w:t xml:space="preserve"> také významně věnovat. Veletrh </w:t>
      </w:r>
      <w:r w:rsidR="0093501B">
        <w:rPr>
          <w:rFonts w:cs="Calibri"/>
          <w:lang w:val="cs-CZ"/>
        </w:rPr>
        <w:t xml:space="preserve">pak především </w:t>
      </w:r>
      <w:r w:rsidRPr="00A342B8">
        <w:rPr>
          <w:rFonts w:cs="Calibri"/>
          <w:lang w:val="cs-CZ"/>
        </w:rPr>
        <w:t>přinese široké veřejnosti příležitosti, jak a kde najít dobrou práci. Návštěvníkům nabídne přímé setkání s personalisty z řady českých i mezinárodních firem a možnost pobavit se o nabízených pracovních pozicích. Bude připraven bohatý doprovodný program ve formě inspirativních přednášek, poradenské zóny, konzultace CV, koučinku, testování IT znalostí a cizích jazyků atd.</w:t>
      </w:r>
    </w:p>
    <w:p w14:paraId="24512A6D" w14:textId="77777777" w:rsidR="00E74D5B" w:rsidRPr="00A342B8" w:rsidRDefault="00E74D5B" w:rsidP="00E74D5B">
      <w:pPr>
        <w:rPr>
          <w:rFonts w:cs="Calibri"/>
          <w:lang w:val="cs-CZ"/>
        </w:rPr>
      </w:pPr>
      <w:r w:rsidRPr="00A342B8">
        <w:rPr>
          <w:rFonts w:cs="Calibri"/>
          <w:lang w:val="cs-CZ"/>
        </w:rPr>
        <w:lastRenderedPageBreak/>
        <w:t>Návštěvníci budou moci načerpat informace o všem důležitém, co se v současné době na trhu práce děje a získat inspiraci pro svou vlastní praxi a další směřování. Součástí akce bude rozsáhlá zóna se zajímavým doprovodným programem, v jehož rámci budou probíhat přednášky, prezentace zaměřené na kariérní i osobnostní rozvoj, různé aspekty trhu práce a konkrétní problémy, které jej v současné době ovlivňují.</w:t>
      </w:r>
    </w:p>
    <w:p w14:paraId="58D5588F" w14:textId="77777777" w:rsidR="00E74D5B" w:rsidRPr="00A342B8" w:rsidRDefault="00E74D5B" w:rsidP="00E74D5B">
      <w:pPr>
        <w:rPr>
          <w:rFonts w:cs="Calibri"/>
          <w:lang w:val="cs-CZ"/>
        </w:rPr>
      </w:pPr>
      <w:r w:rsidRPr="00A342B8">
        <w:rPr>
          <w:rFonts w:cs="Calibri"/>
          <w:lang w:val="cs-CZ"/>
        </w:rPr>
        <w:t xml:space="preserve">Vstup na veletrh je zdarma, stačí se jen zaregistrovat </w:t>
      </w:r>
      <w:hyperlink r:id="rId8" w:history="1">
        <w:r w:rsidRPr="00A342B8">
          <w:rPr>
            <w:rStyle w:val="Hypertextovodkaz"/>
            <w:rFonts w:cs="Calibri"/>
            <w:lang w:val="cs-CZ"/>
          </w:rPr>
          <w:t>zde na webu</w:t>
        </w:r>
      </w:hyperlink>
      <w:r w:rsidRPr="00A342B8">
        <w:rPr>
          <w:rFonts w:cs="Calibri"/>
          <w:lang w:val="cs-CZ"/>
        </w:rPr>
        <w:t xml:space="preserve">.Více informací postupně přibývá na webových stránkách </w:t>
      </w:r>
      <w:hyperlink r:id="rId9" w:history="1">
        <w:r w:rsidRPr="00A342B8">
          <w:rPr>
            <w:rStyle w:val="Hypertextovodkaz"/>
            <w:rFonts w:cs="Calibri"/>
            <w:lang w:val="cs-CZ"/>
          </w:rPr>
          <w:t>www.profesiadays.cz</w:t>
        </w:r>
      </w:hyperlink>
      <w:r w:rsidRPr="00A342B8">
        <w:rPr>
          <w:rStyle w:val="Hypertextovodkaz"/>
          <w:rFonts w:cs="Calibri"/>
          <w:lang w:val="cs-CZ"/>
        </w:rPr>
        <w:t>.</w:t>
      </w:r>
    </w:p>
    <w:p w14:paraId="444F74CA" w14:textId="77777777" w:rsidR="00E74D5B" w:rsidRPr="005714BE" w:rsidRDefault="00E74D5B" w:rsidP="002C0A4F">
      <w:pPr>
        <w:rPr>
          <w:rFonts w:asciiTheme="minorHAnsi" w:hAnsiTheme="minorHAnsi" w:cstheme="minorHAnsi"/>
          <w:color w:val="000000" w:themeColor="text1"/>
          <w:lang w:val="cs-CZ"/>
        </w:rPr>
      </w:pPr>
    </w:p>
    <w:sectPr w:rsidR="00E74D5B" w:rsidRPr="005714BE" w:rsidSect="00462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F1BC" w14:textId="77777777" w:rsidR="008F1698" w:rsidRDefault="008F1698" w:rsidP="00E175A2">
      <w:pPr>
        <w:spacing w:after="0" w:line="240" w:lineRule="auto"/>
      </w:pPr>
      <w:r>
        <w:separator/>
      </w:r>
    </w:p>
  </w:endnote>
  <w:endnote w:type="continuationSeparator" w:id="0">
    <w:p w14:paraId="21F1E651" w14:textId="77777777" w:rsidR="008F1698" w:rsidRDefault="008F1698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4FDA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D91D" w14:textId="33AD1826" w:rsidR="00E572F9" w:rsidRPr="00B60AEB" w:rsidRDefault="00B47BAD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4FD38860" wp14:editId="6670BC49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082FB8E8" wp14:editId="1C02D4DE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F665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19D4" w14:textId="77777777" w:rsidR="008F1698" w:rsidRDefault="008F1698" w:rsidP="00E175A2">
      <w:pPr>
        <w:spacing w:after="0" w:line="240" w:lineRule="auto"/>
      </w:pPr>
      <w:r>
        <w:separator/>
      </w:r>
    </w:p>
  </w:footnote>
  <w:footnote w:type="continuationSeparator" w:id="0">
    <w:p w14:paraId="58458613" w14:textId="77777777" w:rsidR="008F1698" w:rsidRDefault="008F1698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385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C0D" w14:textId="00D45D62" w:rsidR="00E572F9" w:rsidRDefault="00B47BAD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231D81" wp14:editId="2CF9A8FB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55065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475D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74850">
    <w:abstractNumId w:val="1"/>
  </w:num>
  <w:num w:numId="2" w16cid:durableId="1742410372">
    <w:abstractNumId w:val="2"/>
  </w:num>
  <w:num w:numId="3" w16cid:durableId="357436083">
    <w:abstractNumId w:val="3"/>
  </w:num>
  <w:num w:numId="4" w16cid:durableId="77190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B4"/>
    <w:rsid w:val="000035D9"/>
    <w:rsid w:val="00007426"/>
    <w:rsid w:val="00021F6C"/>
    <w:rsid w:val="000225DC"/>
    <w:rsid w:val="000440B6"/>
    <w:rsid w:val="00067116"/>
    <w:rsid w:val="00067564"/>
    <w:rsid w:val="00070B35"/>
    <w:rsid w:val="000777D5"/>
    <w:rsid w:val="0008677D"/>
    <w:rsid w:val="00094206"/>
    <w:rsid w:val="000A1494"/>
    <w:rsid w:val="000A5D91"/>
    <w:rsid w:val="000A793F"/>
    <w:rsid w:val="000C1181"/>
    <w:rsid w:val="000C3B35"/>
    <w:rsid w:val="000C409F"/>
    <w:rsid w:val="000C589A"/>
    <w:rsid w:val="000C5F4D"/>
    <w:rsid w:val="000E7DEE"/>
    <w:rsid w:val="000F11A6"/>
    <w:rsid w:val="000F3FEC"/>
    <w:rsid w:val="000F41CD"/>
    <w:rsid w:val="001331C3"/>
    <w:rsid w:val="00163BF8"/>
    <w:rsid w:val="00164067"/>
    <w:rsid w:val="0017526E"/>
    <w:rsid w:val="00176445"/>
    <w:rsid w:val="00184E5F"/>
    <w:rsid w:val="00191147"/>
    <w:rsid w:val="00197CA5"/>
    <w:rsid w:val="001A6A6F"/>
    <w:rsid w:val="001B079F"/>
    <w:rsid w:val="001D0E01"/>
    <w:rsid w:val="001E3639"/>
    <w:rsid w:val="00204E7F"/>
    <w:rsid w:val="00205185"/>
    <w:rsid w:val="002112E7"/>
    <w:rsid w:val="00221699"/>
    <w:rsid w:val="00230A87"/>
    <w:rsid w:val="002310B8"/>
    <w:rsid w:val="00231AF7"/>
    <w:rsid w:val="00236AE9"/>
    <w:rsid w:val="00236BB4"/>
    <w:rsid w:val="00241966"/>
    <w:rsid w:val="00242C1F"/>
    <w:rsid w:val="002507F1"/>
    <w:rsid w:val="00260143"/>
    <w:rsid w:val="00260BB4"/>
    <w:rsid w:val="00260BBA"/>
    <w:rsid w:val="00296956"/>
    <w:rsid w:val="00297A41"/>
    <w:rsid w:val="002A0323"/>
    <w:rsid w:val="002C0A4F"/>
    <w:rsid w:val="002C2838"/>
    <w:rsid w:val="002D0D6E"/>
    <w:rsid w:val="002F1B7E"/>
    <w:rsid w:val="002F2A16"/>
    <w:rsid w:val="002F4AA7"/>
    <w:rsid w:val="00314597"/>
    <w:rsid w:val="00330F27"/>
    <w:rsid w:val="00333F45"/>
    <w:rsid w:val="00334595"/>
    <w:rsid w:val="00361E8A"/>
    <w:rsid w:val="0036522C"/>
    <w:rsid w:val="003957C0"/>
    <w:rsid w:val="003A07E0"/>
    <w:rsid w:val="003B1499"/>
    <w:rsid w:val="003B6203"/>
    <w:rsid w:val="003C58FA"/>
    <w:rsid w:val="003C5E37"/>
    <w:rsid w:val="003C6089"/>
    <w:rsid w:val="003E3D21"/>
    <w:rsid w:val="003F7E1A"/>
    <w:rsid w:val="004019A2"/>
    <w:rsid w:val="004039C3"/>
    <w:rsid w:val="0042152D"/>
    <w:rsid w:val="00424C92"/>
    <w:rsid w:val="00426BCE"/>
    <w:rsid w:val="00452172"/>
    <w:rsid w:val="004564C6"/>
    <w:rsid w:val="00461994"/>
    <w:rsid w:val="004623EC"/>
    <w:rsid w:val="004670DA"/>
    <w:rsid w:val="00486763"/>
    <w:rsid w:val="00486F2A"/>
    <w:rsid w:val="00487A8F"/>
    <w:rsid w:val="004910A0"/>
    <w:rsid w:val="004B722B"/>
    <w:rsid w:val="004E418A"/>
    <w:rsid w:val="004F0AAC"/>
    <w:rsid w:val="00507B8B"/>
    <w:rsid w:val="005213CE"/>
    <w:rsid w:val="00530DD1"/>
    <w:rsid w:val="00536B40"/>
    <w:rsid w:val="00541907"/>
    <w:rsid w:val="00546634"/>
    <w:rsid w:val="005714BE"/>
    <w:rsid w:val="00582247"/>
    <w:rsid w:val="00583C62"/>
    <w:rsid w:val="00590C25"/>
    <w:rsid w:val="005B4B52"/>
    <w:rsid w:val="005D2274"/>
    <w:rsid w:val="005D3FB0"/>
    <w:rsid w:val="005E7878"/>
    <w:rsid w:val="005F260D"/>
    <w:rsid w:val="005F30AF"/>
    <w:rsid w:val="005F4651"/>
    <w:rsid w:val="005F50D5"/>
    <w:rsid w:val="00617CA2"/>
    <w:rsid w:val="00620D90"/>
    <w:rsid w:val="00622CC4"/>
    <w:rsid w:val="00624159"/>
    <w:rsid w:val="00625E60"/>
    <w:rsid w:val="00627190"/>
    <w:rsid w:val="00630479"/>
    <w:rsid w:val="00632DDE"/>
    <w:rsid w:val="00634FAA"/>
    <w:rsid w:val="00636990"/>
    <w:rsid w:val="00646260"/>
    <w:rsid w:val="006773FA"/>
    <w:rsid w:val="006B6CFE"/>
    <w:rsid w:val="006D10AD"/>
    <w:rsid w:val="006D15D9"/>
    <w:rsid w:val="006E5A20"/>
    <w:rsid w:val="006F2103"/>
    <w:rsid w:val="006F3A39"/>
    <w:rsid w:val="00700B87"/>
    <w:rsid w:val="007017B3"/>
    <w:rsid w:val="0070229A"/>
    <w:rsid w:val="0073697B"/>
    <w:rsid w:val="00744A17"/>
    <w:rsid w:val="00764921"/>
    <w:rsid w:val="00765B12"/>
    <w:rsid w:val="0077160E"/>
    <w:rsid w:val="00772F47"/>
    <w:rsid w:val="00785F65"/>
    <w:rsid w:val="00786458"/>
    <w:rsid w:val="0078768F"/>
    <w:rsid w:val="00787A64"/>
    <w:rsid w:val="007A25DA"/>
    <w:rsid w:val="007B302C"/>
    <w:rsid w:val="007D3176"/>
    <w:rsid w:val="007E2301"/>
    <w:rsid w:val="007E447C"/>
    <w:rsid w:val="007F0462"/>
    <w:rsid w:val="00801896"/>
    <w:rsid w:val="00807E39"/>
    <w:rsid w:val="00812098"/>
    <w:rsid w:val="008137C4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3D55"/>
    <w:rsid w:val="008B5CD5"/>
    <w:rsid w:val="008C177A"/>
    <w:rsid w:val="008C23CF"/>
    <w:rsid w:val="008D1B72"/>
    <w:rsid w:val="008D4FC1"/>
    <w:rsid w:val="008F1698"/>
    <w:rsid w:val="008F67BF"/>
    <w:rsid w:val="00901677"/>
    <w:rsid w:val="009023AB"/>
    <w:rsid w:val="00913BD9"/>
    <w:rsid w:val="00930937"/>
    <w:rsid w:val="0093501B"/>
    <w:rsid w:val="00944CBF"/>
    <w:rsid w:val="00944CD6"/>
    <w:rsid w:val="00950C9A"/>
    <w:rsid w:val="00973C58"/>
    <w:rsid w:val="009741A3"/>
    <w:rsid w:val="00980B3B"/>
    <w:rsid w:val="00991BAB"/>
    <w:rsid w:val="00997D88"/>
    <w:rsid w:val="009A15E3"/>
    <w:rsid w:val="009B074C"/>
    <w:rsid w:val="009B0F05"/>
    <w:rsid w:val="009B7D50"/>
    <w:rsid w:val="009C08F5"/>
    <w:rsid w:val="009E12D4"/>
    <w:rsid w:val="009E7F47"/>
    <w:rsid w:val="00A07469"/>
    <w:rsid w:val="00A1489A"/>
    <w:rsid w:val="00A333F5"/>
    <w:rsid w:val="00A40476"/>
    <w:rsid w:val="00A4297F"/>
    <w:rsid w:val="00A438F3"/>
    <w:rsid w:val="00A50849"/>
    <w:rsid w:val="00A56ACE"/>
    <w:rsid w:val="00A73C85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47BAD"/>
    <w:rsid w:val="00B57604"/>
    <w:rsid w:val="00B60AEB"/>
    <w:rsid w:val="00B613B9"/>
    <w:rsid w:val="00B62FEF"/>
    <w:rsid w:val="00B64BFE"/>
    <w:rsid w:val="00B6604D"/>
    <w:rsid w:val="00B92172"/>
    <w:rsid w:val="00BC614B"/>
    <w:rsid w:val="00BD0C04"/>
    <w:rsid w:val="00BF3271"/>
    <w:rsid w:val="00C2012D"/>
    <w:rsid w:val="00C32D98"/>
    <w:rsid w:val="00C35A36"/>
    <w:rsid w:val="00C42D79"/>
    <w:rsid w:val="00C47D7C"/>
    <w:rsid w:val="00C70294"/>
    <w:rsid w:val="00C71368"/>
    <w:rsid w:val="00C813C9"/>
    <w:rsid w:val="00C95086"/>
    <w:rsid w:val="00CC53B6"/>
    <w:rsid w:val="00CE2324"/>
    <w:rsid w:val="00CE7341"/>
    <w:rsid w:val="00D04027"/>
    <w:rsid w:val="00D07219"/>
    <w:rsid w:val="00D25A7C"/>
    <w:rsid w:val="00D32A02"/>
    <w:rsid w:val="00D350E8"/>
    <w:rsid w:val="00D4028C"/>
    <w:rsid w:val="00D47CBA"/>
    <w:rsid w:val="00D559A1"/>
    <w:rsid w:val="00D72DAA"/>
    <w:rsid w:val="00D901E7"/>
    <w:rsid w:val="00D93EC3"/>
    <w:rsid w:val="00D95430"/>
    <w:rsid w:val="00D97316"/>
    <w:rsid w:val="00DA06B5"/>
    <w:rsid w:val="00DC05BF"/>
    <w:rsid w:val="00DC11D2"/>
    <w:rsid w:val="00DC2FD5"/>
    <w:rsid w:val="00DD5104"/>
    <w:rsid w:val="00DD57E2"/>
    <w:rsid w:val="00DD5BB0"/>
    <w:rsid w:val="00DD79C2"/>
    <w:rsid w:val="00DF130D"/>
    <w:rsid w:val="00E0620C"/>
    <w:rsid w:val="00E10C86"/>
    <w:rsid w:val="00E14312"/>
    <w:rsid w:val="00E1575C"/>
    <w:rsid w:val="00E175A2"/>
    <w:rsid w:val="00E20124"/>
    <w:rsid w:val="00E26CF0"/>
    <w:rsid w:val="00E33739"/>
    <w:rsid w:val="00E34F40"/>
    <w:rsid w:val="00E35B58"/>
    <w:rsid w:val="00E45C4A"/>
    <w:rsid w:val="00E54364"/>
    <w:rsid w:val="00E572F9"/>
    <w:rsid w:val="00E620C9"/>
    <w:rsid w:val="00E62B14"/>
    <w:rsid w:val="00E63AE7"/>
    <w:rsid w:val="00E74D5B"/>
    <w:rsid w:val="00E850D6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373D3"/>
    <w:rsid w:val="00F44BF3"/>
    <w:rsid w:val="00F464A1"/>
    <w:rsid w:val="00F6419C"/>
    <w:rsid w:val="00F658C1"/>
    <w:rsid w:val="00F675FA"/>
    <w:rsid w:val="00F70842"/>
    <w:rsid w:val="00F7712E"/>
    <w:rsid w:val="00F86184"/>
    <w:rsid w:val="00F90BE5"/>
    <w:rsid w:val="00F926DD"/>
    <w:rsid w:val="00FA3670"/>
    <w:rsid w:val="00FA3F7E"/>
    <w:rsid w:val="00FA46E7"/>
    <w:rsid w:val="00FB1556"/>
    <w:rsid w:val="00FD350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F87A4"/>
  <w15:chartTrackingRefBased/>
  <w15:docId w15:val="{E24D0ACD-7326-4E69-9DF6-0610530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Revize">
    <w:name w:val="Revision"/>
    <w:hidden/>
    <w:uiPriority w:val="99"/>
    <w:semiHidden/>
    <w:rsid w:val="00913BD9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profesiadays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esiadays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2961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</cp:lastModifiedBy>
  <cp:revision>2</cp:revision>
  <cp:lastPrinted>2022-07-18T13:29:00Z</cp:lastPrinted>
  <dcterms:created xsi:type="dcterms:W3CDTF">2022-10-18T16:46:00Z</dcterms:created>
  <dcterms:modified xsi:type="dcterms:W3CDTF">2022-10-18T16:46:00Z</dcterms:modified>
</cp:coreProperties>
</file>