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72D41" w14:textId="77777777" w:rsidR="008F7288" w:rsidRDefault="0091005D">
      <w:pPr>
        <w:spacing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Díky rekonstrukci se zámek Protivín vrací zpět k </w:t>
      </w:r>
      <w:proofErr w:type="spellStart"/>
      <w:r>
        <w:rPr>
          <w:rFonts w:cstheme="minorHAnsi"/>
          <w:b/>
        </w:rPr>
        <w:t>Martinelliho</w:t>
      </w:r>
      <w:proofErr w:type="spellEnd"/>
      <w:r>
        <w:rPr>
          <w:rFonts w:cstheme="minorHAnsi"/>
          <w:b/>
        </w:rPr>
        <w:t xml:space="preserve"> architektuře</w:t>
      </w:r>
    </w:p>
    <w:p w14:paraId="42F72D42" w14:textId="62CE989E" w:rsidR="008F7288" w:rsidRPr="000F5AA7" w:rsidRDefault="000F5AA7">
      <w:pPr>
        <w:spacing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Praha, 22. listopadu 2022 - </w:t>
      </w:r>
      <w:r w:rsidR="0091005D">
        <w:rPr>
          <w:rFonts w:cstheme="minorHAnsi"/>
          <w:b/>
          <w:bCs/>
        </w:rPr>
        <w:t xml:space="preserve">Architektonické studio ARCH.IC pracující na rekonstrukci zámku Protivín </w:t>
      </w:r>
      <w:r w:rsidR="0091005D">
        <w:rPr>
          <w:rFonts w:eastAsia="Times New Roman" w:cstheme="minorHAnsi"/>
          <w:b/>
          <w:bCs/>
          <w:lang w:eastAsia="cs-CZ"/>
        </w:rPr>
        <w:t>odhalilo, jakou barvu bude mít zrekonstruovaná fasáda</w:t>
      </w:r>
      <w:r w:rsidR="0091005D">
        <w:rPr>
          <w:rFonts w:cstheme="minorHAnsi"/>
          <w:b/>
          <w:bCs/>
        </w:rPr>
        <w:t xml:space="preserve">: nová barva fasády bude kombinací šedé a bílé a inspirována </w:t>
      </w:r>
      <w:r w:rsidR="00624603">
        <w:rPr>
          <w:rFonts w:cstheme="minorHAnsi"/>
          <w:b/>
          <w:bCs/>
        </w:rPr>
        <w:t>je</w:t>
      </w:r>
      <w:r w:rsidR="0091005D">
        <w:rPr>
          <w:rFonts w:cstheme="minorHAnsi"/>
          <w:b/>
          <w:bCs/>
        </w:rPr>
        <w:t xml:space="preserve"> vídeňským architektem Antonem Erhardem </w:t>
      </w:r>
      <w:proofErr w:type="spellStart"/>
      <w:r w:rsidR="0091005D">
        <w:rPr>
          <w:rFonts w:cstheme="minorHAnsi"/>
          <w:b/>
          <w:bCs/>
        </w:rPr>
        <w:t>Martinellim</w:t>
      </w:r>
      <w:proofErr w:type="spellEnd"/>
      <w:r w:rsidR="0091005D">
        <w:rPr>
          <w:rFonts w:cstheme="minorHAnsi"/>
          <w:b/>
          <w:bCs/>
        </w:rPr>
        <w:t>. Zrenovovaný zámek bude tvořit zázemí</w:t>
      </w:r>
      <w:r>
        <w:rPr>
          <w:rFonts w:cstheme="minorHAnsi"/>
          <w:b/>
          <w:bCs/>
        </w:rPr>
        <w:t xml:space="preserve"> </w:t>
      </w:r>
      <w:r w:rsidR="0091005D">
        <w:rPr>
          <w:rFonts w:cstheme="minorHAnsi"/>
          <w:b/>
          <w:bCs/>
        </w:rPr>
        <w:t>pro členy</w:t>
      </w:r>
      <w:r w:rsidR="0091005D">
        <w:rPr>
          <w:rFonts w:cstheme="minorHAnsi"/>
          <w:b/>
          <w:bCs/>
          <w:i/>
          <w:iCs/>
        </w:rPr>
        <w:t xml:space="preserve"> </w:t>
      </w:r>
      <w:proofErr w:type="spellStart"/>
      <w:r w:rsidR="0091005D">
        <w:rPr>
          <w:rFonts w:eastAsia="Times New Roman" w:cstheme="minorHAnsi"/>
          <w:b/>
          <w:bCs/>
          <w:lang w:eastAsia="cs-CZ"/>
        </w:rPr>
        <w:t>Royal</w:t>
      </w:r>
      <w:proofErr w:type="spellEnd"/>
      <w:r w:rsidR="0091005D">
        <w:rPr>
          <w:rFonts w:eastAsia="Times New Roman" w:cstheme="minorHAnsi"/>
          <w:b/>
          <w:bCs/>
          <w:lang w:eastAsia="cs-CZ"/>
        </w:rPr>
        <w:t xml:space="preserve"> </w:t>
      </w:r>
      <w:proofErr w:type="spellStart"/>
      <w:r w:rsidR="0091005D">
        <w:rPr>
          <w:rFonts w:eastAsia="Times New Roman" w:cstheme="minorHAnsi"/>
          <w:b/>
          <w:bCs/>
          <w:lang w:eastAsia="cs-CZ"/>
        </w:rPr>
        <w:t>Capital</w:t>
      </w:r>
      <w:proofErr w:type="spellEnd"/>
      <w:r w:rsidR="0091005D">
        <w:rPr>
          <w:rFonts w:eastAsia="Times New Roman" w:cstheme="minorHAnsi"/>
          <w:b/>
          <w:bCs/>
          <w:lang w:eastAsia="cs-CZ"/>
        </w:rPr>
        <w:t xml:space="preserve"> Clubu.</w:t>
      </w:r>
      <w:r w:rsidR="0091005D">
        <w:rPr>
          <w:rFonts w:cstheme="minorHAnsi"/>
          <w:b/>
          <w:bCs/>
          <w:color w:val="202124"/>
          <w:shd w:val="clear" w:color="auto" w:fill="FFFFFF"/>
        </w:rPr>
        <w:t xml:space="preserve"> </w:t>
      </w:r>
      <w:r w:rsidR="0091005D">
        <w:rPr>
          <w:rFonts w:cstheme="minorHAnsi"/>
          <w:b/>
          <w:bCs/>
        </w:rPr>
        <w:t>V osmnáctém století byly fasády zámku upraveny právě podle návrhů tohoto významného Rakušana</w:t>
      </w:r>
      <w:r w:rsidR="00220B12">
        <w:rPr>
          <w:rFonts w:cstheme="minorHAnsi"/>
          <w:b/>
          <w:bCs/>
        </w:rPr>
        <w:t xml:space="preserve"> </w:t>
      </w:r>
      <w:r w:rsidR="0091005D">
        <w:rPr>
          <w:rFonts w:cstheme="minorHAnsi"/>
          <w:b/>
          <w:bCs/>
        </w:rPr>
        <w:t>a můžeme tedy říci, že svou novou podobou se zámek přibližuje k</w:t>
      </w:r>
      <w:r w:rsidR="00220B12">
        <w:rPr>
          <w:rFonts w:cstheme="minorHAnsi"/>
          <w:b/>
          <w:bCs/>
        </w:rPr>
        <w:t xml:space="preserve"> té, kterou </w:t>
      </w:r>
      <w:r w:rsidR="0091005D">
        <w:rPr>
          <w:rFonts w:cstheme="minorHAnsi"/>
          <w:b/>
          <w:bCs/>
        </w:rPr>
        <w:t xml:space="preserve">už jednou v minulosti měl. </w:t>
      </w:r>
    </w:p>
    <w:p w14:paraId="61294D90" w14:textId="60657DF8" w:rsidR="00EC3D31" w:rsidRPr="00D46FAA" w:rsidRDefault="0091005D" w:rsidP="00EC3D31">
      <w:pPr>
        <w:spacing w:line="240" w:lineRule="auto"/>
        <w:jc w:val="both"/>
        <w:rPr>
          <w:rFonts w:cstheme="minorHAnsi"/>
          <w:i/>
          <w:iCs/>
        </w:rPr>
      </w:pPr>
      <w:r>
        <w:rPr>
          <w:rFonts w:cstheme="minorHAnsi"/>
        </w:rPr>
        <w:t>„</w:t>
      </w:r>
      <w:r>
        <w:rPr>
          <w:rFonts w:cstheme="minorHAnsi"/>
          <w:i/>
          <w:iCs/>
        </w:rPr>
        <w:t xml:space="preserve">Anton Erhard </w:t>
      </w:r>
      <w:proofErr w:type="spellStart"/>
      <w:r>
        <w:rPr>
          <w:rFonts w:cstheme="minorHAnsi"/>
          <w:i/>
          <w:iCs/>
        </w:rPr>
        <w:t>Martinelli</w:t>
      </w:r>
      <w:proofErr w:type="spellEnd"/>
      <w:r>
        <w:rPr>
          <w:rFonts w:cstheme="minorHAnsi"/>
          <w:i/>
          <w:iCs/>
        </w:rPr>
        <w:t xml:space="preserve"> </w:t>
      </w:r>
      <w:r>
        <w:rPr>
          <w:rFonts w:cstheme="minorHAnsi"/>
          <w:i/>
          <w:iCs/>
          <w:color w:val="202124"/>
          <w:shd w:val="clear" w:color="auto" w:fill="FFFFFF"/>
        </w:rPr>
        <w:t>byl knížecím dvorním stavitelem ve službách Schwarzenbergů a velká část jeho projektů pro tento aristokratický rod je spojena právě s jihočeským regionem.</w:t>
      </w:r>
      <w:r>
        <w:rPr>
          <w:rFonts w:cstheme="minorHAnsi"/>
          <w:i/>
          <w:iCs/>
        </w:rPr>
        <w:t xml:space="preserve"> Zrealizoval například přestavbu mincovny na zámku Český Krumlov, barokní přestavbu zámku Hluboká, úpravy zámku </w:t>
      </w:r>
      <w:r w:rsidR="00624603">
        <w:rPr>
          <w:rFonts w:cstheme="minorHAnsi"/>
          <w:i/>
          <w:iCs/>
        </w:rPr>
        <w:br/>
      </w:r>
      <w:r>
        <w:rPr>
          <w:rFonts w:cstheme="minorHAnsi"/>
          <w:i/>
          <w:iCs/>
        </w:rPr>
        <w:t>v Třeboni a</w:t>
      </w:r>
      <w:r w:rsidR="00220B12">
        <w:rPr>
          <w:rFonts w:cstheme="minorHAnsi"/>
          <w:i/>
          <w:iCs/>
        </w:rPr>
        <w:t xml:space="preserve"> dalších</w:t>
      </w:r>
      <w:r>
        <w:rPr>
          <w:rFonts w:cstheme="minorHAnsi"/>
          <w:i/>
          <w:iCs/>
        </w:rPr>
        <w:t xml:space="preserve">. </w:t>
      </w:r>
      <w:r w:rsidR="00961C1D">
        <w:rPr>
          <w:rFonts w:cstheme="minorHAnsi"/>
          <w:i/>
          <w:iCs/>
        </w:rPr>
        <w:t>Krom</w:t>
      </w:r>
      <w:r w:rsidR="00420275">
        <w:rPr>
          <w:rFonts w:cstheme="minorHAnsi"/>
          <w:i/>
          <w:iCs/>
        </w:rPr>
        <w:t>ě</w:t>
      </w:r>
      <w:r w:rsidR="00961C1D">
        <w:rPr>
          <w:rFonts w:cstheme="minorHAnsi"/>
          <w:i/>
          <w:iCs/>
        </w:rPr>
        <w:t xml:space="preserve"> toho </w:t>
      </w:r>
      <w:r>
        <w:rPr>
          <w:rFonts w:cstheme="minorHAnsi"/>
          <w:i/>
          <w:iCs/>
        </w:rPr>
        <w:t xml:space="preserve">působil ve službách Liechtensteinů, kněžny </w:t>
      </w:r>
      <w:proofErr w:type="spellStart"/>
      <w:r>
        <w:rPr>
          <w:rFonts w:cstheme="minorHAnsi"/>
          <w:i/>
          <w:iCs/>
        </w:rPr>
        <w:t>Althann</w:t>
      </w:r>
      <w:proofErr w:type="spellEnd"/>
      <w:r>
        <w:rPr>
          <w:rFonts w:cstheme="minorHAnsi"/>
          <w:i/>
          <w:iCs/>
        </w:rPr>
        <w:t xml:space="preserve"> </w:t>
      </w:r>
      <w:proofErr w:type="spellStart"/>
      <w:r>
        <w:rPr>
          <w:rFonts w:cstheme="minorHAnsi"/>
          <w:i/>
          <w:iCs/>
        </w:rPr>
        <w:t>Pignatelli</w:t>
      </w:r>
      <w:proofErr w:type="spellEnd"/>
      <w:r>
        <w:rPr>
          <w:rFonts w:cstheme="minorHAnsi"/>
          <w:i/>
          <w:iCs/>
        </w:rPr>
        <w:t>, rodin</w:t>
      </w:r>
      <w:r w:rsidR="00315D6A">
        <w:rPr>
          <w:rFonts w:cstheme="minorHAnsi"/>
          <w:i/>
          <w:iCs/>
        </w:rPr>
        <w:t>y</w:t>
      </w:r>
      <w:r>
        <w:rPr>
          <w:rFonts w:cstheme="minorHAnsi"/>
          <w:i/>
          <w:iCs/>
        </w:rPr>
        <w:t xml:space="preserve"> </w:t>
      </w:r>
      <w:proofErr w:type="spellStart"/>
      <w:r>
        <w:rPr>
          <w:rFonts w:cstheme="minorHAnsi"/>
          <w:i/>
          <w:iCs/>
        </w:rPr>
        <w:t>Esterházy</w:t>
      </w:r>
      <w:proofErr w:type="spellEnd"/>
      <w:r>
        <w:rPr>
          <w:rFonts w:cstheme="minorHAnsi"/>
          <w:i/>
          <w:iCs/>
        </w:rPr>
        <w:t xml:space="preserve"> i další</w:t>
      </w:r>
      <w:r w:rsidR="00315D6A">
        <w:rPr>
          <w:rFonts w:cstheme="minorHAnsi"/>
          <w:i/>
          <w:iCs/>
        </w:rPr>
        <w:t xml:space="preserve">ch </w:t>
      </w:r>
      <w:r>
        <w:rPr>
          <w:rFonts w:cstheme="minorHAnsi"/>
          <w:i/>
          <w:iCs/>
        </w:rPr>
        <w:t>člen</w:t>
      </w:r>
      <w:r w:rsidR="00315D6A">
        <w:rPr>
          <w:rFonts w:cstheme="minorHAnsi"/>
          <w:i/>
          <w:iCs/>
        </w:rPr>
        <w:t>ů</w:t>
      </w:r>
      <w:r>
        <w:rPr>
          <w:rFonts w:cstheme="minorHAnsi"/>
          <w:i/>
          <w:iCs/>
        </w:rPr>
        <w:t xml:space="preserve"> předních rakouských aristokratických rodin a v neposlední řadě </w:t>
      </w:r>
      <w:r w:rsidR="00315D6A">
        <w:rPr>
          <w:rFonts w:cstheme="minorHAnsi"/>
          <w:i/>
          <w:iCs/>
        </w:rPr>
        <w:t xml:space="preserve">pracoval </w:t>
      </w:r>
      <w:r w:rsidR="00624603">
        <w:rPr>
          <w:rFonts w:cstheme="minorHAnsi"/>
          <w:i/>
          <w:iCs/>
        </w:rPr>
        <w:br/>
      </w:r>
      <w:r>
        <w:rPr>
          <w:rFonts w:cstheme="minorHAnsi"/>
          <w:i/>
          <w:iCs/>
        </w:rPr>
        <w:t xml:space="preserve">i přímo pro císaře Karla VI. Z jeho návrhu vychází i barokní fasáda českobudějovické radnice. Barvou fasády vracíme zámek jeho původnímu baroknímu vzhledu a oslavujeme um a estetiku </w:t>
      </w:r>
      <w:proofErr w:type="spellStart"/>
      <w:r>
        <w:rPr>
          <w:rFonts w:cstheme="minorHAnsi"/>
          <w:i/>
          <w:iCs/>
        </w:rPr>
        <w:t>Martinelliho</w:t>
      </w:r>
      <w:proofErr w:type="spellEnd"/>
      <w:r>
        <w:rPr>
          <w:rFonts w:cstheme="minorHAnsi"/>
          <w:i/>
          <w:iCs/>
        </w:rPr>
        <w:t xml:space="preserve"> řešení</w:t>
      </w:r>
      <w:r>
        <w:rPr>
          <w:rFonts w:cstheme="minorHAnsi"/>
        </w:rPr>
        <w:t>,“ sdělila vedoucí projektu THE ORB architektka Věra Nagyová a dodala: „</w:t>
      </w:r>
      <w:r>
        <w:rPr>
          <w:rFonts w:cstheme="minorHAnsi"/>
          <w:i/>
          <w:iCs/>
        </w:rPr>
        <w:t xml:space="preserve">K volbě barevné kombinace fasády jsme přistupovali velmi zodpovědně, protože si uvědomujeme, že zámek umístěný v čele protivínského Masarykova náměstí je dominantou města. Věřím, že jde o pozitivní změnu </w:t>
      </w:r>
      <w:r w:rsidR="00624603">
        <w:rPr>
          <w:rFonts w:cstheme="minorHAnsi"/>
          <w:i/>
          <w:iCs/>
        </w:rPr>
        <w:br/>
      </w:r>
      <w:r>
        <w:rPr>
          <w:rFonts w:cstheme="minorHAnsi"/>
          <w:i/>
          <w:iCs/>
        </w:rPr>
        <w:t>a zámek bude působit elegantněji</w:t>
      </w:r>
      <w:r w:rsidRPr="00420275">
        <w:rPr>
          <w:rFonts w:cstheme="minorHAnsi"/>
          <w:i/>
          <w:iCs/>
        </w:rPr>
        <w:t>.</w:t>
      </w:r>
      <w:r w:rsidR="00EC3D31" w:rsidRPr="00420275">
        <w:rPr>
          <w:rFonts w:cstheme="minorHAnsi"/>
          <w:i/>
          <w:iCs/>
        </w:rPr>
        <w:t xml:space="preserve"> V současné době také pracujeme na celkovém konceptu a vzhledu podzámčí, které by samotný zámek mělo doplnit a jasně k němu patřit, přesně tak, jak tomu bylo v minulosti.“ </w:t>
      </w:r>
    </w:p>
    <w:p w14:paraId="42F72D45" w14:textId="796AE23F" w:rsidR="008F7288" w:rsidRDefault="0091005D">
      <w:pPr>
        <w:spacing w:line="240" w:lineRule="auto"/>
        <w:jc w:val="both"/>
        <w:rPr>
          <w:rFonts w:cstheme="minorHAnsi"/>
        </w:rPr>
      </w:pPr>
      <w:r>
        <w:rPr>
          <w:rFonts w:cstheme="minorHAnsi"/>
          <w:i/>
          <w:iCs/>
        </w:rPr>
        <w:t xml:space="preserve">"Předchozí červenobílá barevnost fasád protivínského zámku odpovídá úpravě typické pro barokní stavby sedmnáctého století. Dnešní fasáda ale pochází až ze dvacátých let osmnáctého století </w:t>
      </w:r>
      <w:r w:rsidR="00624603">
        <w:rPr>
          <w:rFonts w:cstheme="minorHAnsi"/>
          <w:i/>
          <w:iCs/>
        </w:rPr>
        <w:br/>
      </w:r>
      <w:r>
        <w:rPr>
          <w:rFonts w:cstheme="minorHAnsi"/>
          <w:i/>
          <w:iCs/>
        </w:rPr>
        <w:t xml:space="preserve">a </w:t>
      </w:r>
      <w:r w:rsidR="00F16F2E">
        <w:rPr>
          <w:rFonts w:cstheme="minorHAnsi"/>
          <w:i/>
          <w:iCs/>
        </w:rPr>
        <w:t>v té době se tato barevná kombinace téměř vůbec nepoužívala</w:t>
      </w:r>
      <w:r>
        <w:rPr>
          <w:rFonts w:cstheme="minorHAnsi"/>
          <w:i/>
          <w:iCs/>
        </w:rPr>
        <w:t xml:space="preserve">. Pro knížete Adama Františka </w:t>
      </w:r>
      <w:r w:rsidR="00624603">
        <w:rPr>
          <w:rFonts w:cstheme="minorHAnsi"/>
          <w:i/>
          <w:iCs/>
        </w:rPr>
        <w:br/>
      </w:r>
      <w:proofErr w:type="gramStart"/>
      <w:r>
        <w:rPr>
          <w:rFonts w:cstheme="minorHAnsi"/>
          <w:i/>
          <w:iCs/>
        </w:rPr>
        <w:t>ze</w:t>
      </w:r>
      <w:proofErr w:type="gramEnd"/>
      <w:r>
        <w:rPr>
          <w:rFonts w:cstheme="minorHAnsi"/>
          <w:i/>
          <w:iCs/>
        </w:rPr>
        <w:t xml:space="preserve"> Schwarzenbergu ji navrhl vídeňský architekt </w:t>
      </w:r>
      <w:proofErr w:type="spellStart"/>
      <w:r>
        <w:rPr>
          <w:rFonts w:cstheme="minorHAnsi"/>
          <w:i/>
          <w:iCs/>
        </w:rPr>
        <w:t>Martinelli</w:t>
      </w:r>
      <w:proofErr w:type="spellEnd"/>
      <w:r>
        <w:rPr>
          <w:rFonts w:cstheme="minorHAnsi"/>
          <w:i/>
          <w:iCs/>
        </w:rPr>
        <w:t xml:space="preserve">, který projektoval nejen přestavbu zámku, </w:t>
      </w:r>
      <w:r w:rsidR="00624603">
        <w:rPr>
          <w:rFonts w:cstheme="minorHAnsi"/>
          <w:i/>
          <w:iCs/>
        </w:rPr>
        <w:br/>
      </w:r>
      <w:r>
        <w:rPr>
          <w:rFonts w:cstheme="minorHAnsi"/>
          <w:i/>
          <w:iCs/>
        </w:rPr>
        <w:t>ale i většinu budov předzámčí. Šedo bílá barevnost je přitom pro jeho realizace typická</w:t>
      </w:r>
      <w:r w:rsidR="00315D6A">
        <w:rPr>
          <w:rFonts w:cstheme="minorHAnsi"/>
          <w:i/>
          <w:iCs/>
        </w:rPr>
        <w:t>,</w:t>
      </w:r>
      <w:r>
        <w:rPr>
          <w:rFonts w:cstheme="minorHAnsi"/>
        </w:rPr>
        <w:t xml:space="preserve">" doplnil historik Martin Šanda, autor výpravné monografie Anton Erhard </w:t>
      </w:r>
      <w:proofErr w:type="spellStart"/>
      <w:r>
        <w:rPr>
          <w:rFonts w:cstheme="minorHAnsi"/>
        </w:rPr>
        <w:t>Martinelli</w:t>
      </w:r>
      <w:proofErr w:type="spellEnd"/>
      <w:r>
        <w:rPr>
          <w:rFonts w:cstheme="minorHAnsi"/>
        </w:rPr>
        <w:t xml:space="preserve"> ve schwarzenberských službách.</w:t>
      </w:r>
    </w:p>
    <w:p w14:paraId="42F72D46" w14:textId="77777777" w:rsidR="008F7288" w:rsidRDefault="0091005D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Práce na fasádách zámku začaly již počátkem podzimu, a to převážně lokálními opravami a očišťováním kamenných prvků. V rámci revitalizace krovu a výměny střešní krytiny byly upraveny vikýře a vyzděny základní části komínů. V současné době práce na fasádách nepokračují kvůli zimnímu období a nízkým teplotám – spustí se ale opět na jaře.</w:t>
      </w:r>
      <w:r>
        <w:rPr>
          <w:rFonts w:cstheme="minorHAnsi"/>
          <w:color w:val="202124"/>
          <w:shd w:val="clear" w:color="auto" w:fill="FFFFFF"/>
        </w:rPr>
        <w:t xml:space="preserve"> </w:t>
      </w:r>
    </w:p>
    <w:p w14:paraId="42F72D47" w14:textId="1476944F" w:rsidR="008F7288" w:rsidRDefault="0091005D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„</w:t>
      </w:r>
      <w:r>
        <w:rPr>
          <w:rFonts w:cstheme="minorHAnsi"/>
          <w:i/>
          <w:iCs/>
        </w:rPr>
        <w:t xml:space="preserve">Zámek Protivín je jednou z nejvýznamnějších památek jihočeského regionu. V minulosti zde došlo </w:t>
      </w:r>
      <w:r w:rsidR="00624603">
        <w:rPr>
          <w:rFonts w:cstheme="minorHAnsi"/>
          <w:i/>
          <w:iCs/>
        </w:rPr>
        <w:br/>
      </w:r>
      <w:r>
        <w:rPr>
          <w:rFonts w:cstheme="minorHAnsi"/>
          <w:i/>
          <w:iCs/>
        </w:rPr>
        <w:t xml:space="preserve">ke ztrátě mnoha cenných originálních konstrukcí a povrchů, a tak je nyní nutné hledat řešení </w:t>
      </w:r>
      <w:r w:rsidR="007D33DC">
        <w:rPr>
          <w:rFonts w:cstheme="minorHAnsi"/>
          <w:i/>
          <w:iCs/>
        </w:rPr>
        <w:t xml:space="preserve">i </w:t>
      </w:r>
      <w:r>
        <w:rPr>
          <w:rFonts w:cstheme="minorHAnsi"/>
          <w:i/>
          <w:iCs/>
        </w:rPr>
        <w:t>s pomocí nových materiálů. Při rekonstrukci je zásadní cit pro řešení detailů i umění řemeslné práce</w:t>
      </w:r>
      <w:r w:rsidR="007D33DC" w:rsidRPr="00315D6A">
        <w:rPr>
          <w:rFonts w:cstheme="minorHAnsi"/>
          <w:i/>
          <w:iCs/>
        </w:rPr>
        <w:t>. Projektová dokumentace byla s pracovníky památkové péče průběžně konzultována a zohlednila výsledky provedených průzkumů</w:t>
      </w:r>
      <w:r w:rsidR="00315D6A">
        <w:rPr>
          <w:rFonts w:ascii="Calibri" w:hAnsi="Calibri"/>
        </w:rPr>
        <w:t>,</w:t>
      </w:r>
      <w:r>
        <w:rPr>
          <w:rFonts w:cstheme="minorHAnsi"/>
        </w:rPr>
        <w:t xml:space="preserve">“ </w:t>
      </w:r>
      <w:r w:rsidRPr="00315D6A">
        <w:rPr>
          <w:rFonts w:cstheme="minorHAnsi"/>
        </w:rPr>
        <w:t xml:space="preserve">sdělil </w:t>
      </w:r>
      <w:r w:rsidR="00EC3D31" w:rsidRPr="00315D6A">
        <w:rPr>
          <w:rFonts w:cstheme="minorHAnsi"/>
        </w:rPr>
        <w:t>zástupce</w:t>
      </w:r>
      <w:r w:rsidRPr="00315D6A">
        <w:rPr>
          <w:rFonts w:cstheme="minorHAnsi"/>
        </w:rPr>
        <w:t xml:space="preserve"> z Národního památkového ústavu v Českých Budějovicích, který na rekonstrukci dohlíží</w:t>
      </w:r>
      <w:r w:rsidR="007D33DC" w:rsidRPr="00315D6A">
        <w:rPr>
          <w:rFonts w:cstheme="minorHAnsi"/>
        </w:rPr>
        <w:t>.</w:t>
      </w:r>
      <w:r>
        <w:rPr>
          <w:rFonts w:cstheme="minorHAnsi"/>
        </w:rPr>
        <w:t xml:space="preserve"> </w:t>
      </w:r>
    </w:p>
    <w:p w14:paraId="42F72D48" w14:textId="24245346" w:rsidR="008F7288" w:rsidRDefault="0091005D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„</w:t>
      </w:r>
      <w:r>
        <w:rPr>
          <w:rFonts w:cstheme="minorHAnsi"/>
          <w:i/>
          <w:iCs/>
        </w:rPr>
        <w:t>V roce 2022 jsme na zámku téměř dokončili tu nejnáročnější část a tou jsou revitalizace a opravy původních konstrukcí. Zde jsme například museli sundat všechny omítky a udělat je zcela nové – přeci jen třicet let nepoužívání se na zámku podepsalo.</w:t>
      </w:r>
      <w:r w:rsidR="00EC3D31">
        <w:rPr>
          <w:rFonts w:cstheme="minorHAnsi"/>
          <w:i/>
          <w:iCs/>
        </w:rPr>
        <w:t xml:space="preserve"> </w:t>
      </w:r>
      <w:r w:rsidR="00EC3D31" w:rsidRPr="00420275">
        <w:rPr>
          <w:rFonts w:cstheme="minorHAnsi"/>
          <w:i/>
          <w:iCs/>
        </w:rPr>
        <w:t>Za zmínku také stojí výměna pozednice, která byla velmi složitá.</w:t>
      </w:r>
      <w:r>
        <w:rPr>
          <w:rFonts w:cstheme="minorHAnsi"/>
          <w:i/>
          <w:iCs/>
        </w:rPr>
        <w:t xml:space="preserve"> Za to patří největší díky všem, co se na stavbě podílejí a starají se o její chod i v této složité době stavebnictví, kdy se některé materiály velmi těžko shánějí. Příští rok už bude o nových prvcích, </w:t>
      </w:r>
      <w:r w:rsidR="00624603">
        <w:rPr>
          <w:rFonts w:cstheme="minorHAnsi"/>
          <w:i/>
          <w:iCs/>
        </w:rPr>
        <w:br/>
      </w:r>
      <w:r>
        <w:rPr>
          <w:rFonts w:cstheme="minorHAnsi"/>
          <w:i/>
          <w:iCs/>
        </w:rPr>
        <w:t>a hlavně o těch viditelných</w:t>
      </w:r>
      <w:r w:rsidRPr="00420275">
        <w:rPr>
          <w:rFonts w:cstheme="minorHAnsi"/>
          <w:i/>
          <w:iCs/>
        </w:rPr>
        <w:t xml:space="preserve">. Některé části areálu </w:t>
      </w:r>
      <w:r w:rsidR="00F16F2E" w:rsidRPr="00420275">
        <w:rPr>
          <w:rFonts w:cstheme="minorHAnsi"/>
          <w:i/>
          <w:iCs/>
        </w:rPr>
        <w:t>budou, když vše půjde jak má,</w:t>
      </w:r>
      <w:r w:rsidRPr="00420275">
        <w:rPr>
          <w:rFonts w:cstheme="minorHAnsi"/>
          <w:i/>
          <w:iCs/>
        </w:rPr>
        <w:t xml:space="preserve"> v příštím roce spuštěny ve zkušebním provozu s tím, že revitalizace dalších částí bude </w:t>
      </w:r>
      <w:r w:rsidR="00F16F2E" w:rsidRPr="00420275">
        <w:rPr>
          <w:rFonts w:cstheme="minorHAnsi"/>
          <w:i/>
          <w:iCs/>
        </w:rPr>
        <w:t>následovat</w:t>
      </w:r>
      <w:r w:rsidR="00420275">
        <w:rPr>
          <w:rFonts w:cstheme="minorHAnsi"/>
          <w:i/>
          <w:iCs/>
        </w:rPr>
        <w:t>,</w:t>
      </w:r>
      <w:r>
        <w:rPr>
          <w:rFonts w:cstheme="minorHAnsi"/>
        </w:rPr>
        <w:t>“ informovala Věra Nagyová.</w:t>
      </w:r>
    </w:p>
    <w:p w14:paraId="42F72D49" w14:textId="13C1F635" w:rsidR="008F7288" w:rsidRDefault="0091005D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Zámek Protivín na jihu České republiky sahá svou historií až ke gotickému hradu</w:t>
      </w:r>
      <w:r w:rsidR="00315D6A">
        <w:rPr>
          <w:rFonts w:cstheme="minorHAnsi"/>
        </w:rPr>
        <w:t>,</w:t>
      </w:r>
      <w:r>
        <w:rPr>
          <w:rFonts w:cstheme="minorHAnsi"/>
        </w:rPr>
        <w:t xml:space="preserve"> který patřil mimo jiné do majetku krále a císaře Karla IV. Nyní se stane prvním z projektu THE ORB prestižního klubu </w:t>
      </w:r>
      <w:proofErr w:type="spellStart"/>
      <w:r>
        <w:rPr>
          <w:rFonts w:cstheme="minorHAnsi"/>
        </w:rPr>
        <w:t>Royal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Capital</w:t>
      </w:r>
      <w:proofErr w:type="spellEnd"/>
      <w:r>
        <w:rPr>
          <w:rFonts w:cstheme="minorHAnsi"/>
        </w:rPr>
        <w:t xml:space="preserve"> Club, za kterým stojí královské a další významné rodiny ze všech kontinentů světa. </w:t>
      </w:r>
    </w:p>
    <w:p w14:paraId="42F72D4B" w14:textId="77777777" w:rsidR="008F7288" w:rsidRDefault="008F7288">
      <w:pPr>
        <w:spacing w:line="240" w:lineRule="auto"/>
        <w:jc w:val="both"/>
        <w:rPr>
          <w:rFonts w:cstheme="minorHAnsi"/>
        </w:rPr>
      </w:pPr>
    </w:p>
    <w:sectPr w:rsidR="008F728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288"/>
    <w:rsid w:val="000F5AA7"/>
    <w:rsid w:val="00220B12"/>
    <w:rsid w:val="00315D6A"/>
    <w:rsid w:val="00420275"/>
    <w:rsid w:val="004A7AA3"/>
    <w:rsid w:val="005B39A5"/>
    <w:rsid w:val="00624603"/>
    <w:rsid w:val="006B23B6"/>
    <w:rsid w:val="007D33DC"/>
    <w:rsid w:val="008E19A8"/>
    <w:rsid w:val="008F7288"/>
    <w:rsid w:val="0091005D"/>
    <w:rsid w:val="00961C1D"/>
    <w:rsid w:val="00EC3D31"/>
    <w:rsid w:val="00F16F2E"/>
    <w:rsid w:val="00F7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72D41"/>
  <w15:docId w15:val="{73606C4D-BEB4-49DD-9FBB-68F1EB306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osttextChar">
    <w:name w:val="Prostý text Char"/>
    <w:basedOn w:val="Standardnpsmoodstavce"/>
    <w:link w:val="Prosttext"/>
    <w:uiPriority w:val="99"/>
    <w:semiHidden/>
    <w:qFormat/>
    <w:rsid w:val="00D04ECF"/>
    <w:rPr>
      <w:rFonts w:ascii="Calibri" w:hAnsi="Calibri"/>
      <w:szCs w:val="21"/>
    </w:rPr>
  </w:style>
  <w:style w:type="character" w:customStyle="1" w:styleId="apple-converted-space">
    <w:name w:val="apple-converted-space"/>
    <w:basedOn w:val="Standardnpsmoodstavce"/>
    <w:qFormat/>
    <w:rsid w:val="001F7D1C"/>
  </w:style>
  <w:style w:type="character" w:customStyle="1" w:styleId="slovndk">
    <w:name w:val="Číslování řádků"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Tahoma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styleId="Prosttext">
    <w:name w:val="Plain Text"/>
    <w:basedOn w:val="Normln"/>
    <w:link w:val="ProsttextChar"/>
    <w:uiPriority w:val="99"/>
    <w:semiHidden/>
    <w:unhideWhenUsed/>
    <w:qFormat/>
    <w:rsid w:val="00D04ECF"/>
    <w:pPr>
      <w:spacing w:after="0" w:line="240" w:lineRule="auto"/>
    </w:pPr>
    <w:rPr>
      <w:rFonts w:ascii="Calibri" w:hAnsi="Calibri"/>
      <w:szCs w:val="21"/>
    </w:rPr>
  </w:style>
  <w:style w:type="paragraph" w:styleId="Revize">
    <w:name w:val="Revision"/>
    <w:uiPriority w:val="99"/>
    <w:semiHidden/>
    <w:qFormat/>
    <w:rsid w:val="00514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615</Words>
  <Characters>3632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Nagy</dc:creator>
  <dc:description/>
  <cp:lastModifiedBy>Šárka Lachoutová</cp:lastModifiedBy>
  <cp:revision>2</cp:revision>
  <cp:lastPrinted>2022-11-21T13:07:00Z</cp:lastPrinted>
  <dcterms:created xsi:type="dcterms:W3CDTF">2022-11-27T21:58:00Z</dcterms:created>
  <dcterms:modified xsi:type="dcterms:W3CDTF">2022-11-27T21:58:00Z</dcterms:modified>
  <dc:language>cs-CZ</dc:language>
</cp:coreProperties>
</file>