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92FD" w14:textId="29F1BFF2" w:rsidR="004012D2" w:rsidRPr="004012D2" w:rsidRDefault="00B36D7F" w:rsidP="004012D2">
      <w:pPr>
        <w:spacing w:after="160" w:line="25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084A4C" w:rsidRPr="00084A4C">
        <w:rPr>
          <w:b/>
          <w:sz w:val="32"/>
          <w:szCs w:val="32"/>
        </w:rPr>
        <w:t xml:space="preserve">ěti </w:t>
      </w:r>
      <w:r>
        <w:rPr>
          <w:b/>
          <w:sz w:val="32"/>
          <w:szCs w:val="32"/>
        </w:rPr>
        <w:t>si vyzkoušely, co obnáší práce architekta</w:t>
      </w:r>
    </w:p>
    <w:p w14:paraId="4A4DDA65" w14:textId="77777777" w:rsidR="004012D2" w:rsidRPr="00084A4C" w:rsidRDefault="004012D2">
      <w:pPr>
        <w:spacing w:after="160" w:line="256" w:lineRule="auto"/>
        <w:rPr>
          <w:rFonts w:ascii="Montserrat" w:hAnsi="Montserrat"/>
          <w:b/>
          <w:bCs/>
          <w:color w:val="22325D"/>
          <w:sz w:val="32"/>
          <w:szCs w:val="32"/>
        </w:rPr>
      </w:pPr>
    </w:p>
    <w:p w14:paraId="199F30F7" w14:textId="3295A40C" w:rsidR="00084A4C" w:rsidRPr="00AE4AF7" w:rsidRDefault="00000000" w:rsidP="00084A4C">
      <w:pPr>
        <w:spacing w:after="160" w:line="360" w:lineRule="auto"/>
        <w:jc w:val="both"/>
        <w:rPr>
          <w:b/>
        </w:rPr>
      </w:pPr>
      <w:r>
        <w:rPr>
          <w:b/>
        </w:rPr>
        <w:t xml:space="preserve">Praha, </w:t>
      </w:r>
      <w:r w:rsidR="00084A4C">
        <w:rPr>
          <w:b/>
        </w:rPr>
        <w:t>1</w:t>
      </w:r>
      <w:r>
        <w:rPr>
          <w:b/>
        </w:rPr>
        <w:t xml:space="preserve">. </w:t>
      </w:r>
      <w:r w:rsidR="00084A4C">
        <w:rPr>
          <w:b/>
        </w:rPr>
        <w:t>února</w:t>
      </w:r>
      <w:r>
        <w:rPr>
          <w:b/>
        </w:rPr>
        <w:t xml:space="preserve"> 202</w:t>
      </w:r>
      <w:r w:rsidR="00E371C9">
        <w:rPr>
          <w:b/>
        </w:rPr>
        <w:t>3</w:t>
      </w:r>
      <w:r>
        <w:rPr>
          <w:b/>
        </w:rPr>
        <w:t xml:space="preserve"> –</w:t>
      </w:r>
      <w:r w:rsidR="00084A4C">
        <w:rPr>
          <w:b/>
        </w:rPr>
        <w:t xml:space="preserve"> </w:t>
      </w:r>
      <w:r w:rsidR="00084A4C" w:rsidRPr="00AE4AF7">
        <w:rPr>
          <w:b/>
        </w:rPr>
        <w:t xml:space="preserve">Žáci 2. a 4. ročníku na ZŠ </w:t>
      </w:r>
      <w:r w:rsidR="007E606C">
        <w:rPr>
          <w:b/>
        </w:rPr>
        <w:t>u</w:t>
      </w:r>
      <w:r w:rsidR="00084A4C" w:rsidRPr="00AE4AF7">
        <w:rPr>
          <w:b/>
        </w:rPr>
        <w:t xml:space="preserve"> Říčanského lesa</w:t>
      </w:r>
      <w:r w:rsidR="007E606C">
        <w:rPr>
          <w:b/>
        </w:rPr>
        <w:t>, Říčany se</w:t>
      </w:r>
      <w:r w:rsidR="00084A4C" w:rsidRPr="00AE4AF7">
        <w:rPr>
          <w:b/>
        </w:rPr>
        <w:t xml:space="preserve"> dozvěděl</w:t>
      </w:r>
      <w:r w:rsidR="007E606C">
        <w:rPr>
          <w:b/>
        </w:rPr>
        <w:t>i</w:t>
      </w:r>
      <w:r w:rsidR="00084A4C" w:rsidRPr="00AE4AF7">
        <w:rPr>
          <w:b/>
        </w:rPr>
        <w:t>, co to znamená být architektem a sami si to také vyzkoušel</w:t>
      </w:r>
      <w:r w:rsidR="00A26D29">
        <w:rPr>
          <w:b/>
        </w:rPr>
        <w:t>i</w:t>
      </w:r>
      <w:r w:rsidR="00084A4C" w:rsidRPr="00AE4AF7">
        <w:rPr>
          <w:b/>
        </w:rPr>
        <w:t xml:space="preserve"> pod dohledem jednoho z nejzkušenějších architektů v ČR, který působil dlouhá léta v zahraničí. </w:t>
      </w:r>
      <w:r w:rsidR="00AE4AF7" w:rsidRPr="00AE4AF7">
        <w:rPr>
          <w:b/>
        </w:rPr>
        <w:t xml:space="preserve">Mezinárodně ostřílený architekt a nyní developer </w:t>
      </w:r>
      <w:r w:rsidR="00084A4C" w:rsidRPr="00AE4AF7">
        <w:rPr>
          <w:b/>
        </w:rPr>
        <w:t xml:space="preserve">Kamil Dunaj připravil prezentaci zábavnou formou a díky tomu si dokázal udržet pozornost všech žáků. Navštívil také mezinárodní gymnázium </w:t>
      </w:r>
      <w:proofErr w:type="spellStart"/>
      <w:r w:rsidR="00084A4C" w:rsidRPr="00AE4AF7">
        <w:rPr>
          <w:b/>
        </w:rPr>
        <w:t>Meridian</w:t>
      </w:r>
      <w:proofErr w:type="spellEnd"/>
      <w:r w:rsidR="00084A4C" w:rsidRPr="00AE4AF7">
        <w:rPr>
          <w:b/>
        </w:rPr>
        <w:t xml:space="preserve"> International </w:t>
      </w:r>
      <w:proofErr w:type="spellStart"/>
      <w:r w:rsidR="00084A4C" w:rsidRPr="00AE4AF7">
        <w:rPr>
          <w:b/>
        </w:rPr>
        <w:t>School</w:t>
      </w:r>
      <w:proofErr w:type="spellEnd"/>
      <w:r w:rsidR="00084A4C" w:rsidRPr="00AE4AF7">
        <w:rPr>
          <w:b/>
        </w:rPr>
        <w:t>.</w:t>
      </w:r>
    </w:p>
    <w:p w14:paraId="3037C292" w14:textId="7E8E9C08" w:rsidR="00084A4C" w:rsidRDefault="00084A4C" w:rsidP="00084A4C">
      <w:pPr>
        <w:spacing w:after="160" w:line="360" w:lineRule="auto"/>
        <w:rPr>
          <w:bCs/>
        </w:rPr>
      </w:pPr>
      <w:r>
        <w:t>„</w:t>
      </w:r>
      <w:r w:rsidRPr="00084A4C">
        <w:t>Přemýšlel jsem, jak to celé</w:t>
      </w:r>
      <w:r>
        <w:t xml:space="preserve"> na ZŠ</w:t>
      </w:r>
      <w:r w:rsidRPr="00084A4C">
        <w:t xml:space="preserve"> pojmout, aby to pro děti bylo zábavné a v půlce hodiny mi neusnuly. Proto jsem zvolil spíše interaktivní formu prezentace, než jen pouhý výklad a rozhodně se to vyplatilo</w:t>
      </w:r>
      <w:r>
        <w:t>,“ říká Kamil Dunaj</w:t>
      </w:r>
      <w:r w:rsidR="00AE4AF7">
        <w:t xml:space="preserve"> z realitní a developerské</w:t>
      </w:r>
      <w:r w:rsidRPr="002353C0">
        <w:t xml:space="preserve"> </w:t>
      </w:r>
      <w:r w:rsidRPr="004012D2">
        <w:rPr>
          <w:bCs/>
        </w:rPr>
        <w:t xml:space="preserve">společnosti </w:t>
      </w:r>
      <w:proofErr w:type="spellStart"/>
      <w:r w:rsidRPr="004012D2">
        <w:rPr>
          <w:bCs/>
        </w:rPr>
        <w:t>Getberg</w:t>
      </w:r>
      <w:proofErr w:type="spellEnd"/>
      <w:r>
        <w:rPr>
          <w:bCs/>
        </w:rPr>
        <w:t>.</w:t>
      </w:r>
      <w:r w:rsidRPr="004012D2">
        <w:rPr>
          <w:bCs/>
        </w:rPr>
        <w:t xml:space="preserve"> </w:t>
      </w:r>
    </w:p>
    <w:p w14:paraId="24EB6FB6" w14:textId="0819221B" w:rsidR="00084A4C" w:rsidRDefault="00084A4C" w:rsidP="00084A4C">
      <w:pPr>
        <w:spacing w:after="160" w:line="360" w:lineRule="auto"/>
        <w:jc w:val="both"/>
      </w:pPr>
      <w:r w:rsidRPr="00084A4C">
        <w:t xml:space="preserve">Nejdříve </w:t>
      </w:r>
      <w:r>
        <w:t>si děti vyslechly</w:t>
      </w:r>
      <w:r w:rsidRPr="00084A4C">
        <w:t xml:space="preserve"> obecný přehled o tom, jaké druhy architektů vlastně jsou a co přesně dělají</w:t>
      </w:r>
      <w:r>
        <w:t>,</w:t>
      </w:r>
      <w:r w:rsidRPr="00084A4C">
        <w:t xml:space="preserve"> a </w:t>
      </w:r>
      <w:r w:rsidR="007E606C">
        <w:t>pak</w:t>
      </w:r>
      <w:r w:rsidRPr="00084A4C">
        <w:t xml:space="preserve"> měl</w:t>
      </w:r>
      <w:r>
        <w:t>y</w:t>
      </w:r>
      <w:r w:rsidRPr="00084A4C">
        <w:t xml:space="preserve"> za úkol vybrat si, jakým architektem by chtěl</w:t>
      </w:r>
      <w:r>
        <w:t>y</w:t>
      </w:r>
      <w:r w:rsidRPr="00084A4C">
        <w:t xml:space="preserve"> být a nakreslily podle toho návrh do předem vytištěného prázdného plánku</w:t>
      </w:r>
      <w:r>
        <w:t>.</w:t>
      </w:r>
    </w:p>
    <w:p w14:paraId="5B7D2066" w14:textId="77777777" w:rsidR="00084A4C" w:rsidRPr="00CF054E" w:rsidRDefault="00084A4C" w:rsidP="00084A4C">
      <w:pPr>
        <w:spacing w:after="160" w:line="360" w:lineRule="auto"/>
        <w:jc w:val="both"/>
        <w:rPr>
          <w:b/>
          <w:bCs/>
        </w:rPr>
      </w:pPr>
      <w:r w:rsidRPr="00CF054E">
        <w:rPr>
          <w:b/>
          <w:bCs/>
        </w:rPr>
        <w:t>Jakým architektem by se děti nejraději staly?</w:t>
      </w:r>
    </w:p>
    <w:p w14:paraId="72D771B4" w14:textId="1DC9C1F8" w:rsidR="00084A4C" w:rsidRDefault="00084A4C" w:rsidP="00084A4C">
      <w:pPr>
        <w:spacing w:after="160" w:line="360" w:lineRule="auto"/>
        <w:rPr>
          <w:bCs/>
        </w:rPr>
      </w:pPr>
      <w:r>
        <w:t xml:space="preserve">„Myslím, že nejvíce převládal zahradní architekt. Nejvíce mě překvapila jedna holčička, která svůj plán vypracovala do posledního detailu, přidala </w:t>
      </w:r>
      <w:r w:rsidR="007E606C">
        <w:t xml:space="preserve">do něj </w:t>
      </w:r>
      <w:r>
        <w:t xml:space="preserve">i </w:t>
      </w:r>
      <w:proofErr w:type="spellStart"/>
      <w:r>
        <w:t>komposter</w:t>
      </w:r>
      <w:proofErr w:type="spellEnd"/>
      <w:r>
        <w:t xml:space="preserve"> a nové technologie jako jsou solární panely, tepelné čerpadlo apod. Nakonec mi ale řekla, že zahradu doma nemají, tak kde se to všechno dozvěděla? Je neuvěřitelné, jak děti vnímají rozvoj a svět kolem sebe,“ dodává říká Kamil Dunaj z</w:t>
      </w:r>
      <w:r w:rsidRPr="004012D2">
        <w:rPr>
          <w:bCs/>
        </w:rPr>
        <w:t xml:space="preserve"> </w:t>
      </w:r>
      <w:proofErr w:type="spellStart"/>
      <w:r w:rsidRPr="004012D2">
        <w:rPr>
          <w:bCs/>
        </w:rPr>
        <w:t>Getberg</w:t>
      </w:r>
      <w:r>
        <w:rPr>
          <w:bCs/>
        </w:rPr>
        <w:t>u</w:t>
      </w:r>
      <w:proofErr w:type="spellEnd"/>
      <w:r>
        <w:rPr>
          <w:bCs/>
        </w:rPr>
        <w:t>.</w:t>
      </w:r>
      <w:r w:rsidRPr="004012D2">
        <w:rPr>
          <w:bCs/>
        </w:rPr>
        <w:t xml:space="preserve"> </w:t>
      </w:r>
    </w:p>
    <w:p w14:paraId="748DECFF" w14:textId="248A3F65" w:rsidR="00084A4C" w:rsidRPr="00CF054E" w:rsidRDefault="00084A4C" w:rsidP="00084A4C">
      <w:pPr>
        <w:spacing w:after="160" w:line="360" w:lineRule="auto"/>
        <w:jc w:val="both"/>
        <w:rPr>
          <w:b/>
          <w:bCs/>
        </w:rPr>
      </w:pPr>
      <w:r w:rsidRPr="00CF054E">
        <w:rPr>
          <w:b/>
          <w:bCs/>
        </w:rPr>
        <w:t xml:space="preserve">Kamil Dunaj navštívil také mezinárodní gymnázium </w:t>
      </w:r>
      <w:proofErr w:type="spellStart"/>
      <w:r w:rsidRPr="00CF054E">
        <w:rPr>
          <w:b/>
          <w:bCs/>
        </w:rPr>
        <w:t>Meridian</w:t>
      </w:r>
      <w:proofErr w:type="spellEnd"/>
      <w:r w:rsidRPr="00CF054E">
        <w:rPr>
          <w:b/>
          <w:bCs/>
        </w:rPr>
        <w:t xml:space="preserve"> International </w:t>
      </w:r>
      <w:proofErr w:type="spellStart"/>
      <w:r w:rsidRPr="00CF054E">
        <w:rPr>
          <w:b/>
          <w:bCs/>
        </w:rPr>
        <w:t>School</w:t>
      </w:r>
      <w:proofErr w:type="spellEnd"/>
    </w:p>
    <w:p w14:paraId="09E74CCE" w14:textId="6B32E461" w:rsidR="00084A4C" w:rsidRDefault="00084A4C" w:rsidP="00084A4C">
      <w:pPr>
        <w:spacing w:after="160" w:line="360" w:lineRule="auto"/>
        <w:jc w:val="both"/>
      </w:pPr>
      <w:r>
        <w:t>„Na gymnáziu jsem mluvil v angličtině pro 3. a 4. ročníky, kde už někteří žáci věděli, že se chtějí věnovat kariéře architekta. Mluvil jsem tedy více o zkušenostech z mé kariérní cesty a ukazoval jim různé projekty, na kterých jsem pracoval i v zahraničí. Chtěl jsem jim co nejvíce ukázat, kam až se dá vypracovat. Hodně mě pak potěšilo, že někteří žáci dokonce po hodině přišli a zajímali se o další detaily,” uzavírá Kamil Dunaj.</w:t>
      </w:r>
    </w:p>
    <w:p w14:paraId="6B982B8A" w14:textId="13C4AB5F" w:rsidR="00084A4C" w:rsidRPr="00AE4AF7" w:rsidRDefault="00AE4AF7" w:rsidP="00084A4C">
      <w:pPr>
        <w:spacing w:after="160" w:line="360" w:lineRule="auto"/>
        <w:jc w:val="both"/>
      </w:pPr>
      <w:r w:rsidRPr="00AE4AF7">
        <w:t xml:space="preserve">Kamil Dunaj studoval na Technické </w:t>
      </w:r>
      <w:r w:rsidR="007E606C">
        <w:t>u</w:t>
      </w:r>
      <w:r w:rsidRPr="00AE4AF7">
        <w:t xml:space="preserve">niverzitě v Košicích. Od začátku své profesní kariéry se buď jako architekt nebo zástupce developera podílel na jedinečných projektech v Praze a v zahraničí. Spolupracoval s významnými českými a světovými architekty, jakými jsou například Jakub Cigler, </w:t>
      </w:r>
      <w:proofErr w:type="spellStart"/>
      <w:r w:rsidRPr="00AE4AF7">
        <w:t>Foster</w:t>
      </w:r>
      <w:proofErr w:type="spellEnd"/>
      <w:r w:rsidRPr="00AE4AF7">
        <w:t xml:space="preserve"> + </w:t>
      </w:r>
      <w:proofErr w:type="spellStart"/>
      <w:r w:rsidRPr="00AE4AF7">
        <w:t>Partners</w:t>
      </w:r>
      <w:proofErr w:type="spellEnd"/>
      <w:r w:rsidRPr="00AE4AF7">
        <w:t xml:space="preserve"> a další. Ve společnosti </w:t>
      </w:r>
      <w:proofErr w:type="spellStart"/>
      <w:r w:rsidR="007E606C">
        <w:t>Getberg</w:t>
      </w:r>
      <w:proofErr w:type="spellEnd"/>
      <w:r w:rsidRPr="00AE4AF7">
        <w:t xml:space="preserve"> působí od začátku roku 2019 začínal na pozici ředitele developmentu a později s</w:t>
      </w:r>
      <w:r w:rsidR="007E606C">
        <w:t>e</w:t>
      </w:r>
      <w:r w:rsidRPr="00AE4AF7">
        <w:t xml:space="preserve"> stal </w:t>
      </w:r>
      <w:proofErr w:type="spellStart"/>
      <w:r w:rsidRPr="00AE4AF7">
        <w:t>Chief</w:t>
      </w:r>
      <w:proofErr w:type="spellEnd"/>
      <w:r w:rsidRPr="00AE4AF7">
        <w:t xml:space="preserve"> Business Development </w:t>
      </w:r>
      <w:proofErr w:type="spellStart"/>
      <w:r w:rsidRPr="00AE4AF7">
        <w:t>Officer</w:t>
      </w:r>
      <w:proofErr w:type="spellEnd"/>
      <w:r w:rsidRPr="00AE4AF7">
        <w:t xml:space="preserve">, kde má na starost zejména vyhledávání nových příležitostí pro společnost, a to nejen v oblasti </w:t>
      </w:r>
      <w:r w:rsidRPr="00AE4AF7">
        <w:lastRenderedPageBreak/>
        <w:t>developmentu, ale i ve vylepšování služeb pro klienty a navazování dlouhodobých vztahů s partnery.</w:t>
      </w:r>
    </w:p>
    <w:sectPr w:rsidR="00084A4C" w:rsidRPr="00AE4AF7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1C5"/>
    <w:rsid w:val="00084A4C"/>
    <w:rsid w:val="001033F3"/>
    <w:rsid w:val="001E78FF"/>
    <w:rsid w:val="00226DCF"/>
    <w:rsid w:val="002353C0"/>
    <w:rsid w:val="00254F54"/>
    <w:rsid w:val="002B0FA3"/>
    <w:rsid w:val="002B7FDA"/>
    <w:rsid w:val="002D1B3C"/>
    <w:rsid w:val="00304EC5"/>
    <w:rsid w:val="0036612B"/>
    <w:rsid w:val="00371AC3"/>
    <w:rsid w:val="004012D2"/>
    <w:rsid w:val="004356C5"/>
    <w:rsid w:val="00511030"/>
    <w:rsid w:val="00511D1C"/>
    <w:rsid w:val="005401C5"/>
    <w:rsid w:val="005441D6"/>
    <w:rsid w:val="005E4FF3"/>
    <w:rsid w:val="00653D02"/>
    <w:rsid w:val="00753A51"/>
    <w:rsid w:val="007E606C"/>
    <w:rsid w:val="008C3E11"/>
    <w:rsid w:val="009242A8"/>
    <w:rsid w:val="009D345A"/>
    <w:rsid w:val="009E24CF"/>
    <w:rsid w:val="00A26D29"/>
    <w:rsid w:val="00AB3C19"/>
    <w:rsid w:val="00AE4AF7"/>
    <w:rsid w:val="00B36D7F"/>
    <w:rsid w:val="00B62AEA"/>
    <w:rsid w:val="00BA6AE7"/>
    <w:rsid w:val="00BD6018"/>
    <w:rsid w:val="00C8773D"/>
    <w:rsid w:val="00CF054E"/>
    <w:rsid w:val="00E371C9"/>
    <w:rsid w:val="00E85D4F"/>
    <w:rsid w:val="00F0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C8B7"/>
  <w15:docId w15:val="{51DA790E-4BC5-44DF-98AC-07890A1C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367FD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1urRtRKXISfQyVlt7LeYdFUedw==">AMUW2mVQ54oB3LEDeaRZ417OUBm+CedbYmV0+tAUyffA3AR4jg5+Iz/1cfmo2q1Y1vg4nB1X932/6JANhax6HKGRIP26M5rK1Ah53DFbl7ByvzbtauA0rHE=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2023-02-01T11:39:00Z</cp:lastPrinted>
  <dcterms:created xsi:type="dcterms:W3CDTF">2023-02-12T16:58:00Z</dcterms:created>
  <dcterms:modified xsi:type="dcterms:W3CDTF">2023-02-12T16:58:00Z</dcterms:modified>
</cp:coreProperties>
</file>