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F98F9" w14:textId="00BF2F93" w:rsidR="00BB1C71" w:rsidRPr="00B82303" w:rsidRDefault="00BB1C71" w:rsidP="001759A5">
      <w:pPr>
        <w:spacing w:line="276" w:lineRule="auto"/>
        <w:rPr>
          <w:rFonts w:ascii="Arial" w:hAnsi="Arial" w:cs="Arial"/>
          <w:lang w:eastAsia="en-US"/>
        </w:rPr>
      </w:pPr>
    </w:p>
    <w:p w14:paraId="32E33CCF" w14:textId="362CD8E9" w:rsidR="00BB1C71" w:rsidRPr="001759A5" w:rsidRDefault="009D21FD" w:rsidP="001759A5">
      <w:pPr>
        <w:spacing w:line="276" w:lineRule="auto"/>
        <w:jc w:val="center"/>
        <w:rPr>
          <w:rStyle w:val="Siln"/>
          <w:rFonts w:ascii="Arial" w:hAnsi="Arial" w:cs="Arial"/>
          <w:sz w:val="28"/>
          <w:szCs w:val="28"/>
          <w:shd w:val="clear" w:color="auto" w:fill="FFFFFF"/>
        </w:rPr>
      </w:pPr>
      <w:r w:rsidRPr="001759A5">
        <w:rPr>
          <w:rStyle w:val="Siln"/>
          <w:rFonts w:ascii="Arial" w:hAnsi="Arial" w:cs="Arial"/>
          <w:sz w:val="28"/>
          <w:szCs w:val="28"/>
          <w:shd w:val="clear" w:color="auto" w:fill="FFFFFF"/>
        </w:rPr>
        <w:t>H</w:t>
      </w:r>
      <w:r w:rsidR="00BB1C71" w:rsidRPr="001759A5">
        <w:rPr>
          <w:rStyle w:val="Siln"/>
          <w:rFonts w:ascii="Arial" w:hAnsi="Arial" w:cs="Arial"/>
          <w:sz w:val="28"/>
          <w:szCs w:val="28"/>
          <w:shd w:val="clear" w:color="auto" w:fill="FFFFFF"/>
        </w:rPr>
        <w:t>ackeři napadají</w:t>
      </w:r>
      <w:r w:rsidR="00364B98">
        <w:rPr>
          <w:rStyle w:val="Siln"/>
          <w:rFonts w:ascii="Arial" w:hAnsi="Arial" w:cs="Arial"/>
          <w:sz w:val="28"/>
          <w:szCs w:val="28"/>
          <w:shd w:val="clear" w:color="auto" w:fill="FFFFFF"/>
        </w:rPr>
        <w:t xml:space="preserve"> stále více</w:t>
      </w:r>
      <w:r w:rsidRPr="001759A5">
        <w:rPr>
          <w:rStyle w:val="Siln"/>
          <w:rFonts w:ascii="Arial" w:hAnsi="Arial" w:cs="Arial"/>
          <w:sz w:val="28"/>
          <w:szCs w:val="28"/>
          <w:shd w:val="clear" w:color="auto" w:fill="FFFFFF"/>
        </w:rPr>
        <w:t xml:space="preserve"> </w:t>
      </w:r>
      <w:r w:rsidR="00BB1C71" w:rsidRPr="001759A5">
        <w:rPr>
          <w:rStyle w:val="Siln"/>
          <w:rFonts w:ascii="Arial" w:hAnsi="Arial" w:cs="Arial"/>
          <w:sz w:val="28"/>
          <w:szCs w:val="28"/>
          <w:shd w:val="clear" w:color="auto" w:fill="FFFFFF"/>
        </w:rPr>
        <w:t>velké společnosti</w:t>
      </w:r>
      <w:r w:rsidRPr="001759A5">
        <w:rPr>
          <w:rStyle w:val="Siln"/>
          <w:rFonts w:ascii="Arial" w:hAnsi="Arial" w:cs="Arial"/>
          <w:sz w:val="28"/>
          <w:szCs w:val="28"/>
          <w:shd w:val="clear" w:color="auto" w:fill="FFFFFF"/>
        </w:rPr>
        <w:t xml:space="preserve">. </w:t>
      </w:r>
      <w:r w:rsidR="001759A5" w:rsidRPr="001759A5">
        <w:rPr>
          <w:rStyle w:val="Siln"/>
          <w:rFonts w:ascii="Arial" w:hAnsi="Arial" w:cs="Arial"/>
          <w:sz w:val="28"/>
          <w:szCs w:val="28"/>
          <w:shd w:val="clear" w:color="auto" w:fill="FFFFFF"/>
        </w:rPr>
        <w:t>Zajímají je nejčastěji peníze, napadají i kritické provozní technologie</w:t>
      </w:r>
    </w:p>
    <w:p w14:paraId="702A893C" w14:textId="77777777" w:rsidR="00BB1C71" w:rsidRPr="001759A5" w:rsidRDefault="00BB1C71" w:rsidP="001759A5">
      <w:pPr>
        <w:spacing w:line="276" w:lineRule="auto"/>
        <w:rPr>
          <w:rFonts w:ascii="Arial" w:hAnsi="Arial" w:cs="Arial"/>
          <w:sz w:val="28"/>
          <w:szCs w:val="28"/>
          <w:shd w:val="clear" w:color="auto" w:fill="FFFFFF"/>
        </w:rPr>
      </w:pPr>
    </w:p>
    <w:p w14:paraId="22BCE2EE" w14:textId="0DEC7191" w:rsidR="00A57E23" w:rsidRPr="00306494" w:rsidRDefault="001759A5" w:rsidP="001759A5">
      <w:pPr>
        <w:spacing w:line="276" w:lineRule="auto"/>
        <w:rPr>
          <w:rFonts w:ascii="Arial" w:hAnsi="Arial" w:cs="Arial"/>
          <w:b/>
          <w:bCs/>
          <w:shd w:val="clear" w:color="auto" w:fill="FFFFFF"/>
        </w:rPr>
      </w:pPr>
      <w:r w:rsidRPr="001759A5">
        <w:rPr>
          <w:rFonts w:ascii="Arial" w:hAnsi="Arial" w:cs="Arial"/>
          <w:b/>
          <w:bCs/>
          <w:shd w:val="clear" w:color="auto" w:fill="FFFFFF"/>
        </w:rPr>
        <w:t xml:space="preserve">Praha, </w:t>
      </w:r>
      <w:r w:rsidR="00306494">
        <w:rPr>
          <w:rFonts w:ascii="Arial" w:hAnsi="Arial" w:cs="Arial"/>
          <w:b/>
          <w:bCs/>
          <w:shd w:val="clear" w:color="auto" w:fill="FFFFFF"/>
        </w:rPr>
        <w:t>8</w:t>
      </w:r>
      <w:r w:rsidRPr="001759A5">
        <w:rPr>
          <w:rFonts w:ascii="Arial" w:hAnsi="Arial" w:cs="Arial"/>
          <w:b/>
          <w:bCs/>
          <w:shd w:val="clear" w:color="auto" w:fill="FFFFFF"/>
        </w:rPr>
        <w:t>. března 2023 -</w:t>
      </w:r>
      <w:r>
        <w:rPr>
          <w:rFonts w:ascii="Arial" w:hAnsi="Arial" w:cs="Arial"/>
          <w:shd w:val="clear" w:color="auto" w:fill="FFFFFF"/>
        </w:rPr>
        <w:t xml:space="preserve"> </w:t>
      </w:r>
      <w:r w:rsidR="00BB1C71" w:rsidRPr="00306494">
        <w:rPr>
          <w:rFonts w:ascii="Arial" w:hAnsi="Arial" w:cs="Arial"/>
          <w:b/>
          <w:bCs/>
          <w:shd w:val="clear" w:color="auto" w:fill="FFFFFF"/>
        </w:rPr>
        <w:t xml:space="preserve">Útoky hackerů </w:t>
      </w:r>
      <w:r w:rsidR="00D2577A" w:rsidRPr="00306494">
        <w:rPr>
          <w:rFonts w:ascii="Arial" w:hAnsi="Arial" w:cs="Arial"/>
          <w:b/>
          <w:bCs/>
          <w:shd w:val="clear" w:color="auto" w:fill="FFFFFF"/>
        </w:rPr>
        <w:t xml:space="preserve">na velké a nadnárodní firmy </w:t>
      </w:r>
      <w:r w:rsidR="00A57E23" w:rsidRPr="00306494">
        <w:rPr>
          <w:rFonts w:ascii="Arial" w:hAnsi="Arial" w:cs="Arial"/>
          <w:b/>
          <w:bCs/>
          <w:shd w:val="clear" w:color="auto" w:fill="FFFFFF"/>
        </w:rPr>
        <w:t>jsou stále častější.</w:t>
      </w:r>
    </w:p>
    <w:p w14:paraId="58F26522" w14:textId="5D897117" w:rsidR="008811F0" w:rsidRDefault="00A57E23" w:rsidP="001759A5">
      <w:pPr>
        <w:spacing w:line="276" w:lineRule="auto"/>
        <w:rPr>
          <w:rFonts w:ascii="Arial" w:hAnsi="Arial" w:cs="Arial"/>
          <w:b/>
          <w:bCs/>
        </w:rPr>
      </w:pPr>
      <w:r w:rsidRPr="00306494">
        <w:rPr>
          <w:rFonts w:ascii="Arial" w:hAnsi="Arial" w:cs="Arial"/>
          <w:b/>
          <w:bCs/>
          <w:shd w:val="clear" w:color="auto" w:fill="FFFFFF"/>
        </w:rPr>
        <w:t xml:space="preserve">Většinou za nimi stojí tzv. business hackeři, kteří chtějí na své činnosti něco vydělat, nejčastěji peníze. Nebo vydírat s výhledem na jakýkoliv benefit. Zaměřují se na krádeže dat, průmyslovou špionáž či </w:t>
      </w:r>
      <w:r w:rsidR="008811F0" w:rsidRPr="00306494">
        <w:rPr>
          <w:rFonts w:ascii="Arial" w:hAnsi="Arial" w:cs="Arial"/>
          <w:b/>
          <w:bCs/>
          <w:shd w:val="clear" w:color="auto" w:fill="FFFFFF"/>
        </w:rPr>
        <w:t xml:space="preserve">prolomení do interních systémů firmy. Konečným důsledkem je pak vydírání, aby zcizená data či cenné informace nezveřejnili.  </w:t>
      </w:r>
      <w:r w:rsidR="00D2577A" w:rsidRPr="00306494">
        <w:rPr>
          <w:rFonts w:ascii="Arial" w:hAnsi="Arial" w:cs="Arial"/>
          <w:b/>
          <w:bCs/>
          <w:shd w:val="clear" w:color="auto" w:fill="FFFFFF"/>
        </w:rPr>
        <w:t>Výjimkou nejsou ani útoky na provozní technologie</w:t>
      </w:r>
      <w:r w:rsidR="008811F0" w:rsidRPr="00306494">
        <w:rPr>
          <w:rFonts w:ascii="Arial" w:hAnsi="Arial" w:cs="Arial"/>
          <w:b/>
          <w:bCs/>
          <w:shd w:val="clear" w:color="auto" w:fill="FFFFFF"/>
        </w:rPr>
        <w:t xml:space="preserve">, například výrobní linky, řídící nebo logistické systémy, </w:t>
      </w:r>
      <w:r w:rsidR="008811F0" w:rsidRPr="00306494">
        <w:rPr>
          <w:rFonts w:ascii="Arial" w:hAnsi="Arial" w:cs="Arial"/>
          <w:b/>
          <w:bCs/>
        </w:rPr>
        <w:t>které</w:t>
      </w:r>
      <w:r w:rsidR="00152161">
        <w:rPr>
          <w:rFonts w:ascii="Arial" w:hAnsi="Arial" w:cs="Arial"/>
          <w:b/>
          <w:bCs/>
        </w:rPr>
        <w:t xml:space="preserve"> se</w:t>
      </w:r>
      <w:r w:rsidR="008811F0" w:rsidRPr="00306494">
        <w:rPr>
          <w:rFonts w:ascii="Arial" w:hAnsi="Arial" w:cs="Arial"/>
          <w:b/>
          <w:bCs/>
        </w:rPr>
        <w:t xml:space="preserve"> snaží vyřadit z provozu, a následně tak firmu vydírat.</w:t>
      </w:r>
      <w:r w:rsidR="008811F0">
        <w:rPr>
          <w:rFonts w:ascii="Arial" w:hAnsi="Arial" w:cs="Arial"/>
          <w:b/>
          <w:bCs/>
        </w:rPr>
        <w:t xml:space="preserve"> </w:t>
      </w:r>
    </w:p>
    <w:p w14:paraId="5953832D" w14:textId="77777777" w:rsidR="008811F0" w:rsidRDefault="008811F0" w:rsidP="001759A5">
      <w:pPr>
        <w:spacing w:line="276" w:lineRule="auto"/>
        <w:rPr>
          <w:rFonts w:ascii="Arial" w:hAnsi="Arial" w:cs="Arial"/>
          <w:b/>
          <w:bCs/>
        </w:rPr>
      </w:pPr>
    </w:p>
    <w:p w14:paraId="5728614E" w14:textId="0B33C741" w:rsidR="00A57E23" w:rsidRPr="008811F0" w:rsidRDefault="008811F0" w:rsidP="001759A5">
      <w:pPr>
        <w:spacing w:line="276" w:lineRule="auto"/>
        <w:rPr>
          <w:rFonts w:ascii="Arial" w:hAnsi="Arial" w:cs="Arial"/>
          <w:shd w:val="clear" w:color="auto" w:fill="FFFFFF"/>
        </w:rPr>
      </w:pPr>
      <w:r w:rsidRPr="00306494">
        <w:rPr>
          <w:rFonts w:ascii="Arial" w:hAnsi="Arial" w:cs="Arial"/>
        </w:rPr>
        <w:t xml:space="preserve">Některé útoky jsou na první pohled rozpoznatelné a útočníci se sami hlásí, jindy firmy tento útok ani nemusí poznat. </w:t>
      </w:r>
      <w:r>
        <w:rPr>
          <w:rFonts w:ascii="Arial" w:hAnsi="Arial" w:cs="Arial"/>
        </w:rPr>
        <w:t>Útočník například nepozorovaně</w:t>
      </w:r>
      <w:r w:rsidR="00152161">
        <w:rPr>
          <w:rFonts w:ascii="Arial" w:hAnsi="Arial" w:cs="Arial"/>
        </w:rPr>
        <w:t xml:space="preserve"> upraví</w:t>
      </w:r>
      <w:r w:rsidRPr="00306494">
        <w:rPr>
          <w:rFonts w:ascii="Arial" w:hAnsi="Arial" w:cs="Arial"/>
        </w:rPr>
        <w:t xml:space="preserve"> e-shop tak, aby </w:t>
      </w:r>
      <w:r>
        <w:rPr>
          <w:rFonts w:ascii="Arial" w:hAnsi="Arial" w:cs="Arial"/>
        </w:rPr>
        <w:t>mu</w:t>
      </w:r>
      <w:r w:rsidRPr="00306494">
        <w:rPr>
          <w:rFonts w:ascii="Arial" w:hAnsi="Arial" w:cs="Arial"/>
        </w:rPr>
        <w:t xml:space="preserve"> z každé objednávky chodilo několik haléřů</w:t>
      </w:r>
      <w:r>
        <w:rPr>
          <w:rFonts w:ascii="Arial" w:hAnsi="Arial" w:cs="Arial"/>
        </w:rPr>
        <w:t xml:space="preserve">. Nebo využije </w:t>
      </w:r>
      <w:r w:rsidRPr="008811F0">
        <w:rPr>
          <w:rFonts w:ascii="Arial" w:hAnsi="Arial" w:cs="Arial"/>
        </w:rPr>
        <w:t>počítače</w:t>
      </w:r>
      <w:r>
        <w:rPr>
          <w:rFonts w:ascii="Arial" w:hAnsi="Arial" w:cs="Arial"/>
        </w:rPr>
        <w:t xml:space="preserve"> firmy</w:t>
      </w:r>
      <w:r w:rsidRPr="008811F0">
        <w:rPr>
          <w:rFonts w:ascii="Arial" w:hAnsi="Arial" w:cs="Arial"/>
        </w:rPr>
        <w:t xml:space="preserve"> k rozesílání spamu a </w:t>
      </w:r>
      <w:proofErr w:type="spellStart"/>
      <w:r w:rsidRPr="008811F0">
        <w:rPr>
          <w:rFonts w:ascii="Arial" w:hAnsi="Arial" w:cs="Arial"/>
        </w:rPr>
        <w:t>phishingu</w:t>
      </w:r>
      <w:proofErr w:type="spellEnd"/>
      <w:r w:rsidRPr="008811F0">
        <w:rPr>
          <w:rFonts w:ascii="Arial" w:hAnsi="Arial" w:cs="Arial"/>
        </w:rPr>
        <w:t xml:space="preserve"> pro svoje další aktivity</w:t>
      </w:r>
      <w:r>
        <w:rPr>
          <w:rFonts w:ascii="Arial" w:hAnsi="Arial" w:cs="Arial"/>
        </w:rPr>
        <w:t xml:space="preserve"> či</w:t>
      </w:r>
      <w:r w:rsidRPr="008811F0">
        <w:rPr>
          <w:rFonts w:ascii="Arial" w:hAnsi="Arial" w:cs="Arial"/>
        </w:rPr>
        <w:t xml:space="preserve"> k anonymizaci svých dalších aktivit</w:t>
      </w:r>
      <w:r>
        <w:rPr>
          <w:rFonts w:ascii="Arial" w:hAnsi="Arial" w:cs="Arial"/>
        </w:rPr>
        <w:t>.</w:t>
      </w:r>
    </w:p>
    <w:p w14:paraId="1567FB7A" w14:textId="172B1B7F" w:rsidR="00F6788A" w:rsidRDefault="00F6788A" w:rsidP="001759A5">
      <w:pPr>
        <w:spacing w:line="276" w:lineRule="auto"/>
        <w:rPr>
          <w:rFonts w:ascii="Arial" w:hAnsi="Arial" w:cs="Arial"/>
          <w:shd w:val="clear" w:color="auto" w:fill="FFFFFF"/>
        </w:rPr>
      </w:pPr>
    </w:p>
    <w:p w14:paraId="21742BB5" w14:textId="78EE5497" w:rsidR="00B82303" w:rsidRPr="00B82303" w:rsidRDefault="00BA33E5" w:rsidP="001759A5">
      <w:pPr>
        <w:pStyle w:val="Normlnweb"/>
        <w:spacing w:after="0" w:afterAutospacing="0" w:line="276" w:lineRule="auto"/>
        <w:rPr>
          <w:rFonts w:ascii="Arial" w:hAnsi="Arial" w:cs="Arial"/>
          <w:b/>
          <w:bCs/>
        </w:rPr>
      </w:pPr>
      <w:r>
        <w:rPr>
          <w:rFonts w:ascii="Arial" w:hAnsi="Arial" w:cs="Arial"/>
          <w:b/>
          <w:bCs/>
        </w:rPr>
        <w:t>Chtějí peníze a data</w:t>
      </w:r>
    </w:p>
    <w:p w14:paraId="46A7CD00" w14:textId="07B91E87" w:rsidR="004078E7" w:rsidRPr="00B82303" w:rsidRDefault="009C0D95" w:rsidP="001759A5">
      <w:pPr>
        <w:pStyle w:val="Normlnweb"/>
        <w:spacing w:after="0" w:afterAutospacing="0" w:line="276" w:lineRule="auto"/>
        <w:rPr>
          <w:rFonts w:ascii="Arial" w:hAnsi="Arial" w:cs="Arial"/>
        </w:rPr>
      </w:pPr>
      <w:r w:rsidRPr="00B82303">
        <w:rPr>
          <w:rFonts w:ascii="Arial" w:hAnsi="Arial" w:cs="Arial"/>
        </w:rPr>
        <w:t xml:space="preserve">„Cíle útočníků </w:t>
      </w:r>
      <w:r w:rsidR="003021B5">
        <w:rPr>
          <w:rFonts w:ascii="Arial" w:hAnsi="Arial" w:cs="Arial"/>
        </w:rPr>
        <w:t xml:space="preserve">při napadení </w:t>
      </w:r>
      <w:r w:rsidR="00B82303">
        <w:rPr>
          <w:rFonts w:ascii="Arial" w:hAnsi="Arial" w:cs="Arial"/>
        </w:rPr>
        <w:t xml:space="preserve">velké </w:t>
      </w:r>
      <w:r w:rsidR="003021B5">
        <w:rPr>
          <w:rFonts w:ascii="Arial" w:hAnsi="Arial" w:cs="Arial"/>
        </w:rPr>
        <w:t>či</w:t>
      </w:r>
      <w:r w:rsidR="00B82303">
        <w:rPr>
          <w:rFonts w:ascii="Arial" w:hAnsi="Arial" w:cs="Arial"/>
        </w:rPr>
        <w:t xml:space="preserve"> nadnárodní firmy </w:t>
      </w:r>
      <w:r w:rsidRPr="00B82303">
        <w:rPr>
          <w:rFonts w:ascii="Arial" w:hAnsi="Arial" w:cs="Arial"/>
        </w:rPr>
        <w:t xml:space="preserve">mohou být velice rozmanité. Útok může být veden například jen proto, aby si útočník dokázal, že dokáže ochranu konkrétní společnosti prolomit. </w:t>
      </w:r>
      <w:r w:rsidR="00B96085" w:rsidRPr="00B82303">
        <w:rPr>
          <w:rFonts w:ascii="Arial" w:hAnsi="Arial" w:cs="Arial"/>
        </w:rPr>
        <w:t>Ale d</w:t>
      </w:r>
      <w:r w:rsidRPr="00B82303">
        <w:rPr>
          <w:rFonts w:ascii="Arial" w:hAnsi="Arial" w:cs="Arial"/>
        </w:rPr>
        <w:t>ůvodem může být například i průmyslová špionáž, kdy se útočníci snaží odcizit know-how společnosti, nebo jiné utajované informace</w:t>
      </w:r>
      <w:r w:rsidR="004078E7" w:rsidRPr="00B82303">
        <w:rPr>
          <w:rFonts w:ascii="Arial" w:hAnsi="Arial" w:cs="Arial"/>
        </w:rPr>
        <w:t xml:space="preserve">,“ říká Roman </w:t>
      </w:r>
      <w:proofErr w:type="spellStart"/>
      <w:r w:rsidR="004078E7" w:rsidRPr="00B82303">
        <w:rPr>
          <w:rFonts w:ascii="Arial" w:hAnsi="Arial" w:cs="Arial"/>
        </w:rPr>
        <w:t>Kümmel</w:t>
      </w:r>
      <w:proofErr w:type="spellEnd"/>
      <w:r w:rsidR="004078E7" w:rsidRPr="00B82303">
        <w:rPr>
          <w:rFonts w:ascii="Arial" w:hAnsi="Arial" w:cs="Arial"/>
        </w:rPr>
        <w:t>, odborník na IT bezpečnost z Počítačové školy GOPAS</w:t>
      </w:r>
      <w:r w:rsidR="00152161">
        <w:rPr>
          <w:rFonts w:ascii="Arial" w:hAnsi="Arial" w:cs="Arial"/>
        </w:rPr>
        <w:t>.</w:t>
      </w:r>
    </w:p>
    <w:p w14:paraId="5A847655" w14:textId="0243356B" w:rsidR="009C0D95" w:rsidRPr="00B82303" w:rsidRDefault="009C0D95" w:rsidP="001759A5">
      <w:pPr>
        <w:pStyle w:val="Normlnweb"/>
        <w:spacing w:after="0" w:afterAutospacing="0" w:line="276" w:lineRule="auto"/>
        <w:rPr>
          <w:rFonts w:ascii="Arial" w:hAnsi="Arial" w:cs="Arial"/>
        </w:rPr>
      </w:pPr>
      <w:r w:rsidRPr="00B82303">
        <w:rPr>
          <w:rFonts w:ascii="Arial" w:hAnsi="Arial" w:cs="Arial"/>
        </w:rPr>
        <w:t xml:space="preserve">Největší procento útoků je ovšem vedeno </w:t>
      </w:r>
      <w:r w:rsidR="00B96085" w:rsidRPr="00B82303">
        <w:rPr>
          <w:rFonts w:ascii="Arial" w:hAnsi="Arial" w:cs="Arial"/>
        </w:rPr>
        <w:t xml:space="preserve">i zde </w:t>
      </w:r>
      <w:r w:rsidRPr="00B82303">
        <w:rPr>
          <w:rFonts w:ascii="Arial" w:hAnsi="Arial" w:cs="Arial"/>
        </w:rPr>
        <w:t xml:space="preserve">s cílem finančního zisku. Toho dosáhnou útočníci například tím, že zašifrují veškerá data společnosti, která si tímto vezmou za své rukojmí, a za jejichž dešifrování následně požadují vysoké výkupné. Zašifrování dat není ale jedinou cestou, jak mohou útočníci po zdárném útoku získat finanční prospěch. Někdy jim stačí „pouhé“ odcizení důvěrných dat, která následně zpeněží jejich prodejem, nebo vydíráním společnosti výhružkami, že pokud nedojde k zaplacení požadované částky, dojde ke zveřejnění odcizených dat. </w:t>
      </w:r>
      <w:r w:rsidR="003021B5">
        <w:rPr>
          <w:rFonts w:ascii="Arial" w:hAnsi="Arial" w:cs="Arial"/>
        </w:rPr>
        <w:t xml:space="preserve">A hackeři sázejí na to, že velké společnosti budou </w:t>
      </w:r>
      <w:r w:rsidR="003021B5" w:rsidRPr="00B82303">
        <w:rPr>
          <w:rFonts w:ascii="Arial" w:hAnsi="Arial" w:cs="Arial"/>
        </w:rPr>
        <w:t>ochotn</w:t>
      </w:r>
      <w:r w:rsidR="003021B5">
        <w:rPr>
          <w:rFonts w:ascii="Arial" w:hAnsi="Arial" w:cs="Arial"/>
        </w:rPr>
        <w:t>y</w:t>
      </w:r>
      <w:r w:rsidR="003021B5" w:rsidRPr="00B82303">
        <w:rPr>
          <w:rFonts w:ascii="Arial" w:hAnsi="Arial" w:cs="Arial"/>
        </w:rPr>
        <w:t xml:space="preserve"> zaplatit mnohem vyšší částky</w:t>
      </w:r>
      <w:r w:rsidR="003021B5">
        <w:rPr>
          <w:rFonts w:ascii="Arial" w:hAnsi="Arial" w:cs="Arial"/>
        </w:rPr>
        <w:t>.</w:t>
      </w:r>
    </w:p>
    <w:p w14:paraId="50C37A83" w14:textId="75531B4E" w:rsidR="00077EA0" w:rsidRPr="00B82303" w:rsidRDefault="00BA33E5" w:rsidP="001759A5">
      <w:pPr>
        <w:pStyle w:val="Normlnweb"/>
        <w:spacing w:after="0" w:afterAutospacing="0" w:line="276" w:lineRule="auto"/>
        <w:rPr>
          <w:rFonts w:ascii="Arial" w:hAnsi="Arial" w:cs="Arial"/>
        </w:rPr>
      </w:pPr>
      <w:r>
        <w:rPr>
          <w:rFonts w:ascii="Arial" w:hAnsi="Arial" w:cs="Arial"/>
          <w:b/>
          <w:bCs/>
        </w:rPr>
        <w:t>Útočí na servery i na provozní technologie</w:t>
      </w:r>
    </w:p>
    <w:p w14:paraId="35E75666" w14:textId="697CD863" w:rsidR="001759A5" w:rsidRDefault="00077EA0" w:rsidP="001759A5">
      <w:pPr>
        <w:pStyle w:val="Normlnweb"/>
        <w:spacing w:after="0" w:afterAutospacing="0" w:line="276" w:lineRule="auto"/>
        <w:rPr>
          <w:rFonts w:ascii="Arial" w:hAnsi="Arial" w:cs="Arial"/>
        </w:rPr>
      </w:pPr>
      <w:r w:rsidRPr="00B82303">
        <w:rPr>
          <w:rFonts w:ascii="Arial" w:hAnsi="Arial" w:cs="Arial"/>
        </w:rPr>
        <w:t xml:space="preserve">Standardním scénářem </w:t>
      </w:r>
      <w:r w:rsidR="003021B5">
        <w:rPr>
          <w:rFonts w:ascii="Arial" w:hAnsi="Arial" w:cs="Arial"/>
        </w:rPr>
        <w:t xml:space="preserve">hackerského útoku </w:t>
      </w:r>
      <w:r w:rsidRPr="00B82303">
        <w:rPr>
          <w:rFonts w:ascii="Arial" w:hAnsi="Arial" w:cs="Arial"/>
        </w:rPr>
        <w:t xml:space="preserve">je napadení některé uživatelské stanice, ze které se útok následně rozšiřuje na ostatní zařízení v síti, hlavně pak na servery. Pokud je cílem útočníků zašifrování dat, pak se útočníci primárně </w:t>
      </w:r>
      <w:r w:rsidR="003021B5">
        <w:rPr>
          <w:rFonts w:ascii="Arial" w:hAnsi="Arial" w:cs="Arial"/>
        </w:rPr>
        <w:t xml:space="preserve">snaží </w:t>
      </w:r>
      <w:r w:rsidRPr="00B82303">
        <w:rPr>
          <w:rFonts w:ascii="Arial" w:hAnsi="Arial" w:cs="Arial"/>
        </w:rPr>
        <w:t>o přístup k datovým úložištím a systémům, na nichž jsou uchovávány zálohy</w:t>
      </w:r>
      <w:r w:rsidR="00B96085" w:rsidRPr="00B82303">
        <w:rPr>
          <w:rFonts w:ascii="Arial" w:hAnsi="Arial" w:cs="Arial"/>
        </w:rPr>
        <w:t xml:space="preserve">. </w:t>
      </w:r>
    </w:p>
    <w:p w14:paraId="0B44FEED" w14:textId="77777777" w:rsidR="001759A5" w:rsidRDefault="001759A5" w:rsidP="001759A5">
      <w:pPr>
        <w:spacing w:line="276" w:lineRule="auto"/>
        <w:rPr>
          <w:rFonts w:ascii="Arial" w:hAnsi="Arial" w:cs="Arial"/>
        </w:rPr>
      </w:pPr>
    </w:p>
    <w:p w14:paraId="583DAEC4" w14:textId="4544DE65" w:rsidR="003021B5" w:rsidRDefault="00B96085" w:rsidP="001759A5">
      <w:pPr>
        <w:spacing w:line="276" w:lineRule="auto"/>
        <w:rPr>
          <w:rFonts w:ascii="Arial" w:hAnsi="Arial" w:cs="Arial"/>
        </w:rPr>
      </w:pPr>
      <w:r w:rsidRPr="00B82303">
        <w:rPr>
          <w:rFonts w:ascii="Arial" w:hAnsi="Arial" w:cs="Arial"/>
        </w:rPr>
        <w:t>„</w:t>
      </w:r>
      <w:r w:rsidR="00077EA0" w:rsidRPr="00B82303">
        <w:rPr>
          <w:rFonts w:ascii="Arial" w:hAnsi="Arial" w:cs="Arial"/>
        </w:rPr>
        <w:t xml:space="preserve">Mimo obvykle přestavitelné informační technologie (IT) </w:t>
      </w:r>
      <w:r w:rsidR="003021B5">
        <w:rPr>
          <w:rFonts w:ascii="Arial" w:hAnsi="Arial" w:cs="Arial"/>
        </w:rPr>
        <w:t xml:space="preserve">útočí hackeři i na </w:t>
      </w:r>
      <w:r w:rsidR="00077EA0" w:rsidRPr="00B82303">
        <w:rPr>
          <w:rFonts w:ascii="Arial" w:hAnsi="Arial" w:cs="Arial"/>
        </w:rPr>
        <w:t>provozní technologie (</w:t>
      </w:r>
      <w:proofErr w:type="gramStart"/>
      <w:r w:rsidR="00077EA0" w:rsidRPr="00B82303">
        <w:rPr>
          <w:rFonts w:ascii="Arial" w:hAnsi="Arial" w:cs="Arial"/>
        </w:rPr>
        <w:t xml:space="preserve">OT - </w:t>
      </w:r>
      <w:proofErr w:type="spellStart"/>
      <w:r w:rsidR="00077EA0" w:rsidRPr="00B82303">
        <w:rPr>
          <w:rFonts w:ascii="Arial" w:hAnsi="Arial" w:cs="Arial"/>
        </w:rPr>
        <w:t>operational</w:t>
      </w:r>
      <w:proofErr w:type="spellEnd"/>
      <w:proofErr w:type="gramEnd"/>
      <w:r w:rsidR="00077EA0" w:rsidRPr="00B82303">
        <w:rPr>
          <w:rFonts w:ascii="Arial" w:hAnsi="Arial" w:cs="Arial"/>
        </w:rPr>
        <w:t xml:space="preserve"> technology), tedy libovolné systémy řízení technologických procesů, výrobních linek, </w:t>
      </w:r>
      <w:r w:rsidR="003021B5">
        <w:rPr>
          <w:rFonts w:ascii="Arial" w:hAnsi="Arial" w:cs="Arial"/>
        </w:rPr>
        <w:t xml:space="preserve">na </w:t>
      </w:r>
      <w:r w:rsidR="00077EA0" w:rsidRPr="00B82303">
        <w:rPr>
          <w:rFonts w:ascii="Arial" w:hAnsi="Arial" w:cs="Arial"/>
        </w:rPr>
        <w:t>obráběcí systémy, snímače teploty a tlaku a jejich řízení, bezpečnost na železnicích a MHD, třídění zásilek</w:t>
      </w:r>
      <w:r w:rsidR="003021B5">
        <w:rPr>
          <w:rFonts w:ascii="Arial" w:hAnsi="Arial" w:cs="Arial"/>
        </w:rPr>
        <w:t xml:space="preserve"> v logistice nebo třeba </w:t>
      </w:r>
      <w:r w:rsidR="00077EA0" w:rsidRPr="00B82303">
        <w:rPr>
          <w:rFonts w:ascii="Arial" w:hAnsi="Arial" w:cs="Arial"/>
        </w:rPr>
        <w:t xml:space="preserve">sledování a řízení </w:t>
      </w:r>
      <w:r w:rsidR="00077EA0" w:rsidRPr="00B82303">
        <w:rPr>
          <w:rFonts w:ascii="Arial" w:hAnsi="Arial" w:cs="Arial"/>
        </w:rPr>
        <w:lastRenderedPageBreak/>
        <w:t>letového provozu</w:t>
      </w:r>
      <w:r w:rsidR="008453F9">
        <w:rPr>
          <w:rFonts w:ascii="Arial" w:hAnsi="Arial" w:cs="Arial"/>
        </w:rPr>
        <w:t>. Ty se snaží vyřadit z</w:t>
      </w:r>
      <w:r w:rsidR="00306494">
        <w:rPr>
          <w:rFonts w:ascii="Arial" w:hAnsi="Arial" w:cs="Arial"/>
        </w:rPr>
        <w:t> </w:t>
      </w:r>
      <w:r w:rsidR="008453F9">
        <w:rPr>
          <w:rFonts w:ascii="Arial" w:hAnsi="Arial" w:cs="Arial"/>
        </w:rPr>
        <w:t>provozu</w:t>
      </w:r>
      <w:r w:rsidR="00306494">
        <w:rPr>
          <w:rFonts w:ascii="Arial" w:hAnsi="Arial" w:cs="Arial"/>
        </w:rPr>
        <w:t>,</w:t>
      </w:r>
      <w:r w:rsidR="008453F9">
        <w:rPr>
          <w:rFonts w:ascii="Arial" w:hAnsi="Arial" w:cs="Arial"/>
        </w:rPr>
        <w:t xml:space="preserve"> a tak firmu vydírat</w:t>
      </w:r>
      <w:r w:rsidR="00077EA0" w:rsidRPr="00B82303">
        <w:rPr>
          <w:rFonts w:ascii="Arial" w:hAnsi="Arial" w:cs="Arial"/>
        </w:rPr>
        <w:t>,“ Ondřej Ševeček, odborník na IT bezpečnost z Počítačové školy GOPAS</w:t>
      </w:r>
      <w:r w:rsidR="003021B5">
        <w:rPr>
          <w:rFonts w:ascii="Arial" w:hAnsi="Arial" w:cs="Arial"/>
        </w:rPr>
        <w:t>.</w:t>
      </w:r>
    </w:p>
    <w:p w14:paraId="3A337221" w14:textId="77777777" w:rsidR="00314E0C" w:rsidRDefault="00314E0C" w:rsidP="001759A5">
      <w:pPr>
        <w:spacing w:line="276" w:lineRule="auto"/>
        <w:rPr>
          <w:rStyle w:val="Siln"/>
          <w:rFonts w:ascii="Arial" w:hAnsi="Arial" w:cs="Arial"/>
          <w:shd w:val="clear" w:color="auto" w:fill="FFFFFF"/>
        </w:rPr>
      </w:pPr>
    </w:p>
    <w:p w14:paraId="5542B924" w14:textId="0C2673C1" w:rsidR="003021B5" w:rsidRDefault="00B82303" w:rsidP="001759A5">
      <w:pPr>
        <w:spacing w:line="276" w:lineRule="auto"/>
        <w:rPr>
          <w:rStyle w:val="Siln"/>
          <w:rFonts w:ascii="Arial" w:hAnsi="Arial" w:cs="Arial"/>
          <w:shd w:val="clear" w:color="auto" w:fill="FFFFFF"/>
        </w:rPr>
      </w:pPr>
      <w:r w:rsidRPr="00B82303">
        <w:rPr>
          <w:rStyle w:val="Siln"/>
          <w:rFonts w:ascii="Arial" w:hAnsi="Arial" w:cs="Arial"/>
          <w:shd w:val="clear" w:color="auto" w:fill="FFFFFF"/>
        </w:rPr>
        <w:t>Jak se mohou bránit?</w:t>
      </w:r>
    </w:p>
    <w:p w14:paraId="7BDD1B71" w14:textId="3B51A3EA" w:rsidR="009D21FD" w:rsidRDefault="003021B5" w:rsidP="001759A5">
      <w:pPr>
        <w:spacing w:line="276" w:lineRule="auto"/>
        <w:rPr>
          <w:rFonts w:ascii="Arial" w:hAnsi="Arial" w:cs="Arial"/>
          <w:shd w:val="clear" w:color="auto" w:fill="FFFFFF"/>
        </w:rPr>
      </w:pPr>
      <w:r>
        <w:rPr>
          <w:rFonts w:ascii="Arial" w:hAnsi="Arial" w:cs="Arial"/>
          <w:shd w:val="clear" w:color="auto" w:fill="FFFFFF"/>
        </w:rPr>
        <w:t xml:space="preserve">Co se týče možné obrany před hackerským útokem, </w:t>
      </w:r>
      <w:r w:rsidR="00314E0C">
        <w:rPr>
          <w:rFonts w:ascii="Arial" w:hAnsi="Arial" w:cs="Arial"/>
          <w:shd w:val="clear" w:color="auto" w:fill="FFFFFF"/>
        </w:rPr>
        <w:t xml:space="preserve">pak </w:t>
      </w:r>
      <w:r>
        <w:rPr>
          <w:rFonts w:ascii="Arial" w:hAnsi="Arial" w:cs="Arial"/>
          <w:shd w:val="clear" w:color="auto" w:fill="FFFFFF"/>
        </w:rPr>
        <w:t>z</w:t>
      </w:r>
      <w:r w:rsidR="00BB1C71" w:rsidRPr="00B82303">
        <w:rPr>
          <w:rFonts w:ascii="Arial" w:hAnsi="Arial" w:cs="Arial"/>
          <w:shd w:val="clear" w:color="auto" w:fill="FFFFFF"/>
        </w:rPr>
        <w:t>áleží na typu útoku, motivaci a možnostech</w:t>
      </w:r>
      <w:r w:rsidRPr="003021B5">
        <w:rPr>
          <w:rFonts w:ascii="Arial" w:hAnsi="Arial" w:cs="Arial"/>
          <w:shd w:val="clear" w:color="auto" w:fill="FFFFFF"/>
        </w:rPr>
        <w:t xml:space="preserve"> </w:t>
      </w:r>
      <w:r w:rsidRPr="00B82303">
        <w:rPr>
          <w:rFonts w:ascii="Arial" w:hAnsi="Arial" w:cs="Arial"/>
          <w:shd w:val="clear" w:color="auto" w:fill="FFFFFF"/>
        </w:rPr>
        <w:t>útočníka</w:t>
      </w:r>
      <w:r w:rsidR="00BB1C71" w:rsidRPr="00B82303">
        <w:rPr>
          <w:rFonts w:ascii="Arial" w:hAnsi="Arial" w:cs="Arial"/>
          <w:shd w:val="clear" w:color="auto" w:fill="FFFFFF"/>
        </w:rPr>
        <w:t xml:space="preserve">. Samozřejmě existují mechanismy, které útočníka mohou detekovat, či dokonce zastavit. </w:t>
      </w:r>
      <w:r>
        <w:rPr>
          <w:rFonts w:ascii="Arial" w:hAnsi="Arial" w:cs="Arial"/>
          <w:shd w:val="clear" w:color="auto" w:fill="FFFFFF"/>
        </w:rPr>
        <w:t>„V této souvislosti lze zmínit f</w:t>
      </w:r>
      <w:r w:rsidR="00BB1C71" w:rsidRPr="00B82303">
        <w:rPr>
          <w:rFonts w:ascii="Arial" w:hAnsi="Arial" w:cs="Arial"/>
          <w:shd w:val="clear" w:color="auto" w:fill="FFFFFF"/>
        </w:rPr>
        <w:t xml:space="preserve">unkční </w:t>
      </w:r>
      <w:r w:rsidR="00BA33E5">
        <w:rPr>
          <w:rFonts w:ascii="Arial" w:hAnsi="Arial" w:cs="Arial"/>
          <w:shd w:val="clear" w:color="auto" w:fill="FFFFFF"/>
        </w:rPr>
        <w:t>integrované</w:t>
      </w:r>
      <w:r w:rsidR="00BA33E5" w:rsidRPr="00B82303">
        <w:rPr>
          <w:rFonts w:ascii="Arial" w:hAnsi="Arial" w:cs="Arial"/>
          <w:shd w:val="clear" w:color="auto" w:fill="FFFFFF"/>
        </w:rPr>
        <w:t xml:space="preserve"> </w:t>
      </w:r>
      <w:r w:rsidR="00BB1C71" w:rsidRPr="00B82303">
        <w:rPr>
          <w:rFonts w:ascii="Arial" w:hAnsi="Arial" w:cs="Arial"/>
          <w:shd w:val="clear" w:color="auto" w:fill="FFFFFF"/>
        </w:rPr>
        <w:t xml:space="preserve">řešení, simulování útoků, </w:t>
      </w:r>
      <w:r w:rsidR="00BA33E5" w:rsidRPr="00BA33E5">
        <w:rPr>
          <w:rFonts w:ascii="Arial" w:hAnsi="Arial" w:cs="Arial"/>
          <w:shd w:val="clear" w:color="auto" w:fill="FFFFFF"/>
        </w:rPr>
        <w:t>proaktivní</w:t>
      </w:r>
      <w:r w:rsidR="00BA33E5">
        <w:rPr>
          <w:rFonts w:ascii="Arial" w:hAnsi="Arial" w:cs="Arial"/>
          <w:shd w:val="clear" w:color="auto" w:fill="FFFFFF"/>
        </w:rPr>
        <w:t xml:space="preserve"> h</w:t>
      </w:r>
      <w:r w:rsidR="00BA33E5" w:rsidRPr="00BA33E5">
        <w:rPr>
          <w:rFonts w:ascii="Arial" w:hAnsi="Arial" w:cs="Arial"/>
          <w:shd w:val="clear" w:color="auto" w:fill="FFFFFF"/>
        </w:rPr>
        <w:t>ledání kybernetických hrozeb</w:t>
      </w:r>
      <w:r w:rsidR="00BB1C71" w:rsidRPr="00B82303">
        <w:rPr>
          <w:rFonts w:ascii="Arial" w:hAnsi="Arial" w:cs="Arial"/>
          <w:shd w:val="clear" w:color="auto" w:fill="FFFFFF"/>
        </w:rPr>
        <w:t xml:space="preserve">, správu privilegovaných účtů či bezpečný vývoj aplikací. Nicméně </w:t>
      </w:r>
      <w:r w:rsidR="00314E0C">
        <w:rPr>
          <w:rFonts w:ascii="Arial" w:hAnsi="Arial" w:cs="Arial"/>
          <w:shd w:val="clear" w:color="auto" w:fill="FFFFFF"/>
        </w:rPr>
        <w:t xml:space="preserve">je třeba </w:t>
      </w:r>
      <w:r w:rsidR="00BB1C71" w:rsidRPr="00B82303">
        <w:rPr>
          <w:rFonts w:ascii="Arial" w:hAnsi="Arial" w:cs="Arial"/>
          <w:shd w:val="clear" w:color="auto" w:fill="FFFFFF"/>
        </w:rPr>
        <w:t>si uvědomit, že pokud je daný cíl pro útočníka atraktivní, bude zkoušet nové a nové techniky</w:t>
      </w:r>
      <w:r w:rsidR="00314E0C">
        <w:rPr>
          <w:rFonts w:ascii="Arial" w:hAnsi="Arial" w:cs="Arial"/>
          <w:shd w:val="clear" w:color="auto" w:fill="FFFFFF"/>
        </w:rPr>
        <w:t xml:space="preserve">,“ </w:t>
      </w:r>
      <w:r w:rsidR="00314E0C" w:rsidRPr="00B82303">
        <w:rPr>
          <w:rFonts w:ascii="Arial" w:hAnsi="Arial" w:cs="Arial"/>
          <w:shd w:val="clear" w:color="auto" w:fill="FFFFFF"/>
        </w:rPr>
        <w:t xml:space="preserve">říká Michal Merta, ředitel </w:t>
      </w:r>
      <w:proofErr w:type="spellStart"/>
      <w:r w:rsidR="00314E0C" w:rsidRPr="00B82303">
        <w:rPr>
          <w:rFonts w:ascii="Arial" w:hAnsi="Arial" w:cs="Arial"/>
          <w:shd w:val="clear" w:color="auto" w:fill="FFFFFF"/>
        </w:rPr>
        <w:t>Cyber</w:t>
      </w:r>
      <w:proofErr w:type="spellEnd"/>
      <w:r w:rsidR="00314E0C" w:rsidRPr="00B82303">
        <w:rPr>
          <w:rFonts w:ascii="Arial" w:hAnsi="Arial" w:cs="Arial"/>
          <w:shd w:val="clear" w:color="auto" w:fill="FFFFFF"/>
        </w:rPr>
        <w:t xml:space="preserve"> </w:t>
      </w:r>
      <w:proofErr w:type="spellStart"/>
      <w:r w:rsidR="00314E0C" w:rsidRPr="00B82303">
        <w:rPr>
          <w:rFonts w:ascii="Arial" w:hAnsi="Arial" w:cs="Arial"/>
          <w:shd w:val="clear" w:color="auto" w:fill="FFFFFF"/>
        </w:rPr>
        <w:t>Fusion</w:t>
      </w:r>
      <w:proofErr w:type="spellEnd"/>
      <w:r w:rsidR="00314E0C" w:rsidRPr="00B82303">
        <w:rPr>
          <w:rFonts w:ascii="Arial" w:hAnsi="Arial" w:cs="Arial"/>
          <w:shd w:val="clear" w:color="auto" w:fill="FFFFFF"/>
        </w:rPr>
        <w:t xml:space="preserve"> Centra </w:t>
      </w:r>
      <w:proofErr w:type="spellStart"/>
      <w:r w:rsidR="00314E0C" w:rsidRPr="00B82303">
        <w:rPr>
          <w:rFonts w:ascii="Arial" w:hAnsi="Arial" w:cs="Arial"/>
          <w:shd w:val="clear" w:color="auto" w:fill="FFFFFF"/>
        </w:rPr>
        <w:t>Accenture</w:t>
      </w:r>
      <w:proofErr w:type="spellEnd"/>
      <w:r w:rsidR="00314E0C" w:rsidRPr="00B82303">
        <w:rPr>
          <w:rFonts w:ascii="Arial" w:hAnsi="Arial" w:cs="Arial"/>
          <w:shd w:val="clear" w:color="auto" w:fill="FFFFFF"/>
        </w:rPr>
        <w:t xml:space="preserve"> v Praze.</w:t>
      </w:r>
      <w:r w:rsidR="00314E0C">
        <w:rPr>
          <w:rFonts w:ascii="Arial" w:hAnsi="Arial" w:cs="Arial"/>
          <w:shd w:val="clear" w:color="auto" w:fill="FFFFFF"/>
        </w:rPr>
        <w:t xml:space="preserve"> A dodává: „</w:t>
      </w:r>
      <w:r w:rsidR="00BB1C71" w:rsidRPr="00B82303">
        <w:rPr>
          <w:rFonts w:ascii="Arial" w:hAnsi="Arial" w:cs="Arial"/>
          <w:shd w:val="clear" w:color="auto" w:fill="FFFFFF"/>
        </w:rPr>
        <w:t xml:space="preserve">Zvláště organizované skupiny mívají ve svých řadách </w:t>
      </w:r>
      <w:r w:rsidR="00314E0C">
        <w:rPr>
          <w:rFonts w:ascii="Arial" w:hAnsi="Arial" w:cs="Arial"/>
          <w:shd w:val="clear" w:color="auto" w:fill="FFFFFF"/>
        </w:rPr>
        <w:t xml:space="preserve">špičkové </w:t>
      </w:r>
      <w:r w:rsidR="00BB1C71" w:rsidRPr="00B82303">
        <w:rPr>
          <w:rFonts w:ascii="Arial" w:hAnsi="Arial" w:cs="Arial"/>
          <w:shd w:val="clear" w:color="auto" w:fill="FFFFFF"/>
        </w:rPr>
        <w:t xml:space="preserve">experty </w:t>
      </w:r>
      <w:r w:rsidR="00314E0C">
        <w:rPr>
          <w:rFonts w:ascii="Arial" w:hAnsi="Arial" w:cs="Arial"/>
          <w:shd w:val="clear" w:color="auto" w:fill="FFFFFF"/>
        </w:rPr>
        <w:t>a platí pořekadlo, že</w:t>
      </w:r>
      <w:r w:rsidR="00BB1C71" w:rsidRPr="00B82303">
        <w:rPr>
          <w:rFonts w:ascii="Arial" w:hAnsi="Arial" w:cs="Arial"/>
          <w:shd w:val="clear" w:color="auto" w:fill="FFFFFF"/>
        </w:rPr>
        <w:t xml:space="preserve"> </w:t>
      </w:r>
      <w:r w:rsidR="00314E0C">
        <w:rPr>
          <w:rFonts w:ascii="Arial" w:hAnsi="Arial" w:cs="Arial"/>
          <w:shd w:val="clear" w:color="auto" w:fill="FFFFFF"/>
        </w:rPr>
        <w:t>n</w:t>
      </w:r>
      <w:r w:rsidR="00BB1C71" w:rsidRPr="00B82303">
        <w:rPr>
          <w:rFonts w:ascii="Arial" w:hAnsi="Arial" w:cs="Arial"/>
          <w:shd w:val="clear" w:color="auto" w:fill="FFFFFF"/>
        </w:rPr>
        <w:t>ení otázka, jestli na společnost někdo zaútočí, ale kdy se tak stane</w:t>
      </w:r>
      <w:r w:rsidR="001759A5">
        <w:rPr>
          <w:rFonts w:ascii="Arial" w:hAnsi="Arial" w:cs="Arial"/>
          <w:shd w:val="clear" w:color="auto" w:fill="FFFFFF"/>
        </w:rPr>
        <w:t>.</w:t>
      </w:r>
    </w:p>
    <w:p w14:paraId="01963A18" w14:textId="29E31874" w:rsidR="009C0D95" w:rsidRDefault="00314E0C" w:rsidP="001759A5">
      <w:pPr>
        <w:spacing w:line="276" w:lineRule="auto"/>
        <w:rPr>
          <w:rFonts w:ascii="Arial" w:hAnsi="Arial" w:cs="Arial"/>
        </w:rPr>
      </w:pPr>
      <w:r>
        <w:rPr>
          <w:rFonts w:ascii="Arial" w:hAnsi="Arial" w:cs="Arial"/>
        </w:rPr>
        <w:t xml:space="preserve">Je vhodné být připraven a mít vypracovanou precizní </w:t>
      </w:r>
      <w:r w:rsidR="009C0D95" w:rsidRPr="00B82303">
        <w:rPr>
          <w:rFonts w:ascii="Arial" w:hAnsi="Arial" w:cs="Arial"/>
        </w:rPr>
        <w:t xml:space="preserve">analýzu rizik, která hodnotí aktiva, jejich hodnotu, míru a pravděpodobnosti jednotlivých rizik a mají z toho vyplívající konkrétní plány pro řízení incidentů. Být připraven co nejlépe na očekávatelné a tím zmenšit nejistotu v okamžiku incidentu a být ještě lépe připraven na neočekávatelné tím, že máme alespoň připraveny obecné postupy a správné kontakty. </w:t>
      </w:r>
    </w:p>
    <w:p w14:paraId="6BAA5BF2" w14:textId="77777777" w:rsidR="009C0D95" w:rsidRPr="00B82303" w:rsidRDefault="009C0D95" w:rsidP="001759A5">
      <w:pPr>
        <w:spacing w:line="276" w:lineRule="auto"/>
        <w:rPr>
          <w:rFonts w:ascii="Arial" w:hAnsi="Arial" w:cs="Arial"/>
          <w:shd w:val="clear" w:color="auto" w:fill="FFFFFF"/>
        </w:rPr>
      </w:pPr>
    </w:p>
    <w:p w14:paraId="08665488" w14:textId="76E12460" w:rsidR="009C0D95" w:rsidRPr="00B82303" w:rsidRDefault="009D21FD" w:rsidP="001759A5">
      <w:pPr>
        <w:spacing w:line="276" w:lineRule="auto"/>
        <w:rPr>
          <w:rFonts w:ascii="Arial" w:hAnsi="Arial" w:cs="Arial"/>
        </w:rPr>
      </w:pPr>
      <w:r w:rsidRPr="00B82303">
        <w:rPr>
          <w:rFonts w:ascii="Arial" w:hAnsi="Arial" w:cs="Arial"/>
        </w:rPr>
        <w:t>„</w:t>
      </w:r>
      <w:r w:rsidR="00314E0C">
        <w:rPr>
          <w:rFonts w:ascii="Arial" w:hAnsi="Arial" w:cs="Arial"/>
        </w:rPr>
        <w:t>Klíčovou součástí obrany jsou pak dlouhodobá školení a vzd</w:t>
      </w:r>
      <w:r w:rsidR="009C0D95" w:rsidRPr="00B82303">
        <w:rPr>
          <w:rFonts w:ascii="Arial" w:hAnsi="Arial" w:cs="Arial"/>
        </w:rPr>
        <w:t>ělávání</w:t>
      </w:r>
      <w:r w:rsidR="00314E0C">
        <w:rPr>
          <w:rFonts w:ascii="Arial" w:hAnsi="Arial" w:cs="Arial"/>
        </w:rPr>
        <w:t xml:space="preserve"> všech zaměstnanců</w:t>
      </w:r>
      <w:r w:rsidR="009C0D95" w:rsidRPr="00B82303">
        <w:rPr>
          <w:rFonts w:ascii="Arial" w:hAnsi="Arial" w:cs="Arial"/>
        </w:rPr>
        <w:t xml:space="preserve">. Aktiva jsou vždy nejlépe chráněna organizačními opatřeními, </w:t>
      </w:r>
      <w:r w:rsidR="001759A5">
        <w:rPr>
          <w:rFonts w:ascii="Arial" w:hAnsi="Arial" w:cs="Arial"/>
        </w:rPr>
        <w:t>tedy</w:t>
      </w:r>
      <w:r w:rsidR="009C0D95" w:rsidRPr="00B82303">
        <w:rPr>
          <w:rFonts w:ascii="Arial" w:hAnsi="Arial" w:cs="Arial"/>
        </w:rPr>
        <w:t xml:space="preserve"> dodržováním správných postupů znalými a uvědomělými pracovníky,“ </w:t>
      </w:r>
      <w:r w:rsidR="001759A5">
        <w:rPr>
          <w:rFonts w:ascii="Arial" w:hAnsi="Arial" w:cs="Arial"/>
        </w:rPr>
        <w:t xml:space="preserve">uzavírá </w:t>
      </w:r>
      <w:r w:rsidR="009C0D95" w:rsidRPr="00B82303">
        <w:rPr>
          <w:rFonts w:ascii="Arial" w:hAnsi="Arial" w:cs="Arial"/>
        </w:rPr>
        <w:t>Ondřej Ševeček z Počítačové školy GOPAS</w:t>
      </w:r>
      <w:r w:rsidR="00152161">
        <w:rPr>
          <w:rFonts w:ascii="Arial" w:hAnsi="Arial" w:cs="Arial"/>
        </w:rPr>
        <w:t>.</w:t>
      </w:r>
      <w:r w:rsidR="009C0D95" w:rsidRPr="00B82303">
        <w:rPr>
          <w:rFonts w:ascii="Arial" w:hAnsi="Arial" w:cs="Arial"/>
        </w:rPr>
        <w:t xml:space="preserve">    </w:t>
      </w:r>
    </w:p>
    <w:sectPr w:rsidR="009C0D95" w:rsidRPr="00B823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9EB"/>
    <w:rsid w:val="00010009"/>
    <w:rsid w:val="00077EA0"/>
    <w:rsid w:val="000849EB"/>
    <w:rsid w:val="000C3086"/>
    <w:rsid w:val="000D629A"/>
    <w:rsid w:val="00152161"/>
    <w:rsid w:val="001759A5"/>
    <w:rsid w:val="003021B5"/>
    <w:rsid w:val="00306494"/>
    <w:rsid w:val="00314E0C"/>
    <w:rsid w:val="00364B98"/>
    <w:rsid w:val="004078E7"/>
    <w:rsid w:val="004B78AF"/>
    <w:rsid w:val="008453F9"/>
    <w:rsid w:val="008811F0"/>
    <w:rsid w:val="00960E96"/>
    <w:rsid w:val="009C0D95"/>
    <w:rsid w:val="009D21FD"/>
    <w:rsid w:val="00A57E23"/>
    <w:rsid w:val="00B82303"/>
    <w:rsid w:val="00B96085"/>
    <w:rsid w:val="00BA33E5"/>
    <w:rsid w:val="00BB1C71"/>
    <w:rsid w:val="00C81985"/>
    <w:rsid w:val="00D2577A"/>
    <w:rsid w:val="00D62C5B"/>
    <w:rsid w:val="00F377BF"/>
    <w:rsid w:val="00F6788A"/>
    <w:rsid w:val="00FD5F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4DE7C"/>
  <w15:chartTrackingRefBased/>
  <w15:docId w15:val="{65BBCB74-4BF9-4090-B74E-B8971940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B1C71"/>
    <w:pPr>
      <w:spacing w:after="0" w:line="240" w:lineRule="auto"/>
    </w:pPr>
    <w:rPr>
      <w:rFonts w:ascii="Calibri" w:hAnsi="Calibri" w:cs="Calibri"/>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BB1C71"/>
    <w:pPr>
      <w:spacing w:before="100" w:beforeAutospacing="1" w:after="100" w:afterAutospacing="1"/>
    </w:pPr>
  </w:style>
  <w:style w:type="character" w:styleId="Hypertextovodkaz">
    <w:name w:val="Hyperlink"/>
    <w:basedOn w:val="Standardnpsmoodstavce"/>
    <w:uiPriority w:val="99"/>
    <w:semiHidden/>
    <w:unhideWhenUsed/>
    <w:rsid w:val="00BB1C71"/>
    <w:rPr>
      <w:color w:val="0563C1" w:themeColor="hyperlink"/>
      <w:u w:val="single"/>
    </w:rPr>
  </w:style>
  <w:style w:type="character" w:styleId="Siln">
    <w:name w:val="Strong"/>
    <w:basedOn w:val="Standardnpsmoodstavce"/>
    <w:uiPriority w:val="22"/>
    <w:qFormat/>
    <w:rsid w:val="00BB1C71"/>
    <w:rPr>
      <w:b/>
      <w:bCs/>
    </w:rPr>
  </w:style>
  <w:style w:type="paragraph" w:styleId="Revize">
    <w:name w:val="Revision"/>
    <w:hidden/>
    <w:uiPriority w:val="99"/>
    <w:semiHidden/>
    <w:rsid w:val="00BA33E5"/>
    <w:pPr>
      <w:spacing w:after="0" w:line="240" w:lineRule="auto"/>
    </w:pPr>
    <w:rPr>
      <w:rFonts w:ascii="Calibri" w:hAnsi="Calibri" w:cs="Calibri"/>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13462">
      <w:bodyDiv w:val="1"/>
      <w:marLeft w:val="0"/>
      <w:marRight w:val="0"/>
      <w:marTop w:val="0"/>
      <w:marBottom w:val="0"/>
      <w:divBdr>
        <w:top w:val="none" w:sz="0" w:space="0" w:color="auto"/>
        <w:left w:val="none" w:sz="0" w:space="0" w:color="auto"/>
        <w:bottom w:val="none" w:sz="0" w:space="0" w:color="auto"/>
        <w:right w:val="none" w:sz="0" w:space="0" w:color="auto"/>
      </w:divBdr>
    </w:div>
    <w:div w:id="119542631">
      <w:bodyDiv w:val="1"/>
      <w:marLeft w:val="0"/>
      <w:marRight w:val="0"/>
      <w:marTop w:val="0"/>
      <w:marBottom w:val="0"/>
      <w:divBdr>
        <w:top w:val="none" w:sz="0" w:space="0" w:color="auto"/>
        <w:left w:val="none" w:sz="0" w:space="0" w:color="auto"/>
        <w:bottom w:val="none" w:sz="0" w:space="0" w:color="auto"/>
        <w:right w:val="none" w:sz="0" w:space="0" w:color="auto"/>
      </w:divBdr>
    </w:div>
    <w:div w:id="480539218">
      <w:bodyDiv w:val="1"/>
      <w:marLeft w:val="0"/>
      <w:marRight w:val="0"/>
      <w:marTop w:val="0"/>
      <w:marBottom w:val="0"/>
      <w:divBdr>
        <w:top w:val="none" w:sz="0" w:space="0" w:color="auto"/>
        <w:left w:val="none" w:sz="0" w:space="0" w:color="auto"/>
        <w:bottom w:val="none" w:sz="0" w:space="0" w:color="auto"/>
        <w:right w:val="none" w:sz="0" w:space="0" w:color="auto"/>
      </w:divBdr>
      <w:divsChild>
        <w:div w:id="1022373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5473186">
              <w:marLeft w:val="0"/>
              <w:marRight w:val="0"/>
              <w:marTop w:val="0"/>
              <w:marBottom w:val="0"/>
              <w:divBdr>
                <w:top w:val="none" w:sz="0" w:space="0" w:color="auto"/>
                <w:left w:val="none" w:sz="0" w:space="0" w:color="auto"/>
                <w:bottom w:val="none" w:sz="0" w:space="0" w:color="auto"/>
                <w:right w:val="none" w:sz="0" w:space="0" w:color="auto"/>
              </w:divBdr>
              <w:divsChild>
                <w:div w:id="41281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743248">
      <w:bodyDiv w:val="1"/>
      <w:marLeft w:val="0"/>
      <w:marRight w:val="0"/>
      <w:marTop w:val="0"/>
      <w:marBottom w:val="0"/>
      <w:divBdr>
        <w:top w:val="none" w:sz="0" w:space="0" w:color="auto"/>
        <w:left w:val="none" w:sz="0" w:space="0" w:color="auto"/>
        <w:bottom w:val="none" w:sz="0" w:space="0" w:color="auto"/>
        <w:right w:val="none" w:sz="0" w:space="0" w:color="auto"/>
      </w:divBdr>
      <w:divsChild>
        <w:div w:id="9797232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8222177">
              <w:marLeft w:val="0"/>
              <w:marRight w:val="0"/>
              <w:marTop w:val="0"/>
              <w:marBottom w:val="0"/>
              <w:divBdr>
                <w:top w:val="none" w:sz="0" w:space="0" w:color="auto"/>
                <w:left w:val="none" w:sz="0" w:space="0" w:color="auto"/>
                <w:bottom w:val="none" w:sz="0" w:space="0" w:color="auto"/>
                <w:right w:val="none" w:sz="0" w:space="0" w:color="auto"/>
              </w:divBdr>
              <w:divsChild>
                <w:div w:id="177740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68199">
      <w:bodyDiv w:val="1"/>
      <w:marLeft w:val="0"/>
      <w:marRight w:val="0"/>
      <w:marTop w:val="0"/>
      <w:marBottom w:val="0"/>
      <w:divBdr>
        <w:top w:val="none" w:sz="0" w:space="0" w:color="auto"/>
        <w:left w:val="none" w:sz="0" w:space="0" w:color="auto"/>
        <w:bottom w:val="none" w:sz="0" w:space="0" w:color="auto"/>
        <w:right w:val="none" w:sz="0" w:space="0" w:color="auto"/>
      </w:divBdr>
      <w:divsChild>
        <w:div w:id="18569221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6062778">
              <w:marLeft w:val="0"/>
              <w:marRight w:val="0"/>
              <w:marTop w:val="0"/>
              <w:marBottom w:val="0"/>
              <w:divBdr>
                <w:top w:val="none" w:sz="0" w:space="0" w:color="auto"/>
                <w:left w:val="none" w:sz="0" w:space="0" w:color="auto"/>
                <w:bottom w:val="none" w:sz="0" w:space="0" w:color="auto"/>
                <w:right w:val="none" w:sz="0" w:space="0" w:color="auto"/>
              </w:divBdr>
              <w:divsChild>
                <w:div w:id="75197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09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637</Words>
  <Characters>3762</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Šárka Lachoutová</cp:lastModifiedBy>
  <cp:revision>2</cp:revision>
  <cp:lastPrinted>2023-03-08T11:06:00Z</cp:lastPrinted>
  <dcterms:created xsi:type="dcterms:W3CDTF">2023-03-10T23:27:00Z</dcterms:created>
  <dcterms:modified xsi:type="dcterms:W3CDTF">2023-03-10T23:27:00Z</dcterms:modified>
</cp:coreProperties>
</file>