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0E31AD">
      <w:pPr>
        <w:pStyle w:val="Nadpis2"/>
      </w:pPr>
      <w:r w:rsidRPr="00CA3A68">
        <w:t> </w:t>
      </w:r>
    </w:p>
    <w:p w14:paraId="2033199A" w14:textId="2A0AA4EA" w:rsidR="005B4657" w:rsidRPr="00B50F70" w:rsidRDefault="00E645BF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Krůčky vodíkového pohonu </w:t>
      </w:r>
      <w:r w:rsidR="007A76C8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v dopravě</w:t>
      </w:r>
      <w:r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. První </w:t>
      </w:r>
      <w:r w:rsidR="00754C8C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čerpací stanice v ČR, </w:t>
      </w:r>
      <w:r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taxíky, sdílená auta, vlaky i autobusy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5207903" w14:textId="05C2B001" w:rsidR="00B405FF" w:rsidRDefault="00BC76E9" w:rsidP="00FE53D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F444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663B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3. dubna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3F444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>Vodík</w:t>
      </w:r>
      <w:r w:rsidR="000F0E7E">
        <w:rPr>
          <w:rFonts w:asciiTheme="minorHAnsi" w:hAnsiTheme="minorHAnsi" w:cstheme="minorHAnsi"/>
          <w:color w:val="000000" w:themeColor="text1"/>
          <w:sz w:val="22"/>
          <w:szCs w:val="22"/>
        </w:rPr>
        <w:t>ový pohon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C0F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více naplňuje roli pohonu budoucnosti. </w:t>
      </w:r>
      <w:r w:rsidR="00754C8C">
        <w:rPr>
          <w:rFonts w:asciiTheme="minorHAnsi" w:hAnsiTheme="minorHAnsi" w:cstheme="minorHAnsi"/>
          <w:color w:val="000000" w:themeColor="text1"/>
          <w:sz w:val="22"/>
          <w:szCs w:val="22"/>
        </w:rPr>
        <w:t>ČR má první čerpací stanici n</w:t>
      </w:r>
      <w:r w:rsidR="00754C8C" w:rsidRP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a pražském Barrandově</w:t>
      </w:r>
      <w:r w:rsid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,</w:t>
      </w:r>
      <w:r w:rsidR="00754C8C"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  <w:r w:rsid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</w:t>
      </w:r>
      <w:r w:rsidR="00FC0FE1"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Hamburku </w:t>
      </w:r>
      <w:r w:rsidR="00724232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nově </w:t>
      </w:r>
      <w:r w:rsidR="00FC0FE1"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jezdí 25 vodíkových taxi</w:t>
      </w:r>
      <w:r w:rsid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, </w:t>
      </w:r>
      <w:r w:rsidR="00FC0FE1"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osvědčuje jako významná alternativa</w:t>
      </w:r>
      <w:r w:rsid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v</w:t>
      </w:r>
      <w:r w:rsidR="00724232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 </w:t>
      </w:r>
      <w:r w:rsid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logistice</w:t>
      </w:r>
      <w:r w:rsidR="00724232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i </w:t>
      </w:r>
      <w:r w:rsid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vlakové dopravě</w:t>
      </w:r>
      <w:r w:rsidR="00724232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. Testování probíhá v městské hromadné dopravě </w:t>
      </w:r>
      <w:r w:rsidR="00AF5F3D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a</w:t>
      </w:r>
      <w:r w:rsidR="00724232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na poli sdílených automobilů i v ČR. </w:t>
      </w:r>
      <w:r w:rsidR="00FC0FE1">
        <w:rPr>
          <w:rFonts w:asciiTheme="minorHAnsi" w:hAnsiTheme="minorHAnsi" w:cstheme="minorHAnsi"/>
          <w:color w:val="000000" w:themeColor="text1"/>
          <w:sz w:val="22"/>
          <w:szCs w:val="22"/>
        </w:rPr>
        <w:t>Australští vědci přišli s objevem, který by mohl vyřešit problémy s</w:t>
      </w:r>
      <w:r w:rsidR="0072423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jeho </w:t>
      </w:r>
      <w:r w:rsidR="00FC0FE1">
        <w:rPr>
          <w:rFonts w:asciiTheme="minorHAnsi" w:hAnsiTheme="minorHAnsi" w:cstheme="minorHAnsi"/>
          <w:color w:val="000000" w:themeColor="text1"/>
          <w:sz w:val="22"/>
          <w:szCs w:val="22"/>
        </w:rPr>
        <w:t>výrobou</w:t>
      </w:r>
      <w:r w:rsidR="00724232">
        <w:rPr>
          <w:rFonts w:asciiTheme="minorHAnsi" w:hAnsiTheme="minorHAnsi" w:cstheme="minorHAnsi"/>
          <w:color w:val="000000" w:themeColor="text1"/>
          <w:sz w:val="22"/>
          <w:szCs w:val="22"/>
        </w:rPr>
        <w:t>. O</w:t>
      </w:r>
      <w:r w:rsidR="00FC0FE1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>bjevili novou metodu, která by mohla změnit způsob výroby vodíku.</w:t>
      </w:r>
    </w:p>
    <w:p w14:paraId="7722CEBA" w14:textId="0E156C36" w:rsidR="00754C8C" w:rsidRDefault="00754C8C" w:rsidP="00FE53D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0C2729" w14:textId="248777DE" w:rsidR="00754C8C" w:rsidRDefault="00754C8C" w:rsidP="00754C8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Výhodou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vodíkového pohonu 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není jen šetrnost k přírodě, ale i relativně dlouhý dojezd a rychlé tankování. Místo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dlouhého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až hodinového dobíjení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elektrovozu</w:t>
      </w:r>
      <w:proofErr w:type="spellEnd"/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natankujete vodík do auta během 5 minut.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„Vodíkový pohon automobilů </w:t>
      </w:r>
      <w:r w:rsidRPr="007C53A7">
        <w:rPr>
          <w:rFonts w:asciiTheme="minorHAnsi" w:hAnsiTheme="minorHAnsi" w:cstheme="minorHAnsi"/>
          <w:sz w:val="22"/>
          <w:szCs w:val="22"/>
        </w:rPr>
        <w:t xml:space="preserve">je na samém počátku masového rozšíření a 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má před sebou samozřejmě ještě </w:t>
      </w:r>
      <w:r w:rsidRPr="007C53A7">
        <w:rPr>
          <w:rFonts w:asciiTheme="minorHAnsi" w:hAnsiTheme="minorHAnsi" w:cstheme="minorHAnsi"/>
          <w:sz w:val="22"/>
          <w:szCs w:val="22"/>
        </w:rPr>
        <w:t xml:space="preserve">některé 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výzvy. Spočívají zejména v</w:t>
      </w:r>
      <w:r w:rsidRPr="007C53A7">
        <w:rPr>
          <w:rFonts w:asciiTheme="minorHAnsi" w:hAnsiTheme="minorHAnsi" w:cstheme="minorHAnsi"/>
          <w:sz w:val="22"/>
          <w:szCs w:val="22"/>
        </w:rPr>
        <w:t xml:space="preserve"> oblastech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 vytvoření dostatečné infrastruktury</w:t>
      </w:r>
      <w:r w:rsidRPr="007C53A7">
        <w:rPr>
          <w:rFonts w:asciiTheme="minorHAnsi" w:hAnsiTheme="minorHAnsi" w:cstheme="minorHAnsi"/>
          <w:sz w:val="22"/>
          <w:szCs w:val="22"/>
        </w:rPr>
        <w:t xml:space="preserve"> pro podporu skladování a distribuce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. Přesto považujeme vodíkový pohon ze reálnou budoucnost automobilové dopravy,</w:t>
      </w:r>
      <w:r w:rsidRPr="007C53A7">
        <w:rPr>
          <w:rFonts w:asciiTheme="minorHAnsi" w:hAnsiTheme="minorHAnsi" w:cstheme="minorHAnsi"/>
          <w:sz w:val="22"/>
          <w:szCs w:val="22"/>
        </w:rPr>
        <w:t xml:space="preserve"> a to nejen té osobní, ale také nákladní a veřejné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“ říká Martin Peleška, ředitel českého zastoupení značek Toyota a Lexus.</w:t>
      </w:r>
    </w:p>
    <w:p w14:paraId="518A0578" w14:textId="77777777" w:rsidR="00FE53D6" w:rsidRDefault="00FE53D6" w:rsidP="00FE53D6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1E23287B" w14:textId="65CCBDEC" w:rsidR="00FE53D6" w:rsidRDefault="00FE53D6" w:rsidP="00FE53D6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Toyota </w:t>
      </w:r>
      <w:proofErr w:type="spellStart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Mirai</w:t>
      </w:r>
      <w:proofErr w:type="spellEnd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druhé generace nabízí dojezd až 650 km a lze ji natankovat během několika minut. Je poháněna elektromotorem o výkonu 182 koní, který je napájen palivovými články, jež vyrábějí elektřinu reakcí vodíku a kyslíku.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S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vývojem vodíkových a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utomobilů pokračuje i BMW, která právě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zahajuj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e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testovací provoz pilotní flotily nových BMW iX5 Hydrogen. Budou je testovat zákazníci značky a budou automobilce přinášet zpětnou vazbu ze života s vodíkovými auty. Ta ji pak využije pro další vývoj, protože novým elektromobilům s palivovým článkem věří a považuje je za součást budoucnosti mobility.</w:t>
      </w:r>
    </w:p>
    <w:p w14:paraId="7A9EE990" w14:textId="3D73298E" w:rsidR="00B405FF" w:rsidRDefault="00B405FF" w:rsidP="00FE53D6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51DD8DAF" w14:textId="3E58414C" w:rsidR="00036264" w:rsidRDefault="00036264" w:rsidP="0003626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Na pražském Barrandově byla otevřena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první </w:t>
      </w:r>
      <w:r w:rsidRP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veřejná čerpací stanice vodíku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v ČR</w:t>
      </w:r>
      <w:r w:rsidRPr="00754C8C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. Do roku 2025 by mělo v Česku fungovat dvanáct vodíkových čerpacích stanic a o pět let později osmdesát. Na dobíjecí a plnicí infrastrukturu má Česko připravených šest miliard korun a ve fázi schvalování je nyní jedenáct projektů vodíkových plniček. </w:t>
      </w:r>
    </w:p>
    <w:p w14:paraId="5ACDCE29" w14:textId="77777777" w:rsidR="00036264" w:rsidRDefault="00036264" w:rsidP="0003626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237D8FFE" w14:textId="53973A65" w:rsidR="00B405FF" w:rsidRDefault="00B405FF" w:rsidP="00B405FF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Hamburg má nyní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25 nových taxi Toyota </w:t>
      </w:r>
      <w:proofErr w:type="spellStart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Mirai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na vodíkový pohon. 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Toyota se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totiž 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připojila k výměně hamburských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vozů taxislužby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za vozy s nulovými emisemi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se svými vozy Toyota </w:t>
      </w:r>
      <w:proofErr w:type="spellStart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Mirai</w:t>
      </w:r>
      <w:proofErr w:type="spellEnd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druhé generace.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A to zde není vše, d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o roku 2025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totiž 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budou všechny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hamburské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taxíky bezemisní.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Dalších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600 vozů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Toyota </w:t>
      </w:r>
      <w:proofErr w:type="spellStart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Mirai</w:t>
      </w:r>
      <w:proofErr w:type="spellEnd"/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jezdí v Paříži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, v Kodani 100 a po celé Evropě jsou 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již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ve flotilách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carsharingových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společností i půjčoven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</w:p>
    <w:p w14:paraId="6BA81ABE" w14:textId="77777777" w:rsidR="00B405FF" w:rsidRDefault="00B405FF" w:rsidP="00B405FF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04EB8B21" w14:textId="2D5BB60B" w:rsidR="00B405FF" w:rsidRDefault="00B405FF" w:rsidP="00B405F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Praze Toyotu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testoval </w:t>
      </w:r>
      <w:r w:rsidR="007A76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nedávno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použití ve sdílené dopravě v českém prostředí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A76C8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první výsledky jsou příslibem. „Aktuálně je pro nás ideální hybridní pohon, ale z toho, co se na trhu reálně nabízí, je vodíkový pohon smysluplným řešením, které může </w:t>
      </w:r>
      <w:r w:rsidR="007A76C8">
        <w:rPr>
          <w:rFonts w:asciiTheme="minorHAnsi" w:hAnsiTheme="minorHAnsi" w:cstheme="minorHAnsi"/>
          <w:color w:val="000000" w:themeColor="text1"/>
          <w:sz w:val="22"/>
          <w:szCs w:val="22"/>
        </w:rPr>
        <w:t>v budoucnu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velmi dobře fungovat,“ dodává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50A66D56" w14:textId="1BBD5722" w:rsidR="00FC0FE1" w:rsidRDefault="00FC0FE1" w:rsidP="003F444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1CAED188" w14:textId="03D13495" w:rsidR="008040A9" w:rsidRDefault="00FC0FE1" w:rsidP="003F444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Vodíkový pohon se osvědčuje jako významná alternativa pro bezemisní a tichou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dálkovou automobilovou 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dopravu</w:t>
      </w:r>
      <w:r w:rsidR="00FE53D6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.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Proti </w:t>
      </w:r>
      <w:r w:rsidR="008040A9"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klasický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</w:t>
      </w:r>
      <w:r w:rsidR="008040A9"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elektromobilů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m</w:t>
      </w:r>
      <w:r w:rsidR="00FE53D6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nabízí navíc některé </w:t>
      </w:r>
      <w:proofErr w:type="gramStart"/>
      <w:r w:rsidR="00FE53D6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výhody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- 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rychlejší</w:t>
      </w:r>
      <w:proofErr w:type="gramEnd"/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doplnění paliva, delší dojezdovou vzdálenost či bezproblémový provoz i při nízkých venkovních teplotách. V běžném provozu se vodíkový nákladní vůz osvědčil i logistické společnosti </w:t>
      </w:r>
      <w:proofErr w:type="spellStart"/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Gebrüder</w:t>
      </w:r>
      <w:proofErr w:type="spellEnd"/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Weiss, která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jej již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provozuje ve Švýcarsku pro maloobchodní distribuční dopravu.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Co se týče 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vlak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ové dopravy na vodík, ta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by mohl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a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začít jezdit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v ČR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zhruba za pět let. Náklady na ně by se přitom příliš </w:t>
      </w:r>
      <w:r w:rsidRPr="00FC0FE1">
        <w:rPr>
          <w:rFonts w:asciiTheme="minorHAnsi" w:hAnsiTheme="minorHAnsi" w:cstheme="minorHAnsi"/>
          <w:color w:val="000000"/>
          <w:sz w:val="22"/>
          <w:szCs w:val="22"/>
          <w:lang w:eastAsia="ja-JP"/>
        </w:rPr>
        <w:lastRenderedPageBreak/>
        <w:t>nelišily od současných vlaků. Vlaky na vodíkový pohon jsou podle expertů jednou z ekologických variant budoucího provozu na železnici.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</w:p>
    <w:p w14:paraId="64ED9EEF" w14:textId="77777777" w:rsidR="008040A9" w:rsidRDefault="008040A9" w:rsidP="003F444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</w:p>
    <w:p w14:paraId="3D249712" w14:textId="18E6C8A5" w:rsidR="003F4444" w:rsidRPr="007C53A7" w:rsidRDefault="003F4444" w:rsidP="003F444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Pražský doprav</w:t>
      </w:r>
      <w:r w:rsidR="00AF5F3D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n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í podnik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se chystá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testovat nový autobus poháněný vodíkem.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B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ude jezdit z Jižního Města na Barrandov</w:t>
      </w:r>
      <w:r w:rsid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  <w:r w:rsidR="007A76C8"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na lince číslo 170</w:t>
      </w:r>
      <w:r w:rsid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,</w:t>
      </w:r>
      <w:r w:rsidR="007A76C8" w:rsidRP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která byla vybrána mimo jiné kvůli své délce zhruba 40 kilometrů, kopcovitému profilu nebo blízkosti připravované první veřejné vodíkové plnicí stanice v Praze v ulici K Barrandovu. Vůz by měl vyjíždět z garáž</w:t>
      </w:r>
      <w:r w:rsid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í</w:t>
      </w:r>
      <w:r w:rsidR="007A76C8" w:rsidRP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Kačerov.</w:t>
      </w:r>
      <w:r w:rsidR="00080B6E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</w:t>
      </w:r>
      <w:r w:rsidR="007A76C8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Jedná se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pokračování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hledání alternativních způsobů pohonu vozů MHD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, kdy jsou 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postupně zavád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ěny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vozy na elektřinu a </w:t>
      </w:r>
      <w:r w:rsidR="008040A9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>obnovován</w:t>
      </w:r>
      <w:r w:rsidRPr="003F4444">
        <w:rPr>
          <w:rFonts w:asciiTheme="minorHAnsi" w:hAnsiTheme="minorHAnsi" w:cstheme="minorHAnsi"/>
          <w:color w:val="000000"/>
          <w:sz w:val="22"/>
          <w:szCs w:val="22"/>
          <w:lang w:eastAsia="ja-JP"/>
        </w:rPr>
        <w:t xml:space="preserve"> provoz trolejbusů.</w:t>
      </w:r>
    </w:p>
    <w:p w14:paraId="39241505" w14:textId="77777777" w:rsidR="00FA766E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C88466" w14:textId="18377C42" w:rsidR="00724232" w:rsidRDefault="008040A9" w:rsidP="0072423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Dalším krokem k masovějšímu rozšíření musí být lepší dostupnost vodíku pro automobily. 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>Mohl by k tomu pomoci i nový objev vědců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australské University </w:t>
      </w:r>
      <w:proofErr w:type="spellStart"/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>of</w:t>
      </w:r>
      <w:proofErr w:type="spellEnd"/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Adelaide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>, kteří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objevili novou metodu, výroby vodíku. Umožňuje využívat vodu přímo z oceánu k efektivní výrobě tzv. zeleného vodíku pomocí elektrolyzéru. 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>A právě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zelený vodík bude v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>budoucnu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hrát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velmi důležit</w:t>
      </w:r>
      <w:r w:rsidR="00E645BF">
        <w:rPr>
          <w:rFonts w:asciiTheme="minorHAnsi" w:hAnsiTheme="minorHAnsi" w:cstheme="minorHAnsi"/>
          <w:color w:val="000000" w:themeColor="text1"/>
          <w:sz w:val="22"/>
          <w:szCs w:val="22"/>
        </w:rPr>
        <w:t>ou roli</w:t>
      </w:r>
      <w:r w:rsidR="00724232" w:rsidRPr="003F444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celé odvětví dopravy, protože využívá obnovitelné zdroje energie a v mnoha případech by mohl nahradit ropu.</w:t>
      </w:r>
    </w:p>
    <w:p w14:paraId="788BEEBB" w14:textId="77777777" w:rsidR="00724232" w:rsidRDefault="00724232" w:rsidP="0072423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F698DC" w14:textId="4DA7204C" w:rsidR="00C57794" w:rsidRDefault="00C57794" w:rsidP="00A904D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2AA4F83" w14:textId="77777777" w:rsidR="00C57794" w:rsidRDefault="00C57794" w:rsidP="00A904D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0E8D7D" w14:textId="61221056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A56B632" w14:textId="77777777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F066E8" w14:textId="77777777" w:rsidR="00B50F70" w:rsidRDefault="00B50F70" w:rsidP="00B50F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5DBB0" w14:textId="77777777" w:rsidR="00C402DA" w:rsidRDefault="00C402DA" w:rsidP="00E35D34">
      <w:r>
        <w:separator/>
      </w:r>
    </w:p>
  </w:endnote>
  <w:endnote w:type="continuationSeparator" w:id="0">
    <w:p w14:paraId="6DECA0F8" w14:textId="77777777" w:rsidR="00C402DA" w:rsidRDefault="00C402DA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9428C" w14:textId="77777777" w:rsidR="00C402DA" w:rsidRDefault="00C402DA" w:rsidP="00E35D34">
      <w:r>
        <w:separator/>
      </w:r>
    </w:p>
  </w:footnote>
  <w:footnote w:type="continuationSeparator" w:id="0">
    <w:p w14:paraId="01D7FA5F" w14:textId="77777777" w:rsidR="00C402DA" w:rsidRDefault="00C402DA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158610">
    <w:abstractNumId w:val="1"/>
  </w:num>
  <w:num w:numId="2" w16cid:durableId="1467821976">
    <w:abstractNumId w:val="0"/>
  </w:num>
  <w:num w:numId="3" w16cid:durableId="602542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6264"/>
    <w:rsid w:val="00041836"/>
    <w:rsid w:val="0005526D"/>
    <w:rsid w:val="00061CFF"/>
    <w:rsid w:val="00064D28"/>
    <w:rsid w:val="00065AC3"/>
    <w:rsid w:val="00066B38"/>
    <w:rsid w:val="000754CB"/>
    <w:rsid w:val="000768A5"/>
    <w:rsid w:val="00080B6E"/>
    <w:rsid w:val="00084CDB"/>
    <w:rsid w:val="00086CF1"/>
    <w:rsid w:val="000B1ED6"/>
    <w:rsid w:val="000B7154"/>
    <w:rsid w:val="000C3D57"/>
    <w:rsid w:val="000C5024"/>
    <w:rsid w:val="000D161D"/>
    <w:rsid w:val="000E31AD"/>
    <w:rsid w:val="000E3991"/>
    <w:rsid w:val="000F0E7E"/>
    <w:rsid w:val="000F40D2"/>
    <w:rsid w:val="000F68ED"/>
    <w:rsid w:val="00100FA1"/>
    <w:rsid w:val="001062E1"/>
    <w:rsid w:val="001143AC"/>
    <w:rsid w:val="001168E5"/>
    <w:rsid w:val="00131272"/>
    <w:rsid w:val="001328BA"/>
    <w:rsid w:val="001402F1"/>
    <w:rsid w:val="00141523"/>
    <w:rsid w:val="00141AA0"/>
    <w:rsid w:val="00154D96"/>
    <w:rsid w:val="00161836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6FE0"/>
    <w:rsid w:val="00241D06"/>
    <w:rsid w:val="00251E62"/>
    <w:rsid w:val="00262287"/>
    <w:rsid w:val="00267A09"/>
    <w:rsid w:val="002725FA"/>
    <w:rsid w:val="0027684F"/>
    <w:rsid w:val="002A0182"/>
    <w:rsid w:val="002A122C"/>
    <w:rsid w:val="002B2905"/>
    <w:rsid w:val="002D2997"/>
    <w:rsid w:val="002E018B"/>
    <w:rsid w:val="002E03DA"/>
    <w:rsid w:val="002E7DCD"/>
    <w:rsid w:val="002E7E73"/>
    <w:rsid w:val="00307365"/>
    <w:rsid w:val="00307D2B"/>
    <w:rsid w:val="00327649"/>
    <w:rsid w:val="00330D4A"/>
    <w:rsid w:val="00332F8B"/>
    <w:rsid w:val="00334441"/>
    <w:rsid w:val="00337E6B"/>
    <w:rsid w:val="00346A03"/>
    <w:rsid w:val="00354954"/>
    <w:rsid w:val="003628BD"/>
    <w:rsid w:val="0036647F"/>
    <w:rsid w:val="0036739D"/>
    <w:rsid w:val="00371DD2"/>
    <w:rsid w:val="00374CB2"/>
    <w:rsid w:val="003835D8"/>
    <w:rsid w:val="00384ED7"/>
    <w:rsid w:val="00392609"/>
    <w:rsid w:val="003A6D22"/>
    <w:rsid w:val="003B004B"/>
    <w:rsid w:val="003B5A52"/>
    <w:rsid w:val="003C23BC"/>
    <w:rsid w:val="003D01C7"/>
    <w:rsid w:val="003D4959"/>
    <w:rsid w:val="003F4444"/>
    <w:rsid w:val="00404D32"/>
    <w:rsid w:val="00416868"/>
    <w:rsid w:val="00423D4A"/>
    <w:rsid w:val="004246EB"/>
    <w:rsid w:val="00426C16"/>
    <w:rsid w:val="00443B98"/>
    <w:rsid w:val="00452833"/>
    <w:rsid w:val="00486443"/>
    <w:rsid w:val="00487CC8"/>
    <w:rsid w:val="00490B09"/>
    <w:rsid w:val="00493131"/>
    <w:rsid w:val="00494E6C"/>
    <w:rsid w:val="00496E83"/>
    <w:rsid w:val="004C1B0B"/>
    <w:rsid w:val="004C744B"/>
    <w:rsid w:val="004E42B2"/>
    <w:rsid w:val="00502E3A"/>
    <w:rsid w:val="005030A5"/>
    <w:rsid w:val="005061EB"/>
    <w:rsid w:val="0055520E"/>
    <w:rsid w:val="00562EF6"/>
    <w:rsid w:val="00575388"/>
    <w:rsid w:val="00593717"/>
    <w:rsid w:val="005A2692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13BF0"/>
    <w:rsid w:val="00622277"/>
    <w:rsid w:val="00624FD8"/>
    <w:rsid w:val="00627856"/>
    <w:rsid w:val="006365F6"/>
    <w:rsid w:val="00644FAD"/>
    <w:rsid w:val="00663BBE"/>
    <w:rsid w:val="00680BD3"/>
    <w:rsid w:val="00682745"/>
    <w:rsid w:val="006856A9"/>
    <w:rsid w:val="00690C93"/>
    <w:rsid w:val="006B0998"/>
    <w:rsid w:val="006B1AFC"/>
    <w:rsid w:val="006B615D"/>
    <w:rsid w:val="006C2052"/>
    <w:rsid w:val="006D6769"/>
    <w:rsid w:val="006E4818"/>
    <w:rsid w:val="006E5663"/>
    <w:rsid w:val="006F3EB2"/>
    <w:rsid w:val="006F4CD7"/>
    <w:rsid w:val="00701E94"/>
    <w:rsid w:val="00724232"/>
    <w:rsid w:val="0073094A"/>
    <w:rsid w:val="007335A0"/>
    <w:rsid w:val="00742893"/>
    <w:rsid w:val="007466E8"/>
    <w:rsid w:val="00754C8C"/>
    <w:rsid w:val="0075646F"/>
    <w:rsid w:val="00761980"/>
    <w:rsid w:val="0076654B"/>
    <w:rsid w:val="00767818"/>
    <w:rsid w:val="007774C6"/>
    <w:rsid w:val="00783D99"/>
    <w:rsid w:val="00793A22"/>
    <w:rsid w:val="007A2AF2"/>
    <w:rsid w:val="007A5C08"/>
    <w:rsid w:val="007A76C8"/>
    <w:rsid w:val="007B555A"/>
    <w:rsid w:val="007C0181"/>
    <w:rsid w:val="007C53A7"/>
    <w:rsid w:val="007D48C6"/>
    <w:rsid w:val="007E2689"/>
    <w:rsid w:val="008040A9"/>
    <w:rsid w:val="008113A9"/>
    <w:rsid w:val="00817200"/>
    <w:rsid w:val="00820C00"/>
    <w:rsid w:val="008236E2"/>
    <w:rsid w:val="00832A45"/>
    <w:rsid w:val="008427AC"/>
    <w:rsid w:val="00843292"/>
    <w:rsid w:val="00850216"/>
    <w:rsid w:val="00855AF0"/>
    <w:rsid w:val="00856278"/>
    <w:rsid w:val="00866990"/>
    <w:rsid w:val="0087683D"/>
    <w:rsid w:val="00886BBB"/>
    <w:rsid w:val="00895F1A"/>
    <w:rsid w:val="008A2C5F"/>
    <w:rsid w:val="008A2EE8"/>
    <w:rsid w:val="008A336B"/>
    <w:rsid w:val="008A45C8"/>
    <w:rsid w:val="008C5B3F"/>
    <w:rsid w:val="008D0015"/>
    <w:rsid w:val="008D731B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03AC"/>
    <w:rsid w:val="009B6E40"/>
    <w:rsid w:val="009E450F"/>
    <w:rsid w:val="009E4BED"/>
    <w:rsid w:val="009E6796"/>
    <w:rsid w:val="009F553A"/>
    <w:rsid w:val="00A02E7D"/>
    <w:rsid w:val="00A0761C"/>
    <w:rsid w:val="00A17620"/>
    <w:rsid w:val="00A21566"/>
    <w:rsid w:val="00A236AE"/>
    <w:rsid w:val="00A24214"/>
    <w:rsid w:val="00A263F0"/>
    <w:rsid w:val="00A2731D"/>
    <w:rsid w:val="00A3460C"/>
    <w:rsid w:val="00A41799"/>
    <w:rsid w:val="00A62385"/>
    <w:rsid w:val="00A65469"/>
    <w:rsid w:val="00A73119"/>
    <w:rsid w:val="00A83A29"/>
    <w:rsid w:val="00A904DE"/>
    <w:rsid w:val="00A92304"/>
    <w:rsid w:val="00A924DC"/>
    <w:rsid w:val="00A97BAF"/>
    <w:rsid w:val="00AA360A"/>
    <w:rsid w:val="00AB2B2F"/>
    <w:rsid w:val="00AC0F6F"/>
    <w:rsid w:val="00AC2D31"/>
    <w:rsid w:val="00AD3AE4"/>
    <w:rsid w:val="00AD71F3"/>
    <w:rsid w:val="00AE5ED4"/>
    <w:rsid w:val="00AF1703"/>
    <w:rsid w:val="00AF355C"/>
    <w:rsid w:val="00AF5F3D"/>
    <w:rsid w:val="00B00EEB"/>
    <w:rsid w:val="00B20B1F"/>
    <w:rsid w:val="00B20EAB"/>
    <w:rsid w:val="00B21889"/>
    <w:rsid w:val="00B2290E"/>
    <w:rsid w:val="00B323BE"/>
    <w:rsid w:val="00B405FF"/>
    <w:rsid w:val="00B463E4"/>
    <w:rsid w:val="00B50F70"/>
    <w:rsid w:val="00B53C8C"/>
    <w:rsid w:val="00B651B0"/>
    <w:rsid w:val="00B70741"/>
    <w:rsid w:val="00B71512"/>
    <w:rsid w:val="00B82AEF"/>
    <w:rsid w:val="00B95573"/>
    <w:rsid w:val="00B9617E"/>
    <w:rsid w:val="00B9709E"/>
    <w:rsid w:val="00BA2B61"/>
    <w:rsid w:val="00BC547C"/>
    <w:rsid w:val="00BC76E9"/>
    <w:rsid w:val="00BD2611"/>
    <w:rsid w:val="00BF37D1"/>
    <w:rsid w:val="00C02257"/>
    <w:rsid w:val="00C0456D"/>
    <w:rsid w:val="00C140AC"/>
    <w:rsid w:val="00C15158"/>
    <w:rsid w:val="00C210B3"/>
    <w:rsid w:val="00C2696F"/>
    <w:rsid w:val="00C3616C"/>
    <w:rsid w:val="00C402DA"/>
    <w:rsid w:val="00C51446"/>
    <w:rsid w:val="00C57794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CE38E3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55B72"/>
    <w:rsid w:val="00D60ECE"/>
    <w:rsid w:val="00D62C23"/>
    <w:rsid w:val="00D6599D"/>
    <w:rsid w:val="00D67488"/>
    <w:rsid w:val="00D748C8"/>
    <w:rsid w:val="00D80BED"/>
    <w:rsid w:val="00D874E7"/>
    <w:rsid w:val="00DD253B"/>
    <w:rsid w:val="00DE10C2"/>
    <w:rsid w:val="00DE5F03"/>
    <w:rsid w:val="00DF0226"/>
    <w:rsid w:val="00DF5CFC"/>
    <w:rsid w:val="00E22D9E"/>
    <w:rsid w:val="00E25DF7"/>
    <w:rsid w:val="00E35D34"/>
    <w:rsid w:val="00E43F80"/>
    <w:rsid w:val="00E46B30"/>
    <w:rsid w:val="00E614E9"/>
    <w:rsid w:val="00E645BF"/>
    <w:rsid w:val="00E73EDC"/>
    <w:rsid w:val="00E74610"/>
    <w:rsid w:val="00E806CA"/>
    <w:rsid w:val="00E968A6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50A6"/>
    <w:rsid w:val="00EE7E01"/>
    <w:rsid w:val="00EF15CA"/>
    <w:rsid w:val="00EF3F47"/>
    <w:rsid w:val="00EF6BD2"/>
    <w:rsid w:val="00F1661A"/>
    <w:rsid w:val="00F20E93"/>
    <w:rsid w:val="00F34E42"/>
    <w:rsid w:val="00F37157"/>
    <w:rsid w:val="00F42BBF"/>
    <w:rsid w:val="00F47916"/>
    <w:rsid w:val="00F5051F"/>
    <w:rsid w:val="00F55622"/>
    <w:rsid w:val="00F6271B"/>
    <w:rsid w:val="00F6506A"/>
    <w:rsid w:val="00F72C9B"/>
    <w:rsid w:val="00F806D7"/>
    <w:rsid w:val="00F86561"/>
    <w:rsid w:val="00F95B4E"/>
    <w:rsid w:val="00FA766E"/>
    <w:rsid w:val="00FB46B3"/>
    <w:rsid w:val="00FB7343"/>
    <w:rsid w:val="00FC03A1"/>
    <w:rsid w:val="00FC0FE1"/>
    <w:rsid w:val="00FC29DB"/>
    <w:rsid w:val="00FC35EF"/>
    <w:rsid w:val="00FD0179"/>
    <w:rsid w:val="00FD3510"/>
    <w:rsid w:val="00FE02A1"/>
    <w:rsid w:val="00FE2CD7"/>
    <w:rsid w:val="00FE53D6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31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E31A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0055C-0294-4F87-B7D6-37A692619E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3924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2023-04-13T08:50:00Z</cp:lastPrinted>
  <dcterms:created xsi:type="dcterms:W3CDTF">2023-04-14T23:08:00Z</dcterms:created>
  <dcterms:modified xsi:type="dcterms:W3CDTF">2023-04-14T23:08:00Z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