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0791A" w14:textId="4CD19CA4" w:rsidR="009107AA" w:rsidRDefault="00E549B8" w:rsidP="00E549B8">
      <w:pPr>
        <w:jc w:val="center"/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Chytré</w:t>
      </w:r>
      <w:r w:rsidR="009107AA" w:rsidRPr="00011B21">
        <w:rPr>
          <w:rFonts w:cstheme="minorHAnsi"/>
          <w:b/>
          <w:bCs/>
          <w:sz w:val="32"/>
          <w:szCs w:val="32"/>
        </w:rPr>
        <w:t xml:space="preserve"> budovy</w:t>
      </w:r>
      <w:r w:rsidR="00521062">
        <w:rPr>
          <w:rFonts w:cstheme="minorHAnsi"/>
          <w:b/>
          <w:bCs/>
          <w:sz w:val="32"/>
          <w:szCs w:val="32"/>
        </w:rPr>
        <w:t xml:space="preserve"> nejsou téma budoucnosti,</w:t>
      </w:r>
      <w:r w:rsidR="00521062">
        <w:rPr>
          <w:rFonts w:cstheme="minorHAnsi"/>
          <w:b/>
          <w:bCs/>
          <w:sz w:val="32"/>
          <w:szCs w:val="32"/>
        </w:rPr>
        <w:br/>
        <w:t xml:space="preserve"> ale v současnosti již nutnost </w:t>
      </w:r>
      <w:r w:rsidR="009107AA" w:rsidRPr="00011B21">
        <w:rPr>
          <w:rFonts w:cstheme="minorHAnsi"/>
          <w:b/>
          <w:bCs/>
          <w:sz w:val="32"/>
          <w:szCs w:val="32"/>
        </w:rPr>
        <w:t xml:space="preserve"> </w:t>
      </w:r>
    </w:p>
    <w:p w14:paraId="21F9214B" w14:textId="77777777" w:rsidR="00E549B8" w:rsidRPr="00011B21" w:rsidRDefault="00E549B8" w:rsidP="001D7CA5">
      <w:pPr>
        <w:rPr>
          <w:rFonts w:cstheme="minorHAnsi"/>
          <w:b/>
          <w:bCs/>
          <w:sz w:val="32"/>
          <w:szCs w:val="32"/>
        </w:rPr>
      </w:pPr>
    </w:p>
    <w:p w14:paraId="3E13CD36" w14:textId="3DF69AE2" w:rsidR="00521062" w:rsidRPr="002D4A9C" w:rsidRDefault="006A212B" w:rsidP="00E549B8">
      <w:pPr>
        <w:jc w:val="both"/>
        <w:rPr>
          <w:rFonts w:cstheme="minorHAnsi"/>
          <w:b/>
          <w:bCs/>
        </w:rPr>
      </w:pPr>
      <w:r w:rsidRPr="002D4A9C">
        <w:rPr>
          <w:rFonts w:cstheme="minorHAnsi"/>
          <w:b/>
          <w:bCs/>
        </w:rPr>
        <w:t>Praha</w:t>
      </w:r>
      <w:r w:rsidR="003B0133" w:rsidRPr="002D4A9C">
        <w:rPr>
          <w:rFonts w:cstheme="minorHAnsi"/>
          <w:b/>
          <w:bCs/>
        </w:rPr>
        <w:t xml:space="preserve">, </w:t>
      </w:r>
      <w:r w:rsidR="00E833A7">
        <w:rPr>
          <w:rFonts w:cstheme="minorHAnsi"/>
          <w:b/>
          <w:bCs/>
        </w:rPr>
        <w:t>26</w:t>
      </w:r>
      <w:r w:rsidR="003B0133" w:rsidRPr="002D4A9C">
        <w:rPr>
          <w:rFonts w:cstheme="minorHAnsi"/>
          <w:b/>
          <w:bCs/>
        </w:rPr>
        <w:t xml:space="preserve">. </w:t>
      </w:r>
      <w:r w:rsidR="00E549B8" w:rsidRPr="002D4A9C">
        <w:rPr>
          <w:rFonts w:cstheme="minorHAnsi"/>
          <w:b/>
          <w:bCs/>
        </w:rPr>
        <w:t>dubna</w:t>
      </w:r>
      <w:r w:rsidR="0011746F" w:rsidRPr="002D4A9C">
        <w:rPr>
          <w:rFonts w:cstheme="minorHAnsi"/>
          <w:b/>
          <w:bCs/>
        </w:rPr>
        <w:t xml:space="preserve"> </w:t>
      </w:r>
      <w:r w:rsidR="003B0133" w:rsidRPr="002D4A9C">
        <w:rPr>
          <w:rFonts w:cstheme="minorHAnsi"/>
          <w:b/>
          <w:bCs/>
        </w:rPr>
        <w:t>202</w:t>
      </w:r>
      <w:r w:rsidR="00E549B8" w:rsidRPr="002D4A9C">
        <w:rPr>
          <w:rFonts w:cstheme="minorHAnsi"/>
          <w:b/>
          <w:bCs/>
        </w:rPr>
        <w:t>3</w:t>
      </w:r>
      <w:r w:rsidR="003B0133" w:rsidRPr="002D4A9C">
        <w:rPr>
          <w:rFonts w:cstheme="minorHAnsi"/>
          <w:b/>
          <w:bCs/>
        </w:rPr>
        <w:t xml:space="preserve"> –</w:t>
      </w:r>
      <w:r w:rsidR="0040077C" w:rsidRPr="002D4A9C">
        <w:rPr>
          <w:rFonts w:cstheme="minorHAnsi"/>
          <w:b/>
          <w:bCs/>
        </w:rPr>
        <w:t xml:space="preserve"> </w:t>
      </w:r>
      <w:r w:rsidR="00E549B8" w:rsidRPr="002D4A9C">
        <w:rPr>
          <w:rFonts w:cstheme="minorHAnsi"/>
          <w:b/>
          <w:bCs/>
        </w:rPr>
        <w:t>Chytré budovy</w:t>
      </w:r>
      <w:r w:rsidR="00521062" w:rsidRPr="002D4A9C">
        <w:rPr>
          <w:rFonts w:cstheme="minorHAnsi"/>
          <w:b/>
          <w:bCs/>
        </w:rPr>
        <w:t xml:space="preserve"> jsou </w:t>
      </w:r>
      <w:r w:rsidR="008E1AED" w:rsidRPr="002D4A9C">
        <w:rPr>
          <w:rFonts w:cstheme="minorHAnsi"/>
          <w:b/>
          <w:bCs/>
        </w:rPr>
        <w:t xml:space="preserve">častým </w:t>
      </w:r>
      <w:r w:rsidR="00521062" w:rsidRPr="002D4A9C">
        <w:rPr>
          <w:rFonts w:cstheme="minorHAnsi"/>
          <w:b/>
          <w:bCs/>
        </w:rPr>
        <w:t xml:space="preserve">tématem posledních let, ale </w:t>
      </w:r>
      <w:r w:rsidR="006942C7">
        <w:rPr>
          <w:rFonts w:cstheme="minorHAnsi"/>
          <w:b/>
          <w:bCs/>
        </w:rPr>
        <w:t>kvůli</w:t>
      </w:r>
      <w:r w:rsidR="006942C7" w:rsidRPr="002D4A9C">
        <w:rPr>
          <w:rFonts w:cstheme="minorHAnsi"/>
          <w:b/>
          <w:bCs/>
        </w:rPr>
        <w:t xml:space="preserve"> </w:t>
      </w:r>
      <w:r w:rsidR="00521062" w:rsidRPr="002D4A9C">
        <w:rPr>
          <w:rFonts w:cstheme="minorHAnsi"/>
          <w:b/>
          <w:bCs/>
        </w:rPr>
        <w:t xml:space="preserve">skokovému zdražování energií a tlaku na úspory a udržitelnost se aktuálně </w:t>
      </w:r>
      <w:r w:rsidR="00FD653B" w:rsidRPr="002D4A9C">
        <w:rPr>
          <w:rFonts w:cstheme="minorHAnsi"/>
          <w:b/>
          <w:bCs/>
        </w:rPr>
        <w:t xml:space="preserve">zvýšil </w:t>
      </w:r>
      <w:r w:rsidR="006942C7">
        <w:rPr>
          <w:rFonts w:cstheme="minorHAnsi"/>
          <w:b/>
          <w:bCs/>
        </w:rPr>
        <w:t xml:space="preserve">i </w:t>
      </w:r>
      <w:r w:rsidR="00FD653B" w:rsidRPr="002D4A9C">
        <w:rPr>
          <w:rFonts w:cstheme="minorHAnsi"/>
          <w:b/>
          <w:bCs/>
        </w:rPr>
        <w:t xml:space="preserve">tlak na jejich rychlejší rozšíření. A to jak na stavbu nových chytrých budov či rekonstrukci </w:t>
      </w:r>
      <w:r w:rsidR="0041644C" w:rsidRPr="002D4A9C">
        <w:rPr>
          <w:rFonts w:cstheme="minorHAnsi"/>
          <w:b/>
          <w:bCs/>
        </w:rPr>
        <w:t>a</w:t>
      </w:r>
      <w:r w:rsidR="00FD653B" w:rsidRPr="002D4A9C">
        <w:rPr>
          <w:rFonts w:cstheme="minorHAnsi"/>
          <w:b/>
          <w:bCs/>
        </w:rPr>
        <w:t xml:space="preserve"> modernizaci stávajících. Akcelerátorem je také nedostatek lidských zdrojů či tlak na přicházející nutné plnění norem ESG.</w:t>
      </w:r>
    </w:p>
    <w:p w14:paraId="0AFFC40C" w14:textId="2105669A" w:rsidR="00B14F5E" w:rsidRPr="002D4A9C" w:rsidRDefault="00B14F5E" w:rsidP="008E1AED">
      <w:pPr>
        <w:shd w:val="clear" w:color="auto" w:fill="FFFFFF"/>
        <w:spacing w:before="150" w:after="0" w:line="240" w:lineRule="auto"/>
        <w:jc w:val="both"/>
        <w:rPr>
          <w:rFonts w:cstheme="minorHAnsi"/>
          <w:b/>
          <w:bCs/>
        </w:rPr>
      </w:pPr>
      <w:r w:rsidRPr="002D4A9C">
        <w:rPr>
          <w:rFonts w:cstheme="minorHAnsi"/>
          <w:b/>
          <w:bCs/>
          <w:color w:val="000000"/>
          <w:shd w:val="clear" w:color="auto" w:fill="FFFFFF"/>
        </w:rPr>
        <w:t xml:space="preserve">Chytrá řešení šetří energie a </w:t>
      </w:r>
      <w:r w:rsidR="002D0217" w:rsidRPr="002D4A9C">
        <w:rPr>
          <w:rFonts w:cstheme="minorHAnsi"/>
          <w:b/>
          <w:bCs/>
          <w:color w:val="000000"/>
          <w:shd w:val="clear" w:color="auto" w:fill="FFFFFF"/>
        </w:rPr>
        <w:t xml:space="preserve">další </w:t>
      </w:r>
      <w:r w:rsidRPr="002D4A9C">
        <w:rPr>
          <w:rFonts w:cstheme="minorHAnsi"/>
          <w:b/>
          <w:bCs/>
          <w:color w:val="000000"/>
          <w:shd w:val="clear" w:color="auto" w:fill="FFFFFF"/>
        </w:rPr>
        <w:t>náklady</w:t>
      </w:r>
    </w:p>
    <w:p w14:paraId="6A734947" w14:textId="7D616474" w:rsidR="008B544E" w:rsidRPr="002D4A9C" w:rsidRDefault="00B14F5E" w:rsidP="00B14F5E">
      <w:pPr>
        <w:shd w:val="clear" w:color="auto" w:fill="FFFFFF"/>
        <w:spacing w:before="150" w:after="0" w:line="240" w:lineRule="auto"/>
        <w:jc w:val="both"/>
        <w:rPr>
          <w:rFonts w:cstheme="minorHAnsi"/>
          <w:shd w:val="clear" w:color="auto" w:fill="FFFFFF"/>
        </w:rPr>
      </w:pPr>
      <w:r w:rsidRPr="002D4A9C">
        <w:rPr>
          <w:rFonts w:cstheme="minorHAnsi"/>
          <w:b/>
          <w:bCs/>
        </w:rPr>
        <w:t>„</w:t>
      </w:r>
      <w:r w:rsidR="00E549B8" w:rsidRPr="002D4A9C">
        <w:rPr>
          <w:rFonts w:cstheme="minorHAnsi"/>
          <w:shd w:val="clear" w:color="auto" w:fill="FFFFFF"/>
        </w:rPr>
        <w:t xml:space="preserve">Inteligentní topení, klimatizace, rekuperace a </w:t>
      </w:r>
      <w:r w:rsidR="00C61ECF" w:rsidRPr="002D4A9C">
        <w:rPr>
          <w:rFonts w:cstheme="minorHAnsi"/>
          <w:shd w:val="clear" w:color="auto" w:fill="FFFFFF"/>
        </w:rPr>
        <w:t xml:space="preserve">udržování </w:t>
      </w:r>
      <w:r w:rsidR="00E549B8" w:rsidRPr="002D4A9C">
        <w:rPr>
          <w:rFonts w:cstheme="minorHAnsi"/>
          <w:shd w:val="clear" w:color="auto" w:fill="FFFFFF"/>
        </w:rPr>
        <w:t xml:space="preserve">celkově </w:t>
      </w:r>
      <w:r w:rsidR="00C61ECF" w:rsidRPr="002D4A9C">
        <w:rPr>
          <w:rFonts w:cstheme="minorHAnsi"/>
          <w:shd w:val="clear" w:color="auto" w:fill="FFFFFF"/>
        </w:rPr>
        <w:t xml:space="preserve">ideálního vnitřního klimatu </w:t>
      </w:r>
      <w:r w:rsidR="00572734" w:rsidRPr="002D4A9C">
        <w:rPr>
          <w:rFonts w:cstheme="minorHAnsi"/>
          <w:shd w:val="clear" w:color="auto" w:fill="FFFFFF"/>
        </w:rPr>
        <w:t xml:space="preserve">či </w:t>
      </w:r>
      <w:r w:rsidR="00110B55" w:rsidRPr="002D4A9C">
        <w:rPr>
          <w:rFonts w:cstheme="minorHAnsi"/>
          <w:shd w:val="clear" w:color="auto" w:fill="FFFFFF"/>
        </w:rPr>
        <w:t xml:space="preserve">aktivní </w:t>
      </w:r>
      <w:r w:rsidR="00572734" w:rsidRPr="002D4A9C">
        <w:rPr>
          <w:rFonts w:cstheme="minorHAnsi"/>
          <w:shd w:val="clear" w:color="auto" w:fill="FFFFFF"/>
        </w:rPr>
        <w:t>využívání slunečního svitu</w:t>
      </w:r>
      <w:r w:rsidR="0083365C" w:rsidRPr="002D4A9C">
        <w:rPr>
          <w:rFonts w:cstheme="minorHAnsi"/>
          <w:shd w:val="clear" w:color="auto" w:fill="FFFFFF"/>
        </w:rPr>
        <w:t>.</w:t>
      </w:r>
      <w:r w:rsidR="003357DE" w:rsidRPr="002D4A9C">
        <w:rPr>
          <w:rFonts w:cstheme="minorHAnsi"/>
          <w:shd w:val="clear" w:color="auto" w:fill="FFFFFF"/>
        </w:rPr>
        <w:t xml:space="preserve"> Využívání </w:t>
      </w:r>
      <w:proofErr w:type="spellStart"/>
      <w:r w:rsidR="003357DE" w:rsidRPr="002D4A9C">
        <w:rPr>
          <w:rFonts w:cstheme="minorHAnsi"/>
          <w:shd w:val="clear" w:color="auto" w:fill="FFFFFF"/>
        </w:rPr>
        <w:t>I</w:t>
      </w:r>
      <w:r w:rsidR="00FF3590">
        <w:rPr>
          <w:rFonts w:cstheme="minorHAnsi"/>
          <w:shd w:val="clear" w:color="auto" w:fill="FFFFFF"/>
        </w:rPr>
        <w:t>o</w:t>
      </w:r>
      <w:r w:rsidR="003357DE" w:rsidRPr="002D4A9C">
        <w:rPr>
          <w:rFonts w:cstheme="minorHAnsi"/>
          <w:shd w:val="clear" w:color="auto" w:fill="FFFFFF"/>
        </w:rPr>
        <w:t>T</w:t>
      </w:r>
      <w:proofErr w:type="spellEnd"/>
      <w:r w:rsidR="00FF3590">
        <w:rPr>
          <w:rFonts w:cstheme="minorHAnsi"/>
          <w:shd w:val="clear" w:color="auto" w:fill="FFFFFF"/>
        </w:rPr>
        <w:t xml:space="preserve"> (internetu věcí)</w:t>
      </w:r>
      <w:r w:rsidR="003357DE" w:rsidRPr="002D4A9C">
        <w:rPr>
          <w:rFonts w:cstheme="minorHAnsi"/>
          <w:shd w:val="clear" w:color="auto" w:fill="FFFFFF"/>
        </w:rPr>
        <w:t>, automatické recepce</w:t>
      </w:r>
      <w:r w:rsidR="00AC7DE4" w:rsidRPr="002D4A9C">
        <w:rPr>
          <w:rFonts w:cstheme="minorHAnsi"/>
          <w:shd w:val="clear" w:color="auto" w:fill="FFFFFF"/>
        </w:rPr>
        <w:t>, vzdálených dohledových center</w:t>
      </w:r>
      <w:r w:rsidR="0083365C" w:rsidRPr="002D4A9C">
        <w:rPr>
          <w:rFonts w:cstheme="minorHAnsi"/>
          <w:shd w:val="clear" w:color="auto" w:fill="FFFFFF"/>
        </w:rPr>
        <w:t xml:space="preserve"> </w:t>
      </w:r>
      <w:r w:rsidR="003357DE" w:rsidRPr="002D4A9C">
        <w:rPr>
          <w:rFonts w:cstheme="minorHAnsi"/>
          <w:shd w:val="clear" w:color="auto" w:fill="FFFFFF"/>
        </w:rPr>
        <w:t xml:space="preserve">či </w:t>
      </w:r>
      <w:r w:rsidR="00413C47" w:rsidRPr="002D4A9C">
        <w:rPr>
          <w:rFonts w:cstheme="minorHAnsi"/>
          <w:shd w:val="clear" w:color="auto" w:fill="FFFFFF"/>
        </w:rPr>
        <w:t xml:space="preserve">chytrý úklid. To jsou jen některé z </w:t>
      </w:r>
      <w:r w:rsidR="00E549B8" w:rsidRPr="002D4A9C">
        <w:rPr>
          <w:rFonts w:cstheme="minorHAnsi"/>
          <w:shd w:val="clear" w:color="auto" w:fill="FFFFFF"/>
        </w:rPr>
        <w:t>chytr</w:t>
      </w:r>
      <w:r w:rsidR="00413C47" w:rsidRPr="002D4A9C">
        <w:rPr>
          <w:rFonts w:cstheme="minorHAnsi"/>
          <w:shd w:val="clear" w:color="auto" w:fill="FFFFFF"/>
        </w:rPr>
        <w:t>ých</w:t>
      </w:r>
      <w:r w:rsidR="00E549B8" w:rsidRPr="002D4A9C">
        <w:rPr>
          <w:rFonts w:cstheme="minorHAnsi"/>
          <w:shd w:val="clear" w:color="auto" w:fill="FFFFFF"/>
        </w:rPr>
        <w:t xml:space="preserve"> </w:t>
      </w:r>
      <w:r w:rsidR="003357DE" w:rsidRPr="002D4A9C">
        <w:rPr>
          <w:rFonts w:cstheme="minorHAnsi"/>
          <w:shd w:val="clear" w:color="auto" w:fill="FFFFFF"/>
        </w:rPr>
        <w:t>řešení</w:t>
      </w:r>
      <w:r w:rsidR="00413C47" w:rsidRPr="002D4A9C">
        <w:rPr>
          <w:rFonts w:cstheme="minorHAnsi"/>
          <w:shd w:val="clear" w:color="auto" w:fill="FFFFFF"/>
        </w:rPr>
        <w:t>, kter</w:t>
      </w:r>
      <w:r w:rsidR="003357DE" w:rsidRPr="002D4A9C">
        <w:rPr>
          <w:rFonts w:cstheme="minorHAnsi"/>
          <w:shd w:val="clear" w:color="auto" w:fill="FFFFFF"/>
        </w:rPr>
        <w:t xml:space="preserve">á nyní ohromně rostou na </w:t>
      </w:r>
      <w:r w:rsidR="00C603A8" w:rsidRPr="002D4A9C">
        <w:rPr>
          <w:rFonts w:cstheme="minorHAnsi"/>
          <w:shd w:val="clear" w:color="auto" w:fill="FFFFFF"/>
        </w:rPr>
        <w:t>významu a také jsou stále využívanější</w:t>
      </w:r>
      <w:r w:rsidRPr="002D4A9C">
        <w:rPr>
          <w:rFonts w:cstheme="minorHAnsi"/>
          <w:shd w:val="clear" w:color="auto" w:fill="FFFFFF"/>
        </w:rPr>
        <w:t>,“ říká Ondřej Mareček z SSI Group.</w:t>
      </w:r>
    </w:p>
    <w:p w14:paraId="7105EF4B" w14:textId="77777777" w:rsidR="00FF3590" w:rsidRDefault="00FF3590" w:rsidP="008E1AED">
      <w:pPr>
        <w:shd w:val="clear" w:color="auto" w:fill="FFFFFF"/>
        <w:spacing w:after="0" w:line="240" w:lineRule="auto"/>
        <w:rPr>
          <w:rFonts w:cstheme="minorHAnsi"/>
          <w:shd w:val="clear" w:color="auto" w:fill="FFFFFF"/>
        </w:rPr>
      </w:pPr>
    </w:p>
    <w:p w14:paraId="17579364" w14:textId="6D11F318" w:rsidR="00FC3F0F" w:rsidRPr="002D4A9C" w:rsidRDefault="004C1DCA" w:rsidP="008E1AED">
      <w:pPr>
        <w:shd w:val="clear" w:color="auto" w:fill="FFFFFF"/>
        <w:spacing w:after="0" w:line="240" w:lineRule="auto"/>
        <w:rPr>
          <w:rFonts w:cstheme="minorHAnsi"/>
          <w:shd w:val="clear" w:color="auto" w:fill="FFFFFF"/>
        </w:rPr>
      </w:pPr>
      <w:r w:rsidRPr="002D4A9C">
        <w:rPr>
          <w:rFonts w:cstheme="minorHAnsi"/>
          <w:color w:val="000000"/>
          <w:shd w:val="clear" w:color="auto" w:fill="FFFFFF"/>
        </w:rPr>
        <w:t>S</w:t>
      </w:r>
      <w:r w:rsidR="001A2676" w:rsidRPr="002D4A9C">
        <w:rPr>
          <w:rFonts w:cstheme="minorHAnsi"/>
          <w:color w:val="000000"/>
          <w:shd w:val="clear" w:color="auto" w:fill="FFFFFF"/>
        </w:rPr>
        <w:t>mart řešení prostřednictvím čidel a</w:t>
      </w:r>
      <w:r w:rsidR="00F54B48" w:rsidRPr="002D4A9C">
        <w:rPr>
          <w:rFonts w:cstheme="minorHAnsi"/>
          <w:color w:val="000000"/>
          <w:shd w:val="clear" w:color="auto" w:fill="FFFFFF"/>
        </w:rPr>
        <w:t> </w:t>
      </w:r>
      <w:proofErr w:type="spellStart"/>
      <w:r w:rsidR="00F54B48" w:rsidRPr="002D4A9C">
        <w:rPr>
          <w:rFonts w:cstheme="minorHAnsi"/>
          <w:color w:val="000000"/>
          <w:shd w:val="clear" w:color="auto" w:fill="FFFFFF"/>
        </w:rPr>
        <w:t>I</w:t>
      </w:r>
      <w:r w:rsidR="00FF3590">
        <w:rPr>
          <w:rFonts w:cstheme="minorHAnsi"/>
          <w:color w:val="000000"/>
          <w:shd w:val="clear" w:color="auto" w:fill="FFFFFF"/>
        </w:rPr>
        <w:t>o</w:t>
      </w:r>
      <w:r w:rsidR="00F54B48" w:rsidRPr="002D4A9C">
        <w:rPr>
          <w:rFonts w:cstheme="minorHAnsi"/>
          <w:color w:val="000000"/>
          <w:shd w:val="clear" w:color="auto" w:fill="FFFFFF"/>
        </w:rPr>
        <w:t>T</w:t>
      </w:r>
      <w:proofErr w:type="spellEnd"/>
      <w:r w:rsidR="00F54B48" w:rsidRPr="002D4A9C">
        <w:rPr>
          <w:rFonts w:cstheme="minorHAnsi"/>
          <w:color w:val="000000"/>
          <w:shd w:val="clear" w:color="auto" w:fill="FFFFFF"/>
        </w:rPr>
        <w:t> </w:t>
      </w:r>
      <w:r w:rsidR="001A2676" w:rsidRPr="002D4A9C">
        <w:rPr>
          <w:rFonts w:cstheme="minorHAnsi"/>
          <w:color w:val="000000"/>
          <w:shd w:val="clear" w:color="auto" w:fill="FFFFFF"/>
        </w:rPr>
        <w:t>snižují</w:t>
      </w:r>
      <w:r w:rsidR="00F54B48" w:rsidRPr="002D4A9C">
        <w:rPr>
          <w:rFonts w:cstheme="minorHAnsi"/>
          <w:color w:val="000000"/>
          <w:shd w:val="clear" w:color="auto" w:fill="FFFFFF"/>
        </w:rPr>
        <w:t xml:space="preserve"> energetick</w:t>
      </w:r>
      <w:r w:rsidR="001A2676" w:rsidRPr="002D4A9C">
        <w:rPr>
          <w:rFonts w:cstheme="minorHAnsi"/>
          <w:color w:val="000000"/>
          <w:shd w:val="clear" w:color="auto" w:fill="FFFFFF"/>
        </w:rPr>
        <w:t>ou</w:t>
      </w:r>
      <w:r w:rsidR="00F54B48" w:rsidRPr="002D4A9C">
        <w:rPr>
          <w:rFonts w:cstheme="minorHAnsi"/>
          <w:color w:val="000000"/>
          <w:shd w:val="clear" w:color="auto" w:fill="FFFFFF"/>
        </w:rPr>
        <w:t xml:space="preserve"> náročnost</w:t>
      </w:r>
      <w:r w:rsidR="001A2676" w:rsidRPr="002D4A9C">
        <w:rPr>
          <w:rFonts w:cstheme="minorHAnsi"/>
          <w:color w:val="000000"/>
          <w:shd w:val="clear" w:color="auto" w:fill="FFFFFF"/>
        </w:rPr>
        <w:t xml:space="preserve"> tak, že</w:t>
      </w:r>
      <w:r w:rsidR="00F54B48" w:rsidRPr="002D4A9C">
        <w:rPr>
          <w:rFonts w:cstheme="minorHAnsi"/>
          <w:color w:val="000000"/>
          <w:shd w:val="clear" w:color="auto" w:fill="FFFFFF"/>
        </w:rPr>
        <w:t xml:space="preserve"> hlíd</w:t>
      </w:r>
      <w:r w:rsidR="001A2676" w:rsidRPr="002D4A9C">
        <w:rPr>
          <w:rFonts w:cstheme="minorHAnsi"/>
          <w:color w:val="000000"/>
          <w:shd w:val="clear" w:color="auto" w:fill="FFFFFF"/>
        </w:rPr>
        <w:t>aj</w:t>
      </w:r>
      <w:r w:rsidR="00F54B48" w:rsidRPr="002D4A9C">
        <w:rPr>
          <w:rFonts w:cstheme="minorHAnsi"/>
          <w:color w:val="000000"/>
          <w:shd w:val="clear" w:color="auto" w:fill="FFFFFF"/>
        </w:rPr>
        <w:t>í topení, klimatizac</w:t>
      </w:r>
      <w:r w:rsidR="001A2676" w:rsidRPr="002D4A9C">
        <w:rPr>
          <w:rFonts w:cstheme="minorHAnsi"/>
          <w:color w:val="000000"/>
          <w:shd w:val="clear" w:color="auto" w:fill="FFFFFF"/>
        </w:rPr>
        <w:t>i</w:t>
      </w:r>
      <w:r w:rsidR="00F54B48" w:rsidRPr="002D4A9C">
        <w:rPr>
          <w:rFonts w:cstheme="minorHAnsi"/>
          <w:color w:val="000000"/>
          <w:shd w:val="clear" w:color="auto" w:fill="FFFFFF"/>
        </w:rPr>
        <w:t xml:space="preserve">, </w:t>
      </w:r>
      <w:r w:rsidR="001A2676" w:rsidRPr="002D4A9C">
        <w:rPr>
          <w:rFonts w:cstheme="minorHAnsi"/>
          <w:color w:val="000000"/>
          <w:shd w:val="clear" w:color="auto" w:fill="FFFFFF"/>
        </w:rPr>
        <w:t>provoz ž</w:t>
      </w:r>
      <w:r w:rsidR="00F54B48" w:rsidRPr="002D4A9C">
        <w:rPr>
          <w:rFonts w:cstheme="minorHAnsi"/>
          <w:color w:val="000000"/>
          <w:shd w:val="clear" w:color="auto" w:fill="FFFFFF"/>
        </w:rPr>
        <w:t>aluzií</w:t>
      </w:r>
      <w:r w:rsidR="001A2676" w:rsidRPr="002D4A9C">
        <w:rPr>
          <w:rFonts w:cstheme="minorHAnsi"/>
          <w:color w:val="000000"/>
          <w:shd w:val="clear" w:color="auto" w:fill="FFFFFF"/>
        </w:rPr>
        <w:t xml:space="preserve"> a další.</w:t>
      </w:r>
      <w:r w:rsidR="00B14F5E" w:rsidRPr="002D4A9C">
        <w:rPr>
          <w:rFonts w:cstheme="minorHAnsi"/>
          <w:shd w:val="clear" w:color="auto" w:fill="FFFFFF"/>
        </w:rPr>
        <w:t xml:space="preserve"> </w:t>
      </w:r>
      <w:r w:rsidR="00FC3F0F" w:rsidRPr="002D4A9C">
        <w:rPr>
          <w:rFonts w:cstheme="minorHAnsi"/>
          <w:shd w:val="clear" w:color="auto" w:fill="FFFFFF"/>
        </w:rPr>
        <w:t xml:space="preserve">V čem technologie v budovách přinášejí neocenitelnou pomoc, je například hledání energetických úspor. Bez množství provázaných technologií, které měří a sbírají hodnoty teploty, tlaku, času a další, by analýza efektivity provozu nebyla možná. </w:t>
      </w:r>
    </w:p>
    <w:p w14:paraId="5C836BD5" w14:textId="53F6F9E0" w:rsidR="009B7D9E" w:rsidRPr="002D4A9C" w:rsidRDefault="00473096" w:rsidP="00110B55">
      <w:pPr>
        <w:shd w:val="clear" w:color="auto" w:fill="FFFFFF"/>
        <w:spacing w:before="150" w:after="0" w:line="240" w:lineRule="auto"/>
        <w:jc w:val="both"/>
        <w:rPr>
          <w:rFonts w:cstheme="minorHAnsi"/>
          <w:color w:val="000000"/>
          <w:shd w:val="clear" w:color="auto" w:fill="FFFFFF"/>
        </w:rPr>
      </w:pPr>
      <w:r w:rsidRPr="002D4A9C">
        <w:rPr>
          <w:rFonts w:cstheme="minorHAnsi"/>
          <w:shd w:val="clear" w:color="auto" w:fill="FFFFFF"/>
        </w:rPr>
        <w:t>Příkladem chytrých řešení je osazení oken čidly</w:t>
      </w:r>
      <w:r w:rsidR="009B7D9E" w:rsidRPr="002D4A9C">
        <w:rPr>
          <w:rFonts w:cstheme="minorHAnsi"/>
          <w:color w:val="000000"/>
          <w:shd w:val="clear" w:color="auto" w:fill="FFFFFF"/>
        </w:rPr>
        <w:t xml:space="preserve">, která v případě otevření zajišťují automatické vypnutí topení nebo chlazení. </w:t>
      </w:r>
      <w:r w:rsidR="00604253" w:rsidRPr="002D4A9C">
        <w:rPr>
          <w:rFonts w:cstheme="minorHAnsi"/>
          <w:color w:val="000000"/>
          <w:shd w:val="clear" w:color="auto" w:fill="FFFFFF"/>
        </w:rPr>
        <w:t>„</w:t>
      </w:r>
      <w:r w:rsidR="009B7D9E" w:rsidRPr="002D4A9C">
        <w:rPr>
          <w:rFonts w:cstheme="minorHAnsi"/>
          <w:color w:val="000000"/>
          <w:shd w:val="clear" w:color="auto" w:fill="FFFFFF"/>
        </w:rPr>
        <w:t>Na osluněných částech budovy jsou instalovány žaluzie, které se automaticky přizpůsobují stavu venkovního prostředí.</w:t>
      </w:r>
      <w:r w:rsidR="00604253" w:rsidRPr="002D4A9C">
        <w:rPr>
          <w:rFonts w:cstheme="minorHAnsi"/>
          <w:color w:val="000000"/>
          <w:shd w:val="clear" w:color="auto" w:fill="FFFFFF"/>
        </w:rPr>
        <w:t xml:space="preserve"> Na aktuální potřeby reagují na základě informací z chytrých čidel, které vyhodno</w:t>
      </w:r>
      <w:r w:rsidR="008E1AED" w:rsidRPr="002D4A9C">
        <w:rPr>
          <w:rFonts w:cstheme="minorHAnsi"/>
          <w:color w:val="000000"/>
          <w:shd w:val="clear" w:color="auto" w:fill="FFFFFF"/>
        </w:rPr>
        <w:t>c</w:t>
      </w:r>
      <w:r w:rsidR="00604253" w:rsidRPr="002D4A9C">
        <w:rPr>
          <w:rFonts w:cstheme="minorHAnsi"/>
          <w:color w:val="000000"/>
          <w:shd w:val="clear" w:color="auto" w:fill="FFFFFF"/>
        </w:rPr>
        <w:t xml:space="preserve">ují a volí nejlepší řešení,“ říká Michal Černý zástupce společnosti </w:t>
      </w:r>
      <w:proofErr w:type="spellStart"/>
      <w:r w:rsidR="00604253" w:rsidRPr="002D4A9C">
        <w:rPr>
          <w:rFonts w:cstheme="minorHAnsi"/>
          <w:color w:val="000000"/>
          <w:shd w:val="clear" w:color="auto" w:fill="FFFFFF"/>
        </w:rPr>
        <w:t>Screen</w:t>
      </w:r>
      <w:proofErr w:type="spellEnd"/>
      <w:r w:rsidR="00604253" w:rsidRPr="002D4A9C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04253" w:rsidRPr="002D4A9C">
        <w:rPr>
          <w:rFonts w:cstheme="minorHAnsi"/>
          <w:color w:val="000000"/>
          <w:shd w:val="clear" w:color="auto" w:fill="FFFFFF"/>
        </w:rPr>
        <w:t>Innovations</w:t>
      </w:r>
      <w:proofErr w:type="spellEnd"/>
      <w:r w:rsidR="00604253" w:rsidRPr="002D4A9C">
        <w:rPr>
          <w:rFonts w:cstheme="minorHAnsi"/>
          <w:color w:val="000000"/>
          <w:shd w:val="clear" w:color="auto" w:fill="FFFFFF"/>
        </w:rPr>
        <w:t>.</w:t>
      </w:r>
      <w:r w:rsidR="009B7D9E" w:rsidRPr="002D4A9C">
        <w:rPr>
          <w:rFonts w:cstheme="minorHAnsi"/>
          <w:color w:val="000000"/>
          <w:shd w:val="clear" w:color="auto" w:fill="FFFFFF"/>
        </w:rPr>
        <w:t xml:space="preserve"> </w:t>
      </w:r>
    </w:p>
    <w:p w14:paraId="5A13426A" w14:textId="3A5E0436" w:rsidR="00110B55" w:rsidRPr="002D4A9C" w:rsidRDefault="00110B55" w:rsidP="00110B55">
      <w:pPr>
        <w:shd w:val="clear" w:color="auto" w:fill="FFFFFF"/>
        <w:spacing w:before="150" w:after="0" w:line="240" w:lineRule="auto"/>
        <w:jc w:val="both"/>
        <w:rPr>
          <w:rFonts w:cstheme="minorHAnsi"/>
          <w:b/>
          <w:bCs/>
          <w:color w:val="000000"/>
          <w:shd w:val="clear" w:color="auto" w:fill="FFFFFF"/>
        </w:rPr>
      </w:pPr>
      <w:r w:rsidRPr="002D4A9C">
        <w:rPr>
          <w:rFonts w:cstheme="minorHAnsi"/>
          <w:b/>
          <w:bCs/>
          <w:color w:val="000000"/>
          <w:shd w:val="clear" w:color="auto" w:fill="FFFFFF"/>
        </w:rPr>
        <w:t>Chytr</w:t>
      </w:r>
      <w:r w:rsidR="00F54B48" w:rsidRPr="002D4A9C">
        <w:rPr>
          <w:rFonts w:cstheme="minorHAnsi"/>
          <w:b/>
          <w:bCs/>
          <w:color w:val="000000"/>
          <w:shd w:val="clear" w:color="auto" w:fill="FFFFFF"/>
        </w:rPr>
        <w:t>á řešení šetří čas a personál</w:t>
      </w:r>
    </w:p>
    <w:p w14:paraId="62A916FA" w14:textId="44DCFABD" w:rsidR="004C1DCA" w:rsidRDefault="00473096" w:rsidP="004E10C3">
      <w:pPr>
        <w:shd w:val="clear" w:color="auto" w:fill="FFFFFF"/>
        <w:spacing w:before="150" w:after="0" w:line="240" w:lineRule="auto"/>
        <w:jc w:val="both"/>
        <w:rPr>
          <w:rFonts w:ascii="Calibri" w:eastAsia="Times New Roman" w:hAnsi="Calibri" w:cs="Calibri"/>
          <w:color w:val="000000"/>
          <w:lang w:eastAsia="cs-CZ"/>
        </w:rPr>
      </w:pPr>
      <w:r w:rsidRPr="002D4A9C">
        <w:rPr>
          <w:rFonts w:cstheme="minorHAnsi"/>
          <w:color w:val="000000"/>
          <w:shd w:val="clear" w:color="auto" w:fill="FFFFFF"/>
        </w:rPr>
        <w:t>Nedostatek personálních zdrojů a tlak na efektivitu mění také formát úkl</w:t>
      </w:r>
      <w:r w:rsidR="008E1AED" w:rsidRPr="002D4A9C">
        <w:rPr>
          <w:rFonts w:cstheme="minorHAnsi"/>
          <w:color w:val="000000"/>
          <w:shd w:val="clear" w:color="auto" w:fill="FFFFFF"/>
        </w:rPr>
        <w:t>i</w:t>
      </w:r>
      <w:r w:rsidRPr="002D4A9C">
        <w:rPr>
          <w:rFonts w:cstheme="minorHAnsi"/>
          <w:color w:val="000000"/>
          <w:shd w:val="clear" w:color="auto" w:fill="FFFFFF"/>
        </w:rPr>
        <w:t>du, kde se nyní začínají</w:t>
      </w:r>
      <w:r w:rsidR="00883745" w:rsidRPr="002D4A9C">
        <w:rPr>
          <w:rFonts w:cstheme="minorHAnsi"/>
          <w:color w:val="000000"/>
          <w:shd w:val="clear" w:color="auto" w:fill="FFFFFF"/>
        </w:rPr>
        <w:t xml:space="preserve"> </w:t>
      </w:r>
      <w:r w:rsidRPr="002D4A9C">
        <w:rPr>
          <w:rFonts w:cstheme="minorHAnsi"/>
          <w:color w:val="000000"/>
          <w:shd w:val="clear" w:color="auto" w:fill="FFFFFF"/>
        </w:rPr>
        <w:t>prosazovat</w:t>
      </w:r>
      <w:r w:rsidR="004E10C3" w:rsidRPr="002D4A9C">
        <w:rPr>
          <w:rFonts w:cstheme="minorHAnsi"/>
          <w:color w:val="000000"/>
          <w:shd w:val="clear" w:color="auto" w:fill="FFFFFF"/>
        </w:rPr>
        <w:t xml:space="preserve"> autonomní </w:t>
      </w:r>
      <w:r w:rsidRPr="002D4A9C">
        <w:rPr>
          <w:rFonts w:cstheme="minorHAnsi"/>
          <w:color w:val="000000"/>
          <w:shd w:val="clear" w:color="auto" w:fill="FFFFFF"/>
        </w:rPr>
        <w:t xml:space="preserve">mycí </w:t>
      </w:r>
      <w:r w:rsidR="004E10C3" w:rsidRPr="002D4A9C">
        <w:rPr>
          <w:rFonts w:cstheme="minorHAnsi"/>
          <w:color w:val="000000"/>
          <w:shd w:val="clear" w:color="auto" w:fill="FFFFFF"/>
        </w:rPr>
        <w:t>stroj</w:t>
      </w:r>
      <w:r w:rsidRPr="002D4A9C">
        <w:rPr>
          <w:rFonts w:cstheme="minorHAnsi"/>
          <w:color w:val="000000"/>
          <w:shd w:val="clear" w:color="auto" w:fill="FFFFFF"/>
        </w:rPr>
        <w:t>e</w:t>
      </w:r>
      <w:r w:rsidR="00883745" w:rsidRPr="002D4A9C">
        <w:rPr>
          <w:rFonts w:cstheme="minorHAnsi"/>
          <w:color w:val="000000"/>
          <w:shd w:val="clear" w:color="auto" w:fill="FFFFFF"/>
        </w:rPr>
        <w:t xml:space="preserve">. Ty pak </w:t>
      </w:r>
      <w:r w:rsidRPr="002D4A9C">
        <w:rPr>
          <w:rFonts w:cstheme="minorHAnsi"/>
          <w:color w:val="000000"/>
          <w:shd w:val="clear" w:color="auto" w:fill="FFFFFF"/>
        </w:rPr>
        <w:t xml:space="preserve">fungují </w:t>
      </w:r>
      <w:r w:rsidR="00883745" w:rsidRPr="002D4A9C">
        <w:rPr>
          <w:rFonts w:cstheme="minorHAnsi"/>
          <w:color w:val="000000"/>
          <w:shd w:val="clear" w:color="auto" w:fill="FFFFFF"/>
        </w:rPr>
        <w:t xml:space="preserve">automaticky na základě naprogramovaného algoritmu. </w:t>
      </w:r>
      <w:r w:rsidRPr="004C1DCA">
        <w:rPr>
          <w:rFonts w:ascii="Calibri" w:eastAsia="Times New Roman" w:hAnsi="Calibri" w:cs="Calibri"/>
          <w:color w:val="000000"/>
          <w:lang w:eastAsia="cs-CZ"/>
        </w:rPr>
        <w:t xml:space="preserve">„Robot samostatně vykoná zadané a naprogramované úkoly čištění a sám přijede v případě potřeby do dokovací stanice. Senzory a software zajišťují spolehlivou navigaci, objíždění překážek a bezpečně zamezí kolizi,“ říká Lukáš Rom ze společnosti </w:t>
      </w:r>
      <w:proofErr w:type="spellStart"/>
      <w:r w:rsidRPr="004C1DCA">
        <w:rPr>
          <w:rFonts w:ascii="Calibri" w:eastAsia="Times New Roman" w:hAnsi="Calibri" w:cs="Calibri"/>
          <w:color w:val="000000"/>
          <w:lang w:eastAsia="cs-CZ"/>
        </w:rPr>
        <w:t>Kärcher</w:t>
      </w:r>
      <w:proofErr w:type="spellEnd"/>
      <w:r w:rsidRPr="004C1DCA">
        <w:rPr>
          <w:rFonts w:ascii="Calibri" w:eastAsia="Times New Roman" w:hAnsi="Calibri" w:cs="Calibri"/>
          <w:color w:val="000000"/>
          <w:lang w:eastAsia="cs-CZ"/>
        </w:rPr>
        <w:t>.</w:t>
      </w:r>
    </w:p>
    <w:p w14:paraId="207C6660" w14:textId="3FF9A98C" w:rsidR="008E1AED" w:rsidRPr="004C1DCA" w:rsidRDefault="00473096" w:rsidP="004E10C3">
      <w:pPr>
        <w:shd w:val="clear" w:color="auto" w:fill="FFFFFF"/>
        <w:spacing w:before="150" w:after="0" w:line="240" w:lineRule="auto"/>
        <w:jc w:val="both"/>
        <w:rPr>
          <w:rFonts w:ascii="Calibri" w:eastAsia="Times New Roman" w:hAnsi="Calibri" w:cs="Calibri"/>
          <w:color w:val="000000"/>
          <w:lang w:eastAsia="cs-CZ"/>
        </w:rPr>
      </w:pPr>
      <w:r w:rsidRPr="004C1DCA">
        <w:rPr>
          <w:rFonts w:ascii="Calibri" w:eastAsia="Times New Roman" w:hAnsi="Calibri" w:cs="Calibri"/>
          <w:color w:val="000000"/>
          <w:lang w:eastAsia="cs-CZ"/>
        </w:rPr>
        <w:t>Dokovací stanice autonomního mycího stroje zajišťuje plně automatizovanou práci, včetně plnění čistou vodou, vyprazdňování špinavé vody, proplachování nádrže a nabíjení lithium-iontové baterie s dlouhou životností. Pro dokumentaci a kontrolu odesílá hlášení stavu na mobilní koncová zařízení a sestaví detailní zprávy o čištění na příslušném webovém portálu. Stroj tak podporuje úklidový personál, který se díky tomu může věnovat náročnějším úkolům.</w:t>
      </w:r>
    </w:p>
    <w:p w14:paraId="3BE6F445" w14:textId="07E95465" w:rsidR="00473096" w:rsidRPr="002D4A9C" w:rsidRDefault="00473096" w:rsidP="004E10C3">
      <w:pPr>
        <w:shd w:val="clear" w:color="auto" w:fill="FFFFFF"/>
        <w:spacing w:before="150" w:after="0" w:line="240" w:lineRule="auto"/>
        <w:jc w:val="both"/>
        <w:rPr>
          <w:rFonts w:cstheme="minorHAnsi"/>
          <w:color w:val="000000"/>
          <w:shd w:val="clear" w:color="auto" w:fill="FFFFFF"/>
        </w:rPr>
      </w:pPr>
      <w:r w:rsidRPr="004C1DCA">
        <w:rPr>
          <w:rFonts w:ascii="Calibri" w:eastAsia="Times New Roman" w:hAnsi="Calibri" w:cs="Calibri"/>
          <w:color w:val="000000"/>
          <w:lang w:eastAsia="cs-CZ"/>
        </w:rPr>
        <w:br/>
      </w:r>
      <w:r w:rsidR="003942F8" w:rsidRPr="002D4A9C">
        <w:rPr>
          <w:rFonts w:cstheme="minorHAnsi"/>
          <w:color w:val="000000"/>
          <w:shd w:val="clear" w:color="auto" w:fill="FFFFFF"/>
        </w:rPr>
        <w:t>Dalším příkladem</w:t>
      </w:r>
      <w:r w:rsidR="0055334D">
        <w:rPr>
          <w:rFonts w:cstheme="minorHAnsi"/>
          <w:color w:val="000000"/>
          <w:shd w:val="clear" w:color="auto" w:fill="FFFFFF"/>
        </w:rPr>
        <w:t xml:space="preserve"> je využívání automatizovaných systémů u recepcí či dohledových center. „Tzv.</w:t>
      </w:r>
      <w:r w:rsidR="0055334D" w:rsidRPr="0055334D">
        <w:rPr>
          <w:rFonts w:cstheme="minorHAnsi"/>
          <w:color w:val="000000"/>
          <w:shd w:val="clear" w:color="auto" w:fill="FFFFFF"/>
        </w:rPr>
        <w:t xml:space="preserve"> dohledové a poplachové přijímací centrum </w:t>
      </w:r>
      <w:r w:rsidR="0055334D">
        <w:rPr>
          <w:rFonts w:cstheme="minorHAnsi"/>
          <w:color w:val="000000"/>
          <w:shd w:val="clear" w:color="auto" w:fill="FFFFFF"/>
        </w:rPr>
        <w:t>je</w:t>
      </w:r>
      <w:r w:rsidR="0055334D" w:rsidRPr="0055334D">
        <w:rPr>
          <w:rFonts w:cstheme="minorHAnsi"/>
          <w:color w:val="000000"/>
          <w:shd w:val="clear" w:color="auto" w:fill="FFFFFF"/>
        </w:rPr>
        <w:t xml:space="preserve"> komplexní bezpečnostní systém, který v sobě spojuje nejmodernější technologie a perfektně vyškolené profesionály.</w:t>
      </w:r>
      <w:r w:rsidR="0055334D">
        <w:rPr>
          <w:rFonts w:cstheme="minorHAnsi"/>
          <w:color w:val="000000"/>
          <w:shd w:val="clear" w:color="auto" w:fill="FFFFFF"/>
        </w:rPr>
        <w:t xml:space="preserve"> </w:t>
      </w:r>
      <w:r w:rsidR="0055334D" w:rsidRPr="0055334D">
        <w:rPr>
          <w:rFonts w:cstheme="minorHAnsi"/>
          <w:color w:val="000000"/>
          <w:shd w:val="clear" w:color="auto" w:fill="FFFFFF"/>
        </w:rPr>
        <w:t xml:space="preserve">Pokud nastane potenciálně nebezpečná situace, </w:t>
      </w:r>
      <w:r w:rsidR="00DB0A26">
        <w:rPr>
          <w:rFonts w:cstheme="minorHAnsi"/>
          <w:color w:val="000000"/>
          <w:shd w:val="clear" w:color="auto" w:fill="FFFFFF"/>
        </w:rPr>
        <w:t>jeho pracovníci dokáží</w:t>
      </w:r>
      <w:r w:rsidR="0055334D" w:rsidRPr="0055334D">
        <w:rPr>
          <w:rFonts w:cstheme="minorHAnsi"/>
          <w:color w:val="000000"/>
          <w:shd w:val="clear" w:color="auto" w:fill="FFFFFF"/>
        </w:rPr>
        <w:t xml:space="preserve"> na místo okamžitě vyslat </w:t>
      </w:r>
      <w:r w:rsidR="00DB0A26">
        <w:rPr>
          <w:rFonts w:cstheme="minorHAnsi"/>
          <w:color w:val="000000"/>
          <w:shd w:val="clear" w:color="auto" w:fill="FFFFFF"/>
        </w:rPr>
        <w:t xml:space="preserve">posílení ostrahy, </w:t>
      </w:r>
      <w:r w:rsidR="0055334D" w:rsidRPr="0055334D">
        <w:rPr>
          <w:rFonts w:cstheme="minorHAnsi"/>
          <w:color w:val="000000"/>
          <w:shd w:val="clear" w:color="auto" w:fill="FFFFFF"/>
        </w:rPr>
        <w:t>hasiče, zdravotníky i policii</w:t>
      </w:r>
      <w:r w:rsidR="00DB0A26">
        <w:rPr>
          <w:rFonts w:cstheme="minorHAnsi"/>
          <w:color w:val="000000"/>
          <w:shd w:val="clear" w:color="auto" w:fill="FFFFFF"/>
        </w:rPr>
        <w:t>,“ říká</w:t>
      </w:r>
      <w:r w:rsidR="00DB0A26" w:rsidRPr="002D4A9C">
        <w:rPr>
          <w:rFonts w:cstheme="minorHAnsi"/>
          <w:color w:val="000000"/>
          <w:shd w:val="clear" w:color="auto" w:fill="FFFFFF"/>
        </w:rPr>
        <w:t xml:space="preserve"> Ondřej Mareček z SSI Group</w:t>
      </w:r>
      <w:r w:rsidR="00DB0A26">
        <w:rPr>
          <w:rFonts w:cstheme="minorHAnsi"/>
          <w:color w:val="000000"/>
          <w:shd w:val="clear" w:color="auto" w:fill="FFFFFF"/>
        </w:rPr>
        <w:t xml:space="preserve"> a dodává: „Výhodou je, že takové centrum spravuje několik budov a ušetří se tak personální a další náklady v každé jednotlivé budově. </w:t>
      </w:r>
      <w:r w:rsidR="00DB0A26" w:rsidRPr="00DB0A26">
        <w:rPr>
          <w:rFonts w:cstheme="minorHAnsi"/>
          <w:color w:val="000000"/>
          <w:shd w:val="clear" w:color="auto" w:fill="FFFFFF"/>
        </w:rPr>
        <w:t xml:space="preserve">Pult centralizované ochrany </w:t>
      </w:r>
      <w:r w:rsidR="00DB0A26">
        <w:rPr>
          <w:rFonts w:cstheme="minorHAnsi"/>
          <w:color w:val="000000"/>
          <w:shd w:val="clear" w:color="auto" w:fill="FFFFFF"/>
        </w:rPr>
        <w:t xml:space="preserve">má dokonalý </w:t>
      </w:r>
      <w:r w:rsidR="00DB0A26" w:rsidRPr="00DB0A26">
        <w:rPr>
          <w:rFonts w:cstheme="minorHAnsi"/>
          <w:color w:val="000000"/>
          <w:shd w:val="clear" w:color="auto" w:fill="FFFFFF"/>
        </w:rPr>
        <w:t>přehled</w:t>
      </w:r>
      <w:r w:rsidR="00DB0A26">
        <w:rPr>
          <w:rFonts w:cstheme="minorHAnsi"/>
          <w:color w:val="000000"/>
          <w:shd w:val="clear" w:color="auto" w:fill="FFFFFF"/>
        </w:rPr>
        <w:t xml:space="preserve"> i díky analytickým kamerám a sensorům s umělou inteligencí. Dokáže tak efektivně sledovat a vyhodnocovat </w:t>
      </w:r>
      <w:r w:rsidR="00DB0A26" w:rsidRPr="00DB0A26">
        <w:rPr>
          <w:rFonts w:cstheme="minorHAnsi"/>
          <w:color w:val="000000"/>
          <w:shd w:val="clear" w:color="auto" w:fill="FFFFFF"/>
        </w:rPr>
        <w:t>běžné poplachové události</w:t>
      </w:r>
      <w:r w:rsidR="00DB0A26">
        <w:rPr>
          <w:rFonts w:cstheme="minorHAnsi"/>
          <w:color w:val="000000"/>
          <w:shd w:val="clear" w:color="auto" w:fill="FFFFFF"/>
        </w:rPr>
        <w:t xml:space="preserve"> jako je </w:t>
      </w:r>
      <w:r w:rsidR="00DB0A26" w:rsidRPr="00DB0A26">
        <w:rPr>
          <w:rFonts w:cstheme="minorHAnsi"/>
          <w:color w:val="000000"/>
          <w:shd w:val="clear" w:color="auto" w:fill="FFFFFF"/>
        </w:rPr>
        <w:t>pohyb osob ve střeženém objektu,</w:t>
      </w:r>
      <w:r w:rsidR="00DB0A26">
        <w:rPr>
          <w:rFonts w:cstheme="minorHAnsi"/>
          <w:color w:val="000000"/>
          <w:shd w:val="clear" w:color="auto" w:fill="FFFFFF"/>
        </w:rPr>
        <w:t xml:space="preserve"> </w:t>
      </w:r>
      <w:r w:rsidR="00DB0A26" w:rsidRPr="00DB0A26">
        <w:rPr>
          <w:rFonts w:cstheme="minorHAnsi"/>
          <w:color w:val="000000"/>
          <w:shd w:val="clear" w:color="auto" w:fill="FFFFFF"/>
        </w:rPr>
        <w:t>funkčnost systémů,</w:t>
      </w:r>
      <w:r w:rsidR="00DB0A26">
        <w:rPr>
          <w:rFonts w:cstheme="minorHAnsi"/>
          <w:color w:val="000000"/>
          <w:shd w:val="clear" w:color="auto" w:fill="FFFFFF"/>
        </w:rPr>
        <w:t xml:space="preserve"> </w:t>
      </w:r>
      <w:r w:rsidR="00DB0A26" w:rsidRPr="00DB0A26">
        <w:rPr>
          <w:rFonts w:cstheme="minorHAnsi"/>
          <w:color w:val="000000"/>
          <w:shd w:val="clear" w:color="auto" w:fill="FFFFFF"/>
        </w:rPr>
        <w:t>změnu teploty v hlídaném prostoru</w:t>
      </w:r>
      <w:r w:rsidR="00DB0A26">
        <w:rPr>
          <w:rFonts w:cstheme="minorHAnsi"/>
          <w:color w:val="000000"/>
          <w:shd w:val="clear" w:color="auto" w:fill="FFFFFF"/>
        </w:rPr>
        <w:t xml:space="preserve">, </w:t>
      </w:r>
      <w:r w:rsidR="00DB0A26" w:rsidRPr="00DB0A26">
        <w:rPr>
          <w:rFonts w:cstheme="minorHAnsi"/>
          <w:color w:val="000000"/>
          <w:shd w:val="clear" w:color="auto" w:fill="FFFFFF"/>
        </w:rPr>
        <w:t xml:space="preserve">například </w:t>
      </w:r>
      <w:r w:rsidR="00DB0A26">
        <w:rPr>
          <w:rFonts w:cstheme="minorHAnsi"/>
          <w:color w:val="000000"/>
          <w:shd w:val="clear" w:color="auto" w:fill="FFFFFF"/>
        </w:rPr>
        <w:t xml:space="preserve">v </w:t>
      </w:r>
      <w:r w:rsidR="00DB0A26" w:rsidRPr="00DB0A26">
        <w:rPr>
          <w:rFonts w:cstheme="minorHAnsi"/>
          <w:color w:val="000000"/>
          <w:shd w:val="clear" w:color="auto" w:fill="FFFFFF"/>
        </w:rPr>
        <w:t>serverovn</w:t>
      </w:r>
      <w:r w:rsidR="00DB0A26">
        <w:rPr>
          <w:rFonts w:cstheme="minorHAnsi"/>
          <w:color w:val="000000"/>
          <w:shd w:val="clear" w:color="auto" w:fill="FFFFFF"/>
        </w:rPr>
        <w:t>ě a</w:t>
      </w:r>
      <w:r w:rsidR="00EC4D24">
        <w:rPr>
          <w:rFonts w:cstheme="minorHAnsi"/>
          <w:color w:val="000000"/>
          <w:shd w:val="clear" w:color="auto" w:fill="FFFFFF"/>
        </w:rPr>
        <w:t xml:space="preserve"> </w:t>
      </w:r>
      <w:r w:rsidR="00DB0A26" w:rsidRPr="00DB0A26">
        <w:rPr>
          <w:rFonts w:cstheme="minorHAnsi"/>
          <w:color w:val="000000"/>
          <w:shd w:val="clear" w:color="auto" w:fill="FFFFFF"/>
        </w:rPr>
        <w:t>další mimořádné události</w:t>
      </w:r>
      <w:r w:rsidR="00DB0A26">
        <w:rPr>
          <w:rFonts w:cstheme="minorHAnsi"/>
          <w:color w:val="000000"/>
          <w:shd w:val="clear" w:color="auto" w:fill="FFFFFF"/>
        </w:rPr>
        <w:t>.“</w:t>
      </w:r>
    </w:p>
    <w:p w14:paraId="7FCD6F41" w14:textId="741EAD0C" w:rsidR="00110B55" w:rsidRPr="002D4A9C" w:rsidRDefault="00B90E11" w:rsidP="00110B55">
      <w:pPr>
        <w:shd w:val="clear" w:color="auto" w:fill="FFFFFF"/>
        <w:spacing w:before="150" w:after="0" w:line="240" w:lineRule="auto"/>
        <w:jc w:val="both"/>
        <w:rPr>
          <w:rFonts w:cstheme="minorHAnsi"/>
          <w:b/>
          <w:bCs/>
          <w:color w:val="000000"/>
          <w:shd w:val="clear" w:color="auto" w:fill="FFFFFF"/>
        </w:rPr>
      </w:pPr>
      <w:r w:rsidRPr="002D4A9C">
        <w:rPr>
          <w:rFonts w:cstheme="minorHAnsi"/>
          <w:b/>
          <w:bCs/>
          <w:color w:val="000000"/>
          <w:shd w:val="clear" w:color="auto" w:fill="FFFFFF"/>
        </w:rPr>
        <w:lastRenderedPageBreak/>
        <w:t>Udržitelnost a tlak ESG</w:t>
      </w:r>
    </w:p>
    <w:p w14:paraId="78FA992D" w14:textId="2E847C88" w:rsidR="00B90E11" w:rsidRDefault="006942C7" w:rsidP="00110B55">
      <w:pPr>
        <w:shd w:val="clear" w:color="auto" w:fill="FFFFFF"/>
        <w:spacing w:before="150" w:after="0" w:line="240" w:lineRule="auto"/>
        <w:jc w:val="both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>Za dveřmi už je také</w:t>
      </w:r>
      <w:r w:rsidRPr="002D4A9C">
        <w:rPr>
          <w:rFonts w:cstheme="minorHAnsi"/>
          <w:color w:val="000000"/>
          <w:shd w:val="clear" w:color="auto" w:fill="FFFFFF"/>
        </w:rPr>
        <w:t xml:space="preserve"> nutné plnění norem ESG.</w:t>
      </w:r>
      <w:r>
        <w:rPr>
          <w:rFonts w:cstheme="minorHAnsi"/>
          <w:color w:val="000000"/>
          <w:shd w:val="clear" w:color="auto" w:fill="FFFFFF"/>
        </w:rPr>
        <w:t xml:space="preserve"> </w:t>
      </w:r>
      <w:r w:rsidR="00A74BBC" w:rsidRPr="002D4A9C">
        <w:rPr>
          <w:rFonts w:cstheme="minorHAnsi"/>
          <w:color w:val="000000"/>
          <w:shd w:val="clear" w:color="auto" w:fill="FFFFFF"/>
        </w:rPr>
        <w:t>„</w:t>
      </w:r>
      <w:r w:rsidR="00B90E11" w:rsidRPr="002D4A9C">
        <w:rPr>
          <w:rFonts w:cstheme="minorHAnsi"/>
          <w:color w:val="000000"/>
          <w:shd w:val="clear" w:color="auto" w:fill="FFFFFF"/>
        </w:rPr>
        <w:t>Od roku 2024 má vstoupit v platnost směrnice CSRD (</w:t>
      </w:r>
      <w:proofErr w:type="spellStart"/>
      <w:r w:rsidR="00B90E11" w:rsidRPr="002D4A9C">
        <w:rPr>
          <w:rFonts w:cstheme="minorHAnsi"/>
          <w:color w:val="000000"/>
          <w:shd w:val="clear" w:color="auto" w:fill="FFFFFF"/>
        </w:rPr>
        <w:t>Corporate</w:t>
      </w:r>
      <w:proofErr w:type="spellEnd"/>
      <w:r w:rsidR="00B90E11" w:rsidRPr="002D4A9C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B90E11" w:rsidRPr="002D4A9C">
        <w:rPr>
          <w:rFonts w:cstheme="minorHAnsi"/>
          <w:color w:val="000000"/>
          <w:shd w:val="clear" w:color="auto" w:fill="FFFFFF"/>
        </w:rPr>
        <w:t>Sustainability</w:t>
      </w:r>
      <w:proofErr w:type="spellEnd"/>
      <w:r w:rsidR="00B90E11" w:rsidRPr="002D4A9C">
        <w:rPr>
          <w:rFonts w:cstheme="minorHAnsi"/>
          <w:color w:val="000000"/>
          <w:shd w:val="clear" w:color="auto" w:fill="FFFFFF"/>
        </w:rPr>
        <w:t xml:space="preserve"> Reporting </w:t>
      </w:r>
      <w:proofErr w:type="spellStart"/>
      <w:r w:rsidR="00B90E11" w:rsidRPr="002D4A9C">
        <w:rPr>
          <w:rFonts w:cstheme="minorHAnsi"/>
          <w:color w:val="000000"/>
          <w:shd w:val="clear" w:color="auto" w:fill="FFFFFF"/>
        </w:rPr>
        <w:t>Directive</w:t>
      </w:r>
      <w:proofErr w:type="spellEnd"/>
      <w:r w:rsidR="00B90E11" w:rsidRPr="002D4A9C">
        <w:rPr>
          <w:rFonts w:cstheme="minorHAnsi"/>
          <w:color w:val="000000"/>
          <w:shd w:val="clear" w:color="auto" w:fill="FFFFFF"/>
        </w:rPr>
        <w:t>), která bude standardizovat reporting udržitelnosti u větších firem v EU. Ta se postupně bude aplikovat i na malé a střední podniky</w:t>
      </w:r>
      <w:r w:rsidR="00A74BBC" w:rsidRPr="002D4A9C">
        <w:rPr>
          <w:rFonts w:cstheme="minorHAnsi"/>
          <w:color w:val="000000"/>
          <w:shd w:val="clear" w:color="auto" w:fill="FFFFFF"/>
        </w:rPr>
        <w:t xml:space="preserve">,“ říká </w:t>
      </w:r>
      <w:r w:rsidR="008E1AED" w:rsidRPr="002D4A9C">
        <w:rPr>
          <w:rFonts w:cstheme="minorHAnsi"/>
          <w:color w:val="000000"/>
          <w:shd w:val="clear" w:color="auto" w:fill="FFFFFF"/>
        </w:rPr>
        <w:t>o</w:t>
      </w:r>
      <w:r w:rsidR="00A74BBC" w:rsidRPr="002D4A9C">
        <w:rPr>
          <w:rFonts w:cstheme="minorHAnsi"/>
          <w:color w:val="000000"/>
          <w:shd w:val="clear" w:color="auto" w:fill="FFFFFF"/>
        </w:rPr>
        <w:t xml:space="preserve">dborník na udržitelnost poradenské společnosti </w:t>
      </w:r>
      <w:proofErr w:type="spellStart"/>
      <w:r w:rsidR="00A74BBC" w:rsidRPr="002D4A9C">
        <w:rPr>
          <w:rFonts w:cstheme="minorHAnsi"/>
          <w:color w:val="000000"/>
          <w:shd w:val="clear" w:color="auto" w:fill="FFFFFF"/>
        </w:rPr>
        <w:t>Accenture</w:t>
      </w:r>
      <w:proofErr w:type="spellEnd"/>
      <w:r w:rsidR="00A74BBC" w:rsidRPr="002D4A9C">
        <w:rPr>
          <w:rFonts w:cstheme="minorHAnsi"/>
          <w:color w:val="000000"/>
          <w:shd w:val="clear" w:color="auto" w:fill="FFFFFF"/>
        </w:rPr>
        <w:t xml:space="preserve"> Karel </w:t>
      </w:r>
      <w:proofErr w:type="spellStart"/>
      <w:r w:rsidR="00A74BBC" w:rsidRPr="002D4A9C">
        <w:rPr>
          <w:rFonts w:cstheme="minorHAnsi"/>
          <w:color w:val="000000"/>
          <w:shd w:val="clear" w:color="auto" w:fill="FFFFFF"/>
        </w:rPr>
        <w:t>Kotoun</w:t>
      </w:r>
      <w:proofErr w:type="spellEnd"/>
      <w:r w:rsidR="00A74BBC" w:rsidRPr="002D4A9C">
        <w:rPr>
          <w:rFonts w:cstheme="minorHAnsi"/>
          <w:color w:val="000000"/>
          <w:shd w:val="clear" w:color="auto" w:fill="FFFFFF"/>
        </w:rPr>
        <w:t xml:space="preserve">. </w:t>
      </w:r>
    </w:p>
    <w:p w14:paraId="4FE7BA78" w14:textId="4D1639AE" w:rsidR="00A74BBC" w:rsidRPr="002D4A9C" w:rsidRDefault="00DE310F" w:rsidP="00110B55">
      <w:pPr>
        <w:shd w:val="clear" w:color="auto" w:fill="FFFFFF"/>
        <w:spacing w:before="150" w:after="0" w:line="240" w:lineRule="auto"/>
        <w:jc w:val="both"/>
        <w:rPr>
          <w:rFonts w:cstheme="minorHAnsi"/>
          <w:color w:val="000000"/>
          <w:shd w:val="clear" w:color="auto" w:fill="FFFFFF"/>
        </w:rPr>
      </w:pPr>
      <w:r w:rsidRPr="002D4A9C">
        <w:rPr>
          <w:rFonts w:cstheme="minorHAnsi"/>
          <w:color w:val="000000"/>
          <w:shd w:val="clear" w:color="auto" w:fill="FFFFFF"/>
        </w:rPr>
        <w:t>„</w:t>
      </w:r>
      <w:r w:rsidR="00A74BBC" w:rsidRPr="002D4A9C">
        <w:rPr>
          <w:rFonts w:cstheme="minorHAnsi"/>
          <w:color w:val="000000"/>
          <w:shd w:val="clear" w:color="auto" w:fill="FFFFFF"/>
        </w:rPr>
        <w:t>Tato směrnice má</w:t>
      </w:r>
      <w:r w:rsidR="003D6B7A">
        <w:rPr>
          <w:rFonts w:cstheme="minorHAnsi"/>
          <w:color w:val="000000"/>
          <w:shd w:val="clear" w:color="auto" w:fill="FFFFFF"/>
        </w:rPr>
        <w:t xml:space="preserve"> již</w:t>
      </w:r>
      <w:r w:rsidR="00A74BBC" w:rsidRPr="002D4A9C">
        <w:rPr>
          <w:rFonts w:cstheme="minorHAnsi"/>
          <w:color w:val="000000"/>
          <w:shd w:val="clear" w:color="auto" w:fill="FFFFFF"/>
        </w:rPr>
        <w:t xml:space="preserve"> nyní přímý vliv na většinu firem. Aby ji dokázaly splnit, budou muset dodržovat a reportovat svoji uhlíkovou stopu také v oblasti provozu firemních prostor včetně kancelářských. A pokud budou provozovat svoji činnost v chytrých budovách, budou mít spl</w:t>
      </w:r>
      <w:r w:rsidRPr="002D4A9C">
        <w:rPr>
          <w:rFonts w:cstheme="minorHAnsi"/>
          <w:color w:val="000000"/>
          <w:shd w:val="clear" w:color="auto" w:fill="FFFFFF"/>
        </w:rPr>
        <w:t>n</w:t>
      </w:r>
      <w:r w:rsidR="00A74BBC" w:rsidRPr="002D4A9C">
        <w:rPr>
          <w:rFonts w:cstheme="minorHAnsi"/>
          <w:color w:val="000000"/>
          <w:shd w:val="clear" w:color="auto" w:fill="FFFFFF"/>
        </w:rPr>
        <w:t>ění této směrnice</w:t>
      </w:r>
      <w:r w:rsidR="003D6B7A">
        <w:rPr>
          <w:rFonts w:cstheme="minorHAnsi"/>
          <w:color w:val="000000"/>
          <w:shd w:val="clear" w:color="auto" w:fill="FFFFFF"/>
        </w:rPr>
        <w:t xml:space="preserve"> v této oblasti</w:t>
      </w:r>
      <w:r w:rsidR="00A74BBC" w:rsidRPr="002D4A9C">
        <w:rPr>
          <w:rFonts w:cstheme="minorHAnsi"/>
          <w:color w:val="000000"/>
          <w:shd w:val="clear" w:color="auto" w:fill="FFFFFF"/>
        </w:rPr>
        <w:t xml:space="preserve"> jednodušší,“ říká Ondřej Mareček z SSI Group.</w:t>
      </w:r>
    </w:p>
    <w:p w14:paraId="6E58B951" w14:textId="77777777" w:rsidR="00110B55" w:rsidRPr="002D4A9C" w:rsidRDefault="00110B55" w:rsidP="00110B55">
      <w:pPr>
        <w:shd w:val="clear" w:color="auto" w:fill="FFFFFF"/>
        <w:spacing w:before="150" w:after="0" w:line="240" w:lineRule="auto"/>
        <w:jc w:val="both"/>
        <w:rPr>
          <w:rFonts w:cstheme="minorHAnsi"/>
          <w:color w:val="000000"/>
          <w:shd w:val="clear" w:color="auto" w:fill="FFFFFF"/>
        </w:rPr>
      </w:pPr>
    </w:p>
    <w:p w14:paraId="7DA0C716" w14:textId="1C028032" w:rsidR="00E549B8" w:rsidRPr="00A962B9" w:rsidRDefault="00E549B8" w:rsidP="009854E1">
      <w:pPr>
        <w:shd w:val="clear" w:color="auto" w:fill="FFFFFF"/>
        <w:spacing w:before="150" w:after="0" w:line="240" w:lineRule="auto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26FCB28A" w14:textId="4DE69D7F" w:rsidR="00E549B8" w:rsidRDefault="00E549B8" w:rsidP="009854E1">
      <w:pPr>
        <w:shd w:val="clear" w:color="auto" w:fill="FFFFFF"/>
        <w:spacing w:before="150" w:after="0" w:line="240" w:lineRule="auto"/>
        <w:jc w:val="both"/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</w:pPr>
    </w:p>
    <w:p w14:paraId="2334EBE1" w14:textId="4049C8F1" w:rsidR="001A2676" w:rsidRDefault="001A2676" w:rsidP="009854E1">
      <w:pPr>
        <w:shd w:val="clear" w:color="auto" w:fill="FFFFFF"/>
        <w:spacing w:before="150" w:after="0" w:line="240" w:lineRule="auto"/>
        <w:jc w:val="both"/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</w:pPr>
    </w:p>
    <w:p w14:paraId="69AE93D9" w14:textId="696AE4EA" w:rsidR="001A2676" w:rsidRDefault="001A2676" w:rsidP="009854E1">
      <w:pPr>
        <w:shd w:val="clear" w:color="auto" w:fill="FFFFFF"/>
        <w:spacing w:before="150" w:after="0" w:line="240" w:lineRule="auto"/>
        <w:jc w:val="both"/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</w:pPr>
    </w:p>
    <w:p w14:paraId="44DCD33A" w14:textId="77777777" w:rsidR="001A2676" w:rsidRDefault="001A2676" w:rsidP="009854E1">
      <w:pPr>
        <w:shd w:val="clear" w:color="auto" w:fill="FFFFFF"/>
        <w:spacing w:before="150" w:after="0" w:line="240" w:lineRule="auto"/>
        <w:jc w:val="both"/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</w:pPr>
    </w:p>
    <w:p w14:paraId="6205A21F" w14:textId="77777777" w:rsidR="009854E1" w:rsidRPr="00011B21" w:rsidRDefault="009854E1" w:rsidP="009854E1">
      <w:pPr>
        <w:shd w:val="clear" w:color="auto" w:fill="FFFFFF"/>
        <w:spacing w:before="150" w:after="0" w:line="240" w:lineRule="auto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</w:p>
    <w:sectPr w:rsidR="009854E1" w:rsidRPr="00011B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576C2A" w14:textId="77777777" w:rsidR="00B33954" w:rsidRDefault="00B33954" w:rsidP="00A37D55">
      <w:pPr>
        <w:spacing w:after="0" w:line="240" w:lineRule="auto"/>
      </w:pPr>
      <w:r>
        <w:separator/>
      </w:r>
    </w:p>
  </w:endnote>
  <w:endnote w:type="continuationSeparator" w:id="0">
    <w:p w14:paraId="10C17FE1" w14:textId="77777777" w:rsidR="00B33954" w:rsidRDefault="00B33954" w:rsidP="00A37D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187E8C" w14:textId="77777777" w:rsidR="00B33954" w:rsidRDefault="00B33954" w:rsidP="00A37D55">
      <w:pPr>
        <w:spacing w:after="0" w:line="240" w:lineRule="auto"/>
      </w:pPr>
      <w:r>
        <w:separator/>
      </w:r>
    </w:p>
  </w:footnote>
  <w:footnote w:type="continuationSeparator" w:id="0">
    <w:p w14:paraId="628E8448" w14:textId="77777777" w:rsidR="00B33954" w:rsidRDefault="00B33954" w:rsidP="00A37D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815AD"/>
    <w:multiLevelType w:val="multilevel"/>
    <w:tmpl w:val="92347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C77530"/>
    <w:multiLevelType w:val="multilevel"/>
    <w:tmpl w:val="09545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59E0446"/>
    <w:multiLevelType w:val="hybridMultilevel"/>
    <w:tmpl w:val="BA8E70F8"/>
    <w:lvl w:ilvl="0" w:tplc="68C0E7CA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BD3903"/>
    <w:multiLevelType w:val="hybridMultilevel"/>
    <w:tmpl w:val="8722A798"/>
    <w:lvl w:ilvl="0" w:tplc="CFD24B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3649418">
    <w:abstractNumId w:val="3"/>
  </w:num>
  <w:num w:numId="2" w16cid:durableId="13847360">
    <w:abstractNumId w:val="0"/>
  </w:num>
  <w:num w:numId="3" w16cid:durableId="1938713344">
    <w:abstractNumId w:val="1"/>
  </w:num>
  <w:num w:numId="4" w16cid:durableId="6587706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CF5"/>
    <w:rsid w:val="000066D6"/>
    <w:rsid w:val="00011B21"/>
    <w:rsid w:val="00041925"/>
    <w:rsid w:val="00047A43"/>
    <w:rsid w:val="00050C75"/>
    <w:rsid w:val="00054EDE"/>
    <w:rsid w:val="00082711"/>
    <w:rsid w:val="000C257C"/>
    <w:rsid w:val="000D19A8"/>
    <w:rsid w:val="000F58C3"/>
    <w:rsid w:val="00103928"/>
    <w:rsid w:val="00103BF7"/>
    <w:rsid w:val="00110B55"/>
    <w:rsid w:val="0011158A"/>
    <w:rsid w:val="00114234"/>
    <w:rsid w:val="001142E2"/>
    <w:rsid w:val="00114569"/>
    <w:rsid w:val="00116ABC"/>
    <w:rsid w:val="0011746F"/>
    <w:rsid w:val="001504A0"/>
    <w:rsid w:val="00160345"/>
    <w:rsid w:val="00162862"/>
    <w:rsid w:val="00163BC2"/>
    <w:rsid w:val="00165CBB"/>
    <w:rsid w:val="001A0BE7"/>
    <w:rsid w:val="001A2676"/>
    <w:rsid w:val="001C609D"/>
    <w:rsid w:val="001D1940"/>
    <w:rsid w:val="001D7CA5"/>
    <w:rsid w:val="002042C9"/>
    <w:rsid w:val="002229BD"/>
    <w:rsid w:val="00226053"/>
    <w:rsid w:val="00230490"/>
    <w:rsid w:val="00232E79"/>
    <w:rsid w:val="00266E89"/>
    <w:rsid w:val="002702FF"/>
    <w:rsid w:val="002733A0"/>
    <w:rsid w:val="00275055"/>
    <w:rsid w:val="00286485"/>
    <w:rsid w:val="0029104E"/>
    <w:rsid w:val="002916D3"/>
    <w:rsid w:val="002B6BF1"/>
    <w:rsid w:val="002C3B28"/>
    <w:rsid w:val="002C72DE"/>
    <w:rsid w:val="002D0217"/>
    <w:rsid w:val="002D3D67"/>
    <w:rsid w:val="002D4A9C"/>
    <w:rsid w:val="002E3AD6"/>
    <w:rsid w:val="002F7DD8"/>
    <w:rsid w:val="0031255D"/>
    <w:rsid w:val="003176B4"/>
    <w:rsid w:val="00327672"/>
    <w:rsid w:val="003357DE"/>
    <w:rsid w:val="00346218"/>
    <w:rsid w:val="00360580"/>
    <w:rsid w:val="003942F8"/>
    <w:rsid w:val="003A49B5"/>
    <w:rsid w:val="003A7972"/>
    <w:rsid w:val="003B0133"/>
    <w:rsid w:val="003B6513"/>
    <w:rsid w:val="003C203B"/>
    <w:rsid w:val="003D6B7A"/>
    <w:rsid w:val="003E435F"/>
    <w:rsid w:val="0040077C"/>
    <w:rsid w:val="00400EB3"/>
    <w:rsid w:val="004032AC"/>
    <w:rsid w:val="00413C47"/>
    <w:rsid w:val="0041644C"/>
    <w:rsid w:val="00446A91"/>
    <w:rsid w:val="004671E1"/>
    <w:rsid w:val="00473096"/>
    <w:rsid w:val="0049697D"/>
    <w:rsid w:val="004A34F9"/>
    <w:rsid w:val="004A54A0"/>
    <w:rsid w:val="004A5EE9"/>
    <w:rsid w:val="004C1DCA"/>
    <w:rsid w:val="004D0724"/>
    <w:rsid w:val="004E10C3"/>
    <w:rsid w:val="004E1C8B"/>
    <w:rsid w:val="004F4815"/>
    <w:rsid w:val="0051029C"/>
    <w:rsid w:val="00521062"/>
    <w:rsid w:val="0055334D"/>
    <w:rsid w:val="005667A1"/>
    <w:rsid w:val="00572734"/>
    <w:rsid w:val="005846EC"/>
    <w:rsid w:val="005B5AD7"/>
    <w:rsid w:val="005D11F2"/>
    <w:rsid w:val="005D2DF1"/>
    <w:rsid w:val="005D7564"/>
    <w:rsid w:val="005F75CB"/>
    <w:rsid w:val="00604253"/>
    <w:rsid w:val="006060A7"/>
    <w:rsid w:val="00613742"/>
    <w:rsid w:val="00627B48"/>
    <w:rsid w:val="00632162"/>
    <w:rsid w:val="006342F7"/>
    <w:rsid w:val="0066247A"/>
    <w:rsid w:val="00683EB6"/>
    <w:rsid w:val="0068457D"/>
    <w:rsid w:val="006942C7"/>
    <w:rsid w:val="006A212B"/>
    <w:rsid w:val="006A6FFB"/>
    <w:rsid w:val="006B1AD8"/>
    <w:rsid w:val="006B1CF2"/>
    <w:rsid w:val="006B5384"/>
    <w:rsid w:val="006B7AA7"/>
    <w:rsid w:val="006B7EEE"/>
    <w:rsid w:val="006C1B4C"/>
    <w:rsid w:val="006F447D"/>
    <w:rsid w:val="00707C8F"/>
    <w:rsid w:val="00713120"/>
    <w:rsid w:val="00721B08"/>
    <w:rsid w:val="007244CD"/>
    <w:rsid w:val="00732420"/>
    <w:rsid w:val="0074025B"/>
    <w:rsid w:val="00796C1C"/>
    <w:rsid w:val="007A372A"/>
    <w:rsid w:val="007B4301"/>
    <w:rsid w:val="007D22F8"/>
    <w:rsid w:val="008112CF"/>
    <w:rsid w:val="00827984"/>
    <w:rsid w:val="0083365C"/>
    <w:rsid w:val="008344A2"/>
    <w:rsid w:val="008504D4"/>
    <w:rsid w:val="008550D0"/>
    <w:rsid w:val="00864FD5"/>
    <w:rsid w:val="00883745"/>
    <w:rsid w:val="008913FE"/>
    <w:rsid w:val="008B2CAC"/>
    <w:rsid w:val="008B4C11"/>
    <w:rsid w:val="008B544E"/>
    <w:rsid w:val="008D32C9"/>
    <w:rsid w:val="008E1AED"/>
    <w:rsid w:val="008E32D0"/>
    <w:rsid w:val="008F76D3"/>
    <w:rsid w:val="0090083C"/>
    <w:rsid w:val="00902771"/>
    <w:rsid w:val="00906DFA"/>
    <w:rsid w:val="009107AA"/>
    <w:rsid w:val="0092664F"/>
    <w:rsid w:val="0093780D"/>
    <w:rsid w:val="009731F5"/>
    <w:rsid w:val="009854E1"/>
    <w:rsid w:val="009A6751"/>
    <w:rsid w:val="009B7D9E"/>
    <w:rsid w:val="009C5A7A"/>
    <w:rsid w:val="009F0825"/>
    <w:rsid w:val="00A07048"/>
    <w:rsid w:val="00A15FE6"/>
    <w:rsid w:val="00A23B88"/>
    <w:rsid w:val="00A342E1"/>
    <w:rsid w:val="00A37D55"/>
    <w:rsid w:val="00A57C47"/>
    <w:rsid w:val="00A64C86"/>
    <w:rsid w:val="00A6731C"/>
    <w:rsid w:val="00A74BBC"/>
    <w:rsid w:val="00A764D8"/>
    <w:rsid w:val="00A962B9"/>
    <w:rsid w:val="00AA2522"/>
    <w:rsid w:val="00AC7DE4"/>
    <w:rsid w:val="00AD0BAD"/>
    <w:rsid w:val="00AD2800"/>
    <w:rsid w:val="00AD345B"/>
    <w:rsid w:val="00AF431D"/>
    <w:rsid w:val="00B12815"/>
    <w:rsid w:val="00B12CA7"/>
    <w:rsid w:val="00B14F5E"/>
    <w:rsid w:val="00B1640E"/>
    <w:rsid w:val="00B33954"/>
    <w:rsid w:val="00B52091"/>
    <w:rsid w:val="00B90E11"/>
    <w:rsid w:val="00BB4C7D"/>
    <w:rsid w:val="00BE0FBC"/>
    <w:rsid w:val="00BF0E50"/>
    <w:rsid w:val="00BF51FA"/>
    <w:rsid w:val="00C02C4D"/>
    <w:rsid w:val="00C04030"/>
    <w:rsid w:val="00C1283F"/>
    <w:rsid w:val="00C155FE"/>
    <w:rsid w:val="00C156AF"/>
    <w:rsid w:val="00C25666"/>
    <w:rsid w:val="00C36512"/>
    <w:rsid w:val="00C425F5"/>
    <w:rsid w:val="00C47BD1"/>
    <w:rsid w:val="00C603A8"/>
    <w:rsid w:val="00C61ECF"/>
    <w:rsid w:val="00C82207"/>
    <w:rsid w:val="00C86750"/>
    <w:rsid w:val="00C92967"/>
    <w:rsid w:val="00C94E87"/>
    <w:rsid w:val="00C961C9"/>
    <w:rsid w:val="00CA50F4"/>
    <w:rsid w:val="00CB2AB9"/>
    <w:rsid w:val="00CC772A"/>
    <w:rsid w:val="00CE2CA6"/>
    <w:rsid w:val="00CE6462"/>
    <w:rsid w:val="00D0183A"/>
    <w:rsid w:val="00D247FD"/>
    <w:rsid w:val="00D45DDA"/>
    <w:rsid w:val="00D51DF4"/>
    <w:rsid w:val="00D665A5"/>
    <w:rsid w:val="00D77CCE"/>
    <w:rsid w:val="00D81826"/>
    <w:rsid w:val="00D86957"/>
    <w:rsid w:val="00DA6AD1"/>
    <w:rsid w:val="00DB0A26"/>
    <w:rsid w:val="00DC525E"/>
    <w:rsid w:val="00DD02A7"/>
    <w:rsid w:val="00DE310F"/>
    <w:rsid w:val="00DF31B8"/>
    <w:rsid w:val="00DF6C50"/>
    <w:rsid w:val="00E05FB7"/>
    <w:rsid w:val="00E42EB1"/>
    <w:rsid w:val="00E549B8"/>
    <w:rsid w:val="00E833A7"/>
    <w:rsid w:val="00EC4D24"/>
    <w:rsid w:val="00ED441A"/>
    <w:rsid w:val="00EE0009"/>
    <w:rsid w:val="00EF0106"/>
    <w:rsid w:val="00F03EFF"/>
    <w:rsid w:val="00F125BC"/>
    <w:rsid w:val="00F1340B"/>
    <w:rsid w:val="00F16EFF"/>
    <w:rsid w:val="00F17ADA"/>
    <w:rsid w:val="00F32623"/>
    <w:rsid w:val="00F420FC"/>
    <w:rsid w:val="00F4240F"/>
    <w:rsid w:val="00F4341F"/>
    <w:rsid w:val="00F4747E"/>
    <w:rsid w:val="00F47CF5"/>
    <w:rsid w:val="00F54B48"/>
    <w:rsid w:val="00F93C9E"/>
    <w:rsid w:val="00FA0036"/>
    <w:rsid w:val="00FA6406"/>
    <w:rsid w:val="00FB1307"/>
    <w:rsid w:val="00FC3F0F"/>
    <w:rsid w:val="00FC788B"/>
    <w:rsid w:val="00FD09A3"/>
    <w:rsid w:val="00FD653B"/>
    <w:rsid w:val="00FF26E3"/>
    <w:rsid w:val="00FF292E"/>
    <w:rsid w:val="00FF3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0150B"/>
  <w15:chartTrackingRefBased/>
  <w15:docId w15:val="{6ACFE7B9-2BAE-421F-A693-DA968F2B4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3262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0C257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47CF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47CF5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827984"/>
    <w:pPr>
      <w:ind w:left="720"/>
      <w:contextualSpacing/>
    </w:pPr>
  </w:style>
  <w:style w:type="paragraph" w:styleId="FormtovanvHTML">
    <w:name w:val="HTML Preformatted"/>
    <w:basedOn w:val="Normln"/>
    <w:link w:val="FormtovanvHTMLChar"/>
    <w:uiPriority w:val="99"/>
    <w:unhideWhenUsed/>
    <w:rsid w:val="000C25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0C257C"/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0C257C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0C257C"/>
    <w:rPr>
      <w:b/>
      <w:bCs/>
    </w:rPr>
  </w:style>
  <w:style w:type="paragraph" w:styleId="Normlnweb">
    <w:name w:val="Normal (Web)"/>
    <w:basedOn w:val="Normln"/>
    <w:uiPriority w:val="99"/>
    <w:unhideWhenUsed/>
    <w:rsid w:val="000C25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draznn">
    <w:name w:val="Emphasis"/>
    <w:basedOn w:val="Standardnpsmoodstavce"/>
    <w:uiPriority w:val="20"/>
    <w:qFormat/>
    <w:rsid w:val="000C257C"/>
    <w:rPr>
      <w:i/>
      <w:iCs/>
    </w:rPr>
  </w:style>
  <w:style w:type="paragraph" w:customStyle="1" w:styleId="wp-caption-text">
    <w:name w:val="wp-caption-text"/>
    <w:basedOn w:val="Normln"/>
    <w:rsid w:val="000C25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37D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37D55"/>
  </w:style>
  <w:style w:type="paragraph" w:styleId="Zpat">
    <w:name w:val="footer"/>
    <w:basedOn w:val="Normln"/>
    <w:link w:val="ZpatChar"/>
    <w:uiPriority w:val="99"/>
    <w:unhideWhenUsed/>
    <w:rsid w:val="00A37D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37D55"/>
  </w:style>
  <w:style w:type="paragraph" w:styleId="Textbubliny">
    <w:name w:val="Balloon Text"/>
    <w:basedOn w:val="Normln"/>
    <w:link w:val="TextbublinyChar"/>
    <w:uiPriority w:val="99"/>
    <w:semiHidden/>
    <w:unhideWhenUsed/>
    <w:rsid w:val="002916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16D3"/>
    <w:rPr>
      <w:rFonts w:ascii="Segoe UI" w:hAnsi="Segoe UI" w:cs="Segoe UI"/>
      <w:sz w:val="18"/>
      <w:szCs w:val="1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3262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Odkaznakoment">
    <w:name w:val="annotation reference"/>
    <w:basedOn w:val="Standardnpsmoodstavce"/>
    <w:uiPriority w:val="99"/>
    <w:semiHidden/>
    <w:unhideWhenUsed/>
    <w:rsid w:val="004D072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D072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D072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D072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D0724"/>
    <w:rPr>
      <w:b/>
      <w:bCs/>
      <w:sz w:val="20"/>
      <w:szCs w:val="20"/>
    </w:rPr>
  </w:style>
  <w:style w:type="character" w:customStyle="1" w:styleId="apple-converted-space">
    <w:name w:val="apple-converted-space"/>
    <w:basedOn w:val="Standardnpsmoodstavce"/>
    <w:rsid w:val="000D19A8"/>
  </w:style>
  <w:style w:type="character" w:customStyle="1" w:styleId="ext-ico">
    <w:name w:val="ext-ico"/>
    <w:basedOn w:val="Standardnpsmoodstavce"/>
    <w:rsid w:val="00CB2AB9"/>
  </w:style>
  <w:style w:type="paragraph" w:styleId="Revize">
    <w:name w:val="Revision"/>
    <w:hidden/>
    <w:uiPriority w:val="99"/>
    <w:semiHidden/>
    <w:rsid w:val="0052106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0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9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562281">
          <w:marLeft w:val="0"/>
          <w:marRight w:val="3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3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900893">
          <w:marLeft w:val="375"/>
          <w:marRight w:val="0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3128">
          <w:marLeft w:val="0"/>
          <w:marRight w:val="3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02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41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2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4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93359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148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107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6237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512412">
                                  <w:marLeft w:val="165"/>
                                  <w:marRight w:val="16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6238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179217">
                                          <w:marLeft w:val="-165"/>
                                          <w:marRight w:val="-16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28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9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3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9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659151">
          <w:marLeft w:val="375"/>
          <w:marRight w:val="0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6005">
          <w:marLeft w:val="0"/>
          <w:marRight w:val="3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8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9095">
          <w:marLeft w:val="0"/>
          <w:marRight w:val="3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3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37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613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4222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2023-04-26T09:47:00Z</cp:lastPrinted>
  <dcterms:created xsi:type="dcterms:W3CDTF">2023-05-03T21:19:00Z</dcterms:created>
  <dcterms:modified xsi:type="dcterms:W3CDTF">2023-05-03T21:19:00Z</dcterms:modified>
  <cp:category/>
</cp:coreProperties>
</file>