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C4E755C" w14:textId="02AFDF65" w:rsidR="00D03448" w:rsidRPr="009817E4" w:rsidRDefault="002E5C5A" w:rsidP="005D61EE">
      <w:pPr>
        <w:tabs>
          <w:tab w:val="left" w:pos="750"/>
          <w:tab w:val="left" w:pos="6180"/>
        </w:tabs>
        <w:spacing w:before="120"/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Kancelář</w:t>
      </w:r>
      <w:r w:rsidR="00DF7B24">
        <w:rPr>
          <w:rFonts w:ascii="Calibri" w:hAnsi="Calibri" w:cs="Calibri"/>
          <w:b/>
          <w:sz w:val="28"/>
          <w:szCs w:val="28"/>
        </w:rPr>
        <w:t xml:space="preserve">e </w:t>
      </w:r>
      <w:r>
        <w:rPr>
          <w:rFonts w:ascii="Calibri" w:hAnsi="Calibri" w:cs="Calibri"/>
          <w:b/>
          <w:sz w:val="28"/>
          <w:szCs w:val="28"/>
        </w:rPr>
        <w:t>budoucnosti</w:t>
      </w:r>
      <w:r w:rsidR="003C2F3A">
        <w:rPr>
          <w:rFonts w:ascii="Calibri" w:hAnsi="Calibri" w:cs="Calibri"/>
          <w:b/>
          <w:sz w:val="28"/>
          <w:szCs w:val="28"/>
        </w:rPr>
        <w:t xml:space="preserve"> stojí na technol</w:t>
      </w:r>
      <w:r w:rsidR="00261798">
        <w:rPr>
          <w:rFonts w:ascii="Calibri" w:hAnsi="Calibri" w:cs="Calibri"/>
          <w:b/>
          <w:sz w:val="28"/>
          <w:szCs w:val="28"/>
        </w:rPr>
        <w:t>o</w:t>
      </w:r>
      <w:r w:rsidR="003C2F3A">
        <w:rPr>
          <w:rFonts w:ascii="Calibri" w:hAnsi="Calibri" w:cs="Calibri"/>
          <w:b/>
          <w:sz w:val="28"/>
          <w:szCs w:val="28"/>
        </w:rPr>
        <w:t>giích</w:t>
      </w:r>
      <w:r w:rsidR="00930F1F">
        <w:rPr>
          <w:rFonts w:ascii="Calibri" w:hAnsi="Calibri" w:cs="Calibri"/>
          <w:b/>
          <w:sz w:val="28"/>
          <w:szCs w:val="28"/>
        </w:rPr>
        <w:t xml:space="preserve"> a směřují udržitelným směrem</w:t>
      </w:r>
    </w:p>
    <w:p w14:paraId="78F9266E" w14:textId="77777777" w:rsidR="00D6360C" w:rsidRPr="00C35C00" w:rsidRDefault="00D6360C" w:rsidP="00D6360C">
      <w:pPr>
        <w:tabs>
          <w:tab w:val="left" w:pos="750"/>
          <w:tab w:val="left" w:pos="6180"/>
        </w:tabs>
        <w:spacing w:before="120"/>
        <w:rPr>
          <w:rFonts w:ascii="Calibri" w:hAnsi="Calibri" w:cs="Calibri"/>
          <w:i/>
          <w:sz w:val="28"/>
          <w:szCs w:val="28"/>
        </w:rPr>
      </w:pPr>
    </w:p>
    <w:p w14:paraId="0F383496" w14:textId="4FEE2562" w:rsidR="00F95FF2" w:rsidRDefault="00571D6A" w:rsidP="00F95FF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C35C00">
        <w:rPr>
          <w:rFonts w:ascii="Calibri" w:hAnsi="Calibri" w:cs="Calibri"/>
          <w:b/>
          <w:sz w:val="22"/>
          <w:szCs w:val="22"/>
          <w:lang w:eastAsia="cs-CZ"/>
        </w:rPr>
        <w:t>Praha</w:t>
      </w:r>
      <w:r w:rsidR="00F41F75" w:rsidRPr="00C35C00">
        <w:rPr>
          <w:rFonts w:ascii="Calibri" w:hAnsi="Calibri" w:cs="Calibri"/>
          <w:b/>
          <w:sz w:val="22"/>
          <w:szCs w:val="22"/>
          <w:lang w:eastAsia="cs-CZ"/>
        </w:rPr>
        <w:t>,</w:t>
      </w:r>
      <w:r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6D6633">
        <w:rPr>
          <w:rFonts w:ascii="Calibri" w:hAnsi="Calibri" w:cs="Calibri"/>
          <w:b/>
          <w:sz w:val="22"/>
          <w:szCs w:val="22"/>
          <w:lang w:eastAsia="cs-CZ"/>
        </w:rPr>
        <w:t>4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. </w:t>
      </w:r>
      <w:r w:rsidR="006D6633">
        <w:rPr>
          <w:rFonts w:ascii="Calibri" w:hAnsi="Calibri" w:cs="Calibri"/>
          <w:b/>
          <w:sz w:val="22"/>
          <w:szCs w:val="22"/>
          <w:lang w:eastAsia="cs-CZ"/>
        </w:rPr>
        <w:t>května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20</w:t>
      </w:r>
      <w:r w:rsidR="00A17231" w:rsidRPr="00C35C00">
        <w:rPr>
          <w:rFonts w:ascii="Calibri" w:hAnsi="Calibri" w:cs="Calibri"/>
          <w:b/>
          <w:sz w:val="22"/>
          <w:szCs w:val="22"/>
          <w:lang w:eastAsia="cs-CZ"/>
        </w:rPr>
        <w:t>2</w:t>
      </w:r>
      <w:r w:rsidR="00E91BC1">
        <w:rPr>
          <w:rFonts w:ascii="Calibri" w:hAnsi="Calibri" w:cs="Calibri"/>
          <w:b/>
          <w:sz w:val="22"/>
          <w:szCs w:val="22"/>
          <w:lang w:eastAsia="cs-CZ"/>
        </w:rPr>
        <w:t>3</w:t>
      </w:r>
      <w:r w:rsidR="0078319A" w:rsidRPr="00C35C00">
        <w:rPr>
          <w:rFonts w:ascii="Calibri" w:hAnsi="Calibri" w:cs="Calibri"/>
          <w:b/>
          <w:sz w:val="22"/>
          <w:szCs w:val="22"/>
          <w:lang w:eastAsia="cs-CZ"/>
        </w:rPr>
        <w:t xml:space="preserve"> </w:t>
      </w:r>
      <w:r w:rsidR="00873578" w:rsidRPr="00C35C00">
        <w:rPr>
          <w:rFonts w:ascii="Calibri" w:hAnsi="Calibri" w:cs="Calibri"/>
          <w:b/>
          <w:sz w:val="22"/>
          <w:szCs w:val="22"/>
          <w:lang w:eastAsia="cs-CZ"/>
        </w:rPr>
        <w:t>–</w:t>
      </w:r>
      <w:r w:rsidR="00587037" w:rsidRPr="00C25943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E91BC1">
        <w:rPr>
          <w:rFonts w:ascii="Calibri" w:hAnsi="Calibri" w:cs="Calibri"/>
          <w:sz w:val="22"/>
          <w:szCs w:val="22"/>
          <w:lang w:eastAsia="cs-CZ"/>
        </w:rPr>
        <w:t xml:space="preserve">Kancelářím budoucnosti vládnou technologie. </w:t>
      </w:r>
      <w:r w:rsidR="00DF7B24">
        <w:rPr>
          <w:rFonts w:ascii="Calibri" w:hAnsi="Calibri" w:cs="Calibri"/>
          <w:sz w:val="22"/>
          <w:szCs w:val="22"/>
          <w:lang w:eastAsia="cs-CZ"/>
        </w:rPr>
        <w:t xml:space="preserve">A to nejen skvělý obraz a zvuk </w:t>
      </w:r>
      <w:r w:rsidR="003C2F3A">
        <w:rPr>
          <w:rFonts w:ascii="Calibri" w:hAnsi="Calibri" w:cs="Calibri"/>
          <w:sz w:val="22"/>
          <w:szCs w:val="22"/>
          <w:lang w:eastAsia="cs-CZ"/>
        </w:rPr>
        <w:t>audiovizuálního vybavení</w:t>
      </w:r>
      <w:r w:rsidR="00CE3838"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DF7B24">
        <w:rPr>
          <w:rFonts w:ascii="Calibri" w:hAnsi="Calibri" w:cs="Calibri"/>
          <w:sz w:val="22"/>
          <w:szCs w:val="22"/>
          <w:lang w:eastAsia="cs-CZ"/>
        </w:rPr>
        <w:t xml:space="preserve">ale i </w:t>
      </w:r>
      <w:r w:rsidR="00261798">
        <w:rPr>
          <w:rFonts w:ascii="Calibri" w:hAnsi="Calibri" w:cs="Calibri"/>
          <w:sz w:val="22"/>
          <w:szCs w:val="22"/>
          <w:lang w:eastAsia="cs-CZ"/>
        </w:rPr>
        <w:t>postupné</w:t>
      </w:r>
      <w:r w:rsidR="00DF7B24">
        <w:rPr>
          <w:rFonts w:ascii="Calibri" w:hAnsi="Calibri" w:cs="Calibri"/>
          <w:sz w:val="22"/>
          <w:szCs w:val="22"/>
          <w:lang w:eastAsia="cs-CZ"/>
        </w:rPr>
        <w:t xml:space="preserve"> využívání AI</w:t>
      </w:r>
      <w:r w:rsidR="00261798">
        <w:rPr>
          <w:rFonts w:ascii="Calibri" w:hAnsi="Calibri" w:cs="Calibri"/>
          <w:sz w:val="22"/>
          <w:szCs w:val="22"/>
          <w:lang w:eastAsia="cs-CZ"/>
        </w:rPr>
        <w:t xml:space="preserve"> a virtuálních asistentů či </w:t>
      </w:r>
      <w:r w:rsidR="00DF7B24">
        <w:rPr>
          <w:rFonts w:ascii="Calibri" w:hAnsi="Calibri" w:cs="Calibri"/>
          <w:sz w:val="22"/>
          <w:szCs w:val="22"/>
          <w:lang w:eastAsia="cs-CZ"/>
        </w:rPr>
        <w:t>virtuální zasedačky</w:t>
      </w:r>
      <w:r w:rsidR="00261798">
        <w:rPr>
          <w:rFonts w:ascii="Calibri" w:hAnsi="Calibri" w:cs="Calibri"/>
          <w:sz w:val="22"/>
          <w:szCs w:val="22"/>
          <w:lang w:eastAsia="cs-CZ"/>
        </w:rPr>
        <w:t xml:space="preserve">. V neposlední řadě pomáhají technologie </w:t>
      </w:r>
      <w:r w:rsidR="005C20A4">
        <w:rPr>
          <w:rFonts w:ascii="Calibri" w:hAnsi="Calibri" w:cs="Calibri"/>
          <w:sz w:val="22"/>
          <w:szCs w:val="22"/>
          <w:lang w:eastAsia="cs-CZ"/>
        </w:rPr>
        <w:t>k vytváření zelených kanceláří, které spolu s novými chytrými materiály pomáhají snižovat energetickou náročnost.</w:t>
      </w:r>
    </w:p>
    <w:p w14:paraId="2D421C05" w14:textId="39224E54" w:rsidR="00F95FF2" w:rsidRPr="00C8019A" w:rsidRDefault="00F95FF2" w:rsidP="00F95FF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CE3838">
        <w:rPr>
          <w:rFonts w:ascii="Calibri" w:hAnsi="Calibri" w:cs="Calibri"/>
          <w:sz w:val="22"/>
          <w:szCs w:val="22"/>
          <w:lang w:eastAsia="cs-CZ"/>
        </w:rPr>
        <w:t>V</w:t>
      </w:r>
      <w:r w:rsidR="00CE3838" w:rsidRPr="0071734A">
        <w:rPr>
          <w:rFonts w:ascii="Calibri" w:hAnsi="Calibri" w:cs="Calibri"/>
          <w:sz w:val="22"/>
          <w:szCs w:val="22"/>
          <w:lang w:eastAsia="cs-CZ"/>
        </w:rPr>
        <w:t xml:space="preserve"> moderních pracovních prostorech je kladen velký důraz na spolupráci, </w:t>
      </w:r>
      <w:r w:rsidR="005E594C">
        <w:rPr>
          <w:rFonts w:ascii="Calibri" w:hAnsi="Calibri" w:cs="Calibri"/>
          <w:sz w:val="22"/>
          <w:szCs w:val="22"/>
          <w:lang w:eastAsia="cs-CZ"/>
        </w:rPr>
        <w:t xml:space="preserve">jednoduché – intuitivní ovládání </w:t>
      </w:r>
      <w:r w:rsidR="006D6633">
        <w:rPr>
          <w:rFonts w:ascii="Calibri" w:hAnsi="Calibri" w:cs="Calibri"/>
          <w:sz w:val="22"/>
          <w:szCs w:val="22"/>
          <w:lang w:eastAsia="cs-CZ"/>
        </w:rPr>
        <w:t>i</w:t>
      </w:r>
      <w:r w:rsidR="00CE3838" w:rsidRPr="0071734A">
        <w:rPr>
          <w:rFonts w:ascii="Calibri" w:hAnsi="Calibri" w:cs="Calibri"/>
          <w:sz w:val="22"/>
          <w:szCs w:val="22"/>
          <w:lang w:eastAsia="cs-CZ"/>
        </w:rPr>
        <w:t xml:space="preserve"> udržitelnost a jsou navrženy tak, aby byly interaktivní a podporovaly kreativitu. </w:t>
      </w:r>
      <w:r w:rsidR="00CE3838">
        <w:rPr>
          <w:rFonts w:ascii="Calibri" w:hAnsi="Calibri" w:cs="Calibri"/>
          <w:sz w:val="22"/>
          <w:szCs w:val="22"/>
          <w:lang w:eastAsia="cs-CZ"/>
        </w:rPr>
        <w:t xml:space="preserve">To vše </w:t>
      </w:r>
      <w:r w:rsidR="005E594C">
        <w:rPr>
          <w:rFonts w:ascii="Calibri" w:hAnsi="Calibri" w:cs="Calibri"/>
          <w:sz w:val="22"/>
          <w:szCs w:val="22"/>
          <w:lang w:eastAsia="cs-CZ"/>
        </w:rPr>
        <w:t>se neobejde bez technologické podpory</w:t>
      </w:r>
      <w:r w:rsidR="005979AF">
        <w:rPr>
          <w:rFonts w:ascii="Calibri" w:hAnsi="Calibri" w:cs="Calibri"/>
          <w:sz w:val="22"/>
          <w:szCs w:val="22"/>
          <w:lang w:eastAsia="cs-CZ"/>
        </w:rPr>
        <w:t xml:space="preserve">,“ </w:t>
      </w:r>
      <w:r w:rsidRPr="00C8019A">
        <w:rPr>
          <w:rFonts w:ascii="Calibri" w:hAnsi="Calibri" w:cs="Calibri"/>
          <w:sz w:val="22"/>
          <w:szCs w:val="22"/>
          <w:lang w:eastAsia="cs-CZ"/>
        </w:rPr>
        <w:t xml:space="preserve">říká </w:t>
      </w:r>
      <w:r w:rsidR="009E1891">
        <w:rPr>
          <w:rFonts w:ascii="Calibri" w:hAnsi="Calibri" w:cs="Calibri"/>
          <w:sz w:val="22"/>
          <w:szCs w:val="22"/>
          <w:lang w:eastAsia="cs-CZ"/>
        </w:rPr>
        <w:t>Andrej Hronec</w:t>
      </w:r>
      <w:r w:rsidRPr="00C8019A">
        <w:rPr>
          <w:rFonts w:ascii="Calibri" w:hAnsi="Calibri" w:cs="Calibri"/>
          <w:sz w:val="22"/>
          <w:szCs w:val="22"/>
          <w:lang w:eastAsia="cs-CZ"/>
        </w:rPr>
        <w:t xml:space="preserve"> ze společnosti </w:t>
      </w:r>
      <w:proofErr w:type="spellStart"/>
      <w:r w:rsidRPr="00C8019A">
        <w:rPr>
          <w:rFonts w:ascii="Calibri" w:hAnsi="Calibri" w:cs="Calibri"/>
          <w:sz w:val="22"/>
          <w:szCs w:val="22"/>
          <w:lang w:eastAsia="cs-CZ"/>
        </w:rPr>
        <w:t>Audiopro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506BDD61" w14:textId="5C39C0B5" w:rsidR="00327821" w:rsidRDefault="00327821" w:rsidP="0032782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776E79CB" w14:textId="5737FFC2" w:rsidR="00CE3838" w:rsidRDefault="00327821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2E5C5A">
        <w:rPr>
          <w:rFonts w:ascii="Calibri" w:hAnsi="Calibri" w:cs="Calibri"/>
          <w:b/>
          <w:bCs/>
          <w:sz w:val="22"/>
          <w:szCs w:val="22"/>
          <w:lang w:eastAsia="cs-CZ"/>
        </w:rPr>
        <w:t xml:space="preserve">Interaktivní dotykové </w:t>
      </w:r>
      <w:r w:rsidRPr="00CE3838">
        <w:rPr>
          <w:rFonts w:ascii="Calibri" w:hAnsi="Calibri" w:cs="Calibri"/>
          <w:b/>
          <w:bCs/>
          <w:sz w:val="22"/>
          <w:szCs w:val="22"/>
          <w:lang w:eastAsia="cs-CZ"/>
        </w:rPr>
        <w:t xml:space="preserve">obrazovky </w:t>
      </w:r>
      <w:r w:rsidR="00CE3838" w:rsidRPr="00CE3838">
        <w:rPr>
          <w:rFonts w:ascii="Calibri" w:hAnsi="Calibri" w:cs="Calibri"/>
          <w:b/>
          <w:bCs/>
          <w:sz w:val="22"/>
          <w:szCs w:val="22"/>
          <w:lang w:eastAsia="cs-CZ"/>
        </w:rPr>
        <w:t>a stěny</w:t>
      </w:r>
    </w:p>
    <w:p w14:paraId="1B149555" w14:textId="7423ACE0" w:rsidR="00CE3838" w:rsidRPr="002E5C5A" w:rsidRDefault="006D0CCE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Velké interaktivní obrazovky</w:t>
      </w:r>
      <w:r w:rsidR="00327821" w:rsidRPr="00327821">
        <w:rPr>
          <w:rFonts w:ascii="Calibri" w:hAnsi="Calibri" w:cs="Calibri"/>
          <w:sz w:val="22"/>
          <w:szCs w:val="22"/>
          <w:lang w:eastAsia="cs-CZ"/>
        </w:rPr>
        <w:t xml:space="preserve"> umožňují uživatelům </w:t>
      </w:r>
      <w:r>
        <w:rPr>
          <w:rFonts w:ascii="Calibri" w:hAnsi="Calibri" w:cs="Calibri"/>
          <w:sz w:val="22"/>
          <w:szCs w:val="22"/>
          <w:lang w:eastAsia="cs-CZ"/>
        </w:rPr>
        <w:t xml:space="preserve">v kancelářích </w:t>
      </w:r>
      <w:r w:rsidR="00327821" w:rsidRPr="00327821">
        <w:rPr>
          <w:rFonts w:ascii="Calibri" w:hAnsi="Calibri" w:cs="Calibri"/>
          <w:sz w:val="22"/>
          <w:szCs w:val="22"/>
          <w:lang w:eastAsia="cs-CZ"/>
        </w:rPr>
        <w:t>vytvářet prezentace a sdílet je s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="00327821" w:rsidRPr="00327821">
        <w:rPr>
          <w:rFonts w:ascii="Calibri" w:hAnsi="Calibri" w:cs="Calibri"/>
          <w:sz w:val="22"/>
          <w:szCs w:val="22"/>
          <w:lang w:eastAsia="cs-CZ"/>
        </w:rPr>
        <w:t>ostatními</w:t>
      </w:r>
      <w:r>
        <w:rPr>
          <w:rFonts w:ascii="Calibri" w:hAnsi="Calibri" w:cs="Calibri"/>
          <w:sz w:val="22"/>
          <w:szCs w:val="22"/>
          <w:lang w:eastAsia="cs-CZ"/>
        </w:rPr>
        <w:t>, ať už na místě nebo prostřednictvím video</w:t>
      </w:r>
      <w:r w:rsidR="00327821" w:rsidRPr="00327821">
        <w:rPr>
          <w:rFonts w:ascii="Calibri" w:hAnsi="Calibri" w:cs="Calibri"/>
          <w:sz w:val="22"/>
          <w:szCs w:val="22"/>
          <w:lang w:eastAsia="cs-CZ"/>
        </w:rPr>
        <w:t xml:space="preserve">konference. </w:t>
      </w:r>
      <w:r w:rsidR="00930F1F">
        <w:rPr>
          <w:rFonts w:ascii="Calibri" w:hAnsi="Calibri" w:cs="Calibri"/>
          <w:sz w:val="22"/>
          <w:szCs w:val="22"/>
          <w:lang w:eastAsia="cs-CZ"/>
        </w:rPr>
        <w:t>Dávají také možnost interakce</w:t>
      </w:r>
      <w:r w:rsidR="00327821" w:rsidRPr="00327821">
        <w:rPr>
          <w:rFonts w:ascii="Calibri" w:hAnsi="Calibri" w:cs="Calibri"/>
          <w:sz w:val="22"/>
          <w:szCs w:val="22"/>
          <w:lang w:eastAsia="cs-CZ"/>
        </w:rPr>
        <w:t xml:space="preserve"> a spoluprác</w:t>
      </w:r>
      <w:r w:rsidR="00930F1F">
        <w:rPr>
          <w:rFonts w:ascii="Calibri" w:hAnsi="Calibri" w:cs="Calibri"/>
          <w:sz w:val="22"/>
          <w:szCs w:val="22"/>
          <w:lang w:eastAsia="cs-CZ"/>
        </w:rPr>
        <w:t>e</w:t>
      </w:r>
      <w:r w:rsidR="00327821" w:rsidRPr="00327821">
        <w:rPr>
          <w:rFonts w:ascii="Calibri" w:hAnsi="Calibri" w:cs="Calibri"/>
          <w:sz w:val="22"/>
          <w:szCs w:val="22"/>
          <w:lang w:eastAsia="cs-CZ"/>
        </w:rPr>
        <w:t xml:space="preserve"> na dokumentech v reálném čase.</w:t>
      </w:r>
      <w:r w:rsidR="00CE3838">
        <w:rPr>
          <w:rFonts w:ascii="Calibri" w:hAnsi="Calibri" w:cs="Calibri"/>
          <w:sz w:val="22"/>
          <w:szCs w:val="22"/>
          <w:lang w:eastAsia="cs-CZ"/>
        </w:rPr>
        <w:t xml:space="preserve"> Jejich pomocí lze</w:t>
      </w:r>
      <w:r w:rsidR="00CE3838" w:rsidRPr="002E5C5A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pak </w:t>
      </w:r>
      <w:r w:rsidR="00CE3838" w:rsidRPr="002E5C5A">
        <w:rPr>
          <w:rFonts w:ascii="Calibri" w:hAnsi="Calibri" w:cs="Calibri"/>
          <w:sz w:val="22"/>
          <w:szCs w:val="22"/>
          <w:lang w:eastAsia="cs-CZ"/>
        </w:rPr>
        <w:t xml:space="preserve">prezentovat obsah z různých zdrojů, jako </w:t>
      </w:r>
      <w:r>
        <w:rPr>
          <w:rFonts w:ascii="Calibri" w:hAnsi="Calibri" w:cs="Calibri"/>
          <w:sz w:val="22"/>
          <w:szCs w:val="22"/>
          <w:lang w:eastAsia="cs-CZ"/>
        </w:rPr>
        <w:t>třeba</w:t>
      </w:r>
      <w:r w:rsidR="00CE3838" w:rsidRPr="002E5C5A">
        <w:rPr>
          <w:rFonts w:ascii="Calibri" w:hAnsi="Calibri" w:cs="Calibri"/>
          <w:sz w:val="22"/>
          <w:szCs w:val="22"/>
          <w:lang w:eastAsia="cs-CZ"/>
        </w:rPr>
        <w:t xml:space="preserve"> počítače, tablet</w:t>
      </w:r>
      <w:r>
        <w:rPr>
          <w:rFonts w:ascii="Calibri" w:hAnsi="Calibri" w:cs="Calibri"/>
          <w:sz w:val="22"/>
          <w:szCs w:val="22"/>
          <w:lang w:eastAsia="cs-CZ"/>
        </w:rPr>
        <w:t>u</w:t>
      </w:r>
      <w:r w:rsidR="00CE3838" w:rsidRPr="002E5C5A">
        <w:rPr>
          <w:rFonts w:ascii="Calibri" w:hAnsi="Calibri" w:cs="Calibri"/>
          <w:sz w:val="22"/>
          <w:szCs w:val="22"/>
          <w:lang w:eastAsia="cs-CZ"/>
        </w:rPr>
        <w:t>, nebo mobilní</w:t>
      </w:r>
      <w:r>
        <w:rPr>
          <w:rFonts w:ascii="Calibri" w:hAnsi="Calibri" w:cs="Calibri"/>
          <w:sz w:val="22"/>
          <w:szCs w:val="22"/>
          <w:lang w:eastAsia="cs-CZ"/>
        </w:rPr>
        <w:t>ho</w:t>
      </w:r>
      <w:r w:rsidR="00CE3838" w:rsidRPr="002E5C5A">
        <w:rPr>
          <w:rFonts w:ascii="Calibri" w:hAnsi="Calibri" w:cs="Calibri"/>
          <w:sz w:val="22"/>
          <w:szCs w:val="22"/>
          <w:lang w:eastAsia="cs-CZ"/>
        </w:rPr>
        <w:t xml:space="preserve"> telefon</w:t>
      </w:r>
      <w:r>
        <w:rPr>
          <w:rFonts w:ascii="Calibri" w:hAnsi="Calibri" w:cs="Calibri"/>
          <w:sz w:val="22"/>
          <w:szCs w:val="22"/>
          <w:lang w:eastAsia="cs-CZ"/>
        </w:rPr>
        <w:t>u</w:t>
      </w:r>
      <w:r w:rsidR="00CE3838" w:rsidRPr="002E5C5A">
        <w:rPr>
          <w:rFonts w:ascii="Calibri" w:hAnsi="Calibri" w:cs="Calibri"/>
          <w:sz w:val="22"/>
          <w:szCs w:val="22"/>
          <w:lang w:eastAsia="cs-CZ"/>
        </w:rPr>
        <w:t>. Díky tomu se prezentace stávají interaktivnějšími a umožňují lepší spolupráci.</w:t>
      </w:r>
    </w:p>
    <w:p w14:paraId="7A720A8A" w14:textId="3DF3B2EC" w:rsidR="00CE3838" w:rsidRDefault="00CE3838" w:rsidP="00327821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Smart</w:t>
      </w:r>
      <w:r w:rsidR="00327821" w:rsidRPr="002E5C5A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="00DF7B24">
        <w:rPr>
          <w:rFonts w:ascii="Calibri" w:hAnsi="Calibri" w:cs="Calibri"/>
          <w:b/>
          <w:bCs/>
          <w:sz w:val="22"/>
          <w:szCs w:val="22"/>
          <w:lang w:eastAsia="cs-CZ"/>
        </w:rPr>
        <w:t>vybavení</w:t>
      </w:r>
      <w:r w:rsidR="00327821" w:rsidRPr="00327821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170E0EAC" w14:textId="5EEE66C0" w:rsidR="00930F1F" w:rsidRDefault="003C2F3A" w:rsidP="00B71E2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Chytr</w:t>
      </w:r>
      <w:r w:rsidR="006D0CCE">
        <w:rPr>
          <w:rFonts w:ascii="Calibri" w:hAnsi="Calibri" w:cs="Calibri"/>
          <w:sz w:val="22"/>
          <w:szCs w:val="22"/>
          <w:lang w:eastAsia="cs-CZ"/>
        </w:rPr>
        <w:t xml:space="preserve">é vybavení kanceláří a zasedacích místností </w:t>
      </w:r>
      <w:r w:rsidRPr="003C2F3A">
        <w:rPr>
          <w:rFonts w:ascii="Calibri" w:hAnsi="Calibri" w:cs="Calibri"/>
          <w:sz w:val="22"/>
          <w:szCs w:val="22"/>
          <w:lang w:eastAsia="cs-CZ"/>
        </w:rPr>
        <w:t xml:space="preserve">se </w:t>
      </w:r>
      <w:r w:rsidR="006D0CCE">
        <w:rPr>
          <w:rFonts w:ascii="Calibri" w:hAnsi="Calibri" w:cs="Calibri"/>
          <w:sz w:val="22"/>
          <w:szCs w:val="22"/>
          <w:lang w:eastAsia="cs-CZ"/>
        </w:rPr>
        <w:t xml:space="preserve">postupem času </w:t>
      </w:r>
      <w:r w:rsidRPr="003C2F3A">
        <w:rPr>
          <w:rFonts w:ascii="Calibri" w:hAnsi="Calibri" w:cs="Calibri"/>
          <w:sz w:val="22"/>
          <w:szCs w:val="22"/>
          <w:lang w:eastAsia="cs-CZ"/>
        </w:rPr>
        <w:t xml:space="preserve">stává stále důležitějším aspektem pracovního prostoru. </w:t>
      </w:r>
      <w:r w:rsidR="00B71E2C">
        <w:rPr>
          <w:rFonts w:ascii="Calibri" w:hAnsi="Calibri" w:cs="Calibri"/>
          <w:sz w:val="22"/>
          <w:szCs w:val="22"/>
          <w:lang w:eastAsia="cs-CZ"/>
        </w:rPr>
        <w:t>Celkové koncepce chytrých budov a kanceláří pak p</w:t>
      </w:r>
      <w:r w:rsidR="006D0CCE">
        <w:rPr>
          <w:rFonts w:ascii="Calibri" w:hAnsi="Calibri" w:cs="Calibri"/>
          <w:sz w:val="22"/>
          <w:szCs w:val="22"/>
          <w:lang w:eastAsia="cs-CZ"/>
        </w:rPr>
        <w:t>omáh</w:t>
      </w:r>
      <w:r w:rsidR="003F4AB6">
        <w:rPr>
          <w:rFonts w:ascii="Calibri" w:hAnsi="Calibri" w:cs="Calibri"/>
          <w:sz w:val="22"/>
          <w:szCs w:val="22"/>
          <w:lang w:eastAsia="cs-CZ"/>
        </w:rPr>
        <w:t xml:space="preserve">ají </w:t>
      </w:r>
      <w:r w:rsidR="006D0CCE">
        <w:rPr>
          <w:rFonts w:ascii="Calibri" w:hAnsi="Calibri" w:cs="Calibri"/>
          <w:sz w:val="22"/>
          <w:szCs w:val="22"/>
          <w:lang w:eastAsia="cs-CZ"/>
        </w:rPr>
        <w:t>jak zajištění lepšího pracovního prostředí jako n</w:t>
      </w:r>
      <w:r w:rsidRPr="003C2F3A">
        <w:rPr>
          <w:rFonts w:ascii="Calibri" w:hAnsi="Calibri" w:cs="Calibri"/>
          <w:sz w:val="22"/>
          <w:szCs w:val="22"/>
          <w:lang w:eastAsia="cs-CZ"/>
        </w:rPr>
        <w:t>apříklad inteligentní</w:t>
      </w:r>
      <w:r w:rsidR="003F4AB6">
        <w:rPr>
          <w:rFonts w:ascii="Calibri" w:hAnsi="Calibri" w:cs="Calibri"/>
          <w:sz w:val="22"/>
          <w:szCs w:val="22"/>
          <w:lang w:eastAsia="cs-CZ"/>
        </w:rPr>
        <w:t>ho</w:t>
      </w:r>
      <w:r w:rsidRPr="003C2F3A">
        <w:rPr>
          <w:rFonts w:ascii="Calibri" w:hAnsi="Calibri" w:cs="Calibri"/>
          <w:sz w:val="22"/>
          <w:szCs w:val="22"/>
          <w:lang w:eastAsia="cs-CZ"/>
        </w:rPr>
        <w:t xml:space="preserve"> osvětlení, klimatizace a </w:t>
      </w:r>
      <w:r w:rsidR="006D0CCE">
        <w:rPr>
          <w:rFonts w:ascii="Calibri" w:hAnsi="Calibri" w:cs="Calibri"/>
          <w:sz w:val="22"/>
          <w:szCs w:val="22"/>
          <w:lang w:eastAsia="cs-CZ"/>
        </w:rPr>
        <w:t>topení</w:t>
      </w:r>
      <w:r w:rsidR="00930F1F">
        <w:rPr>
          <w:rFonts w:ascii="Calibri" w:hAnsi="Calibri" w:cs="Calibri"/>
          <w:sz w:val="22"/>
          <w:szCs w:val="22"/>
          <w:lang w:eastAsia="cs-CZ"/>
        </w:rPr>
        <w:t xml:space="preserve"> tak i pohodlnější práce</w:t>
      </w:r>
      <w:r w:rsidR="006D0CCE"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79180C9C" w14:textId="01D7EB72" w:rsidR="00327821" w:rsidRDefault="003F4AB6" w:rsidP="00B71E2C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Stále více se rozšiřují jednotlivá</w:t>
      </w:r>
      <w:r w:rsidR="00B71E2C">
        <w:rPr>
          <w:rFonts w:ascii="Calibri" w:hAnsi="Calibri" w:cs="Calibri"/>
          <w:sz w:val="22"/>
          <w:szCs w:val="22"/>
          <w:lang w:eastAsia="cs-CZ"/>
        </w:rPr>
        <w:t xml:space="preserve"> c</w:t>
      </w:r>
      <w:r w:rsidR="00B71E2C" w:rsidRPr="00B71E2C">
        <w:rPr>
          <w:rFonts w:ascii="Calibri" w:hAnsi="Calibri" w:cs="Calibri"/>
          <w:sz w:val="22"/>
          <w:szCs w:val="22"/>
          <w:lang w:eastAsia="cs-CZ"/>
        </w:rPr>
        <w:t>hytr</w:t>
      </w:r>
      <w:r w:rsidR="00B71E2C">
        <w:rPr>
          <w:rFonts w:ascii="Calibri" w:hAnsi="Calibri" w:cs="Calibri"/>
          <w:sz w:val="22"/>
          <w:szCs w:val="22"/>
          <w:lang w:eastAsia="cs-CZ"/>
        </w:rPr>
        <w:t>á zařízení</w:t>
      </w:r>
      <w:r w:rsidR="00930F1F">
        <w:rPr>
          <w:rFonts w:ascii="Calibri" w:hAnsi="Calibri" w:cs="Calibri"/>
          <w:sz w:val="22"/>
          <w:szCs w:val="22"/>
          <w:lang w:eastAsia="cs-CZ"/>
        </w:rPr>
        <w:t xml:space="preserve"> vybavení kanceláří</w:t>
      </w:r>
      <w:r w:rsidR="00B71E2C">
        <w:rPr>
          <w:rFonts w:ascii="Calibri" w:hAnsi="Calibri" w:cs="Calibri"/>
          <w:sz w:val="22"/>
          <w:szCs w:val="22"/>
          <w:lang w:eastAsia="cs-CZ"/>
        </w:rPr>
        <w:t xml:space="preserve"> jako</w:t>
      </w:r>
      <w:r w:rsidR="00B71E2C" w:rsidRPr="00B71E2C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 xml:space="preserve">jsou </w:t>
      </w:r>
      <w:r w:rsidR="00B71E2C" w:rsidRPr="00B71E2C">
        <w:rPr>
          <w:rFonts w:ascii="Calibri" w:hAnsi="Calibri" w:cs="Calibri"/>
          <w:sz w:val="22"/>
          <w:szCs w:val="22"/>
          <w:lang w:eastAsia="cs-CZ"/>
        </w:rPr>
        <w:t>reproduktory</w:t>
      </w:r>
      <w:r w:rsidR="00B71E2C">
        <w:rPr>
          <w:rFonts w:ascii="Calibri" w:hAnsi="Calibri" w:cs="Calibri"/>
          <w:sz w:val="22"/>
          <w:szCs w:val="22"/>
          <w:lang w:eastAsia="cs-CZ"/>
        </w:rPr>
        <w:t>, kamery či projektory</w:t>
      </w:r>
      <w:r w:rsidR="00B71E2C" w:rsidRPr="00B71E2C">
        <w:rPr>
          <w:rFonts w:ascii="Calibri" w:hAnsi="Calibri" w:cs="Calibri"/>
          <w:sz w:val="22"/>
          <w:szCs w:val="22"/>
          <w:lang w:eastAsia="cs-CZ"/>
        </w:rPr>
        <w:t xml:space="preserve"> umožňují</w:t>
      </w:r>
      <w:r w:rsidR="00B71E2C">
        <w:rPr>
          <w:rFonts w:ascii="Calibri" w:hAnsi="Calibri" w:cs="Calibri"/>
          <w:sz w:val="22"/>
          <w:szCs w:val="22"/>
          <w:lang w:eastAsia="cs-CZ"/>
        </w:rPr>
        <w:t>cí</w:t>
      </w:r>
      <w:r w:rsidR="00B71E2C" w:rsidRPr="00B71E2C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930F1F">
        <w:rPr>
          <w:rFonts w:ascii="Calibri" w:hAnsi="Calibri" w:cs="Calibri"/>
          <w:sz w:val="22"/>
          <w:szCs w:val="22"/>
          <w:lang w:eastAsia="cs-CZ"/>
        </w:rPr>
        <w:t xml:space="preserve">zejména </w:t>
      </w:r>
      <w:r w:rsidR="00B71E2C" w:rsidRPr="00B71E2C">
        <w:rPr>
          <w:rFonts w:ascii="Calibri" w:hAnsi="Calibri" w:cs="Calibri"/>
          <w:sz w:val="22"/>
          <w:szCs w:val="22"/>
          <w:lang w:eastAsia="cs-CZ"/>
        </w:rPr>
        <w:t xml:space="preserve">snadné připojení k bezdrátovému </w:t>
      </w:r>
      <w:r w:rsidR="00B71E2C">
        <w:rPr>
          <w:rFonts w:ascii="Calibri" w:hAnsi="Calibri" w:cs="Calibri"/>
          <w:sz w:val="22"/>
          <w:szCs w:val="22"/>
          <w:lang w:eastAsia="cs-CZ"/>
        </w:rPr>
        <w:t>zařízení</w:t>
      </w:r>
      <w:r>
        <w:rPr>
          <w:rFonts w:ascii="Calibri" w:hAnsi="Calibri" w:cs="Calibri"/>
          <w:sz w:val="22"/>
          <w:szCs w:val="22"/>
          <w:lang w:eastAsia="cs-CZ"/>
        </w:rPr>
        <w:t xml:space="preserve"> a usnadňující tak práci </w:t>
      </w:r>
      <w:r w:rsidR="00D05B1A">
        <w:rPr>
          <w:rFonts w:ascii="Calibri" w:hAnsi="Calibri" w:cs="Calibri"/>
          <w:sz w:val="22"/>
          <w:szCs w:val="22"/>
          <w:lang w:eastAsia="cs-CZ"/>
        </w:rPr>
        <w:t>i</w:t>
      </w:r>
      <w:r>
        <w:rPr>
          <w:rFonts w:ascii="Calibri" w:hAnsi="Calibri" w:cs="Calibri"/>
          <w:sz w:val="22"/>
          <w:szCs w:val="22"/>
          <w:lang w:eastAsia="cs-CZ"/>
        </w:rPr>
        <w:t xml:space="preserve"> obsluhu</w:t>
      </w:r>
      <w:r w:rsidR="00B71E2C">
        <w:rPr>
          <w:rFonts w:ascii="Calibri" w:hAnsi="Calibri" w:cs="Calibri"/>
          <w:sz w:val="22"/>
          <w:szCs w:val="22"/>
          <w:lang w:eastAsia="cs-CZ"/>
        </w:rPr>
        <w:t>.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A65E83" w:rsidRPr="00A65E83">
        <w:rPr>
          <w:rFonts w:ascii="Calibri" w:hAnsi="Calibri" w:cs="Calibri"/>
          <w:sz w:val="22"/>
          <w:szCs w:val="22"/>
          <w:lang w:eastAsia="cs-CZ"/>
        </w:rPr>
        <w:t>Biometrické technologie umožňují bezpečný a rychlý přístup k datům a zařízením v kanceláři, a to pomocí rozpoznávání obličeje, otisků prstů a dalších biometrických údajů.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A65E83" w:rsidRPr="00A65E83">
        <w:rPr>
          <w:rFonts w:ascii="Calibri" w:hAnsi="Calibri" w:cs="Calibri"/>
          <w:sz w:val="22"/>
          <w:szCs w:val="22"/>
          <w:lang w:eastAsia="cs-CZ"/>
        </w:rPr>
        <w:t>Inteligentní prvky s vestavěnými senzory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 pak</w:t>
      </w:r>
      <w:r w:rsidR="00A65E83" w:rsidRPr="00A65E83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45028B">
        <w:rPr>
          <w:rFonts w:ascii="Calibri" w:hAnsi="Calibri" w:cs="Calibri"/>
          <w:sz w:val="22"/>
          <w:szCs w:val="22"/>
          <w:lang w:eastAsia="cs-CZ"/>
        </w:rPr>
        <w:t xml:space="preserve">pomáhají 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zefektivňovat práci v kanceláři </w:t>
      </w:r>
      <w:r w:rsidR="00A65E83" w:rsidRPr="00A65E83">
        <w:rPr>
          <w:rFonts w:ascii="Calibri" w:hAnsi="Calibri" w:cs="Calibri"/>
          <w:sz w:val="22"/>
          <w:szCs w:val="22"/>
          <w:lang w:eastAsia="cs-CZ"/>
        </w:rPr>
        <w:t xml:space="preserve">a zaznamenávat 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ji pro statistické vyhodnocení a optimalizaci. </w:t>
      </w:r>
      <w:r w:rsidR="0045028B">
        <w:rPr>
          <w:rFonts w:ascii="Calibri" w:hAnsi="Calibri" w:cs="Calibri"/>
          <w:sz w:val="22"/>
          <w:szCs w:val="22"/>
          <w:lang w:eastAsia="cs-CZ"/>
        </w:rPr>
        <w:t xml:space="preserve">Umožňují 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také velmi účelně </w:t>
      </w:r>
      <w:r w:rsidR="00A65E83" w:rsidRPr="00A65E83">
        <w:rPr>
          <w:rFonts w:ascii="Calibri" w:hAnsi="Calibri" w:cs="Calibri"/>
          <w:sz w:val="22"/>
          <w:szCs w:val="22"/>
          <w:lang w:eastAsia="cs-CZ"/>
        </w:rPr>
        <w:t>přizpůsobit kancelářské prostředí konkrétnímu uživateli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 na míru tak, že si zapamatují konkrétní nastavení parametrů</w:t>
      </w:r>
      <w:r w:rsidR="00A65E83" w:rsidRPr="00A65E83">
        <w:rPr>
          <w:rFonts w:ascii="Calibri" w:hAnsi="Calibri" w:cs="Calibri"/>
          <w:sz w:val="22"/>
          <w:szCs w:val="22"/>
          <w:lang w:eastAsia="cs-CZ"/>
        </w:rPr>
        <w:t>.</w:t>
      </w:r>
    </w:p>
    <w:p w14:paraId="726927F1" w14:textId="127A4019" w:rsidR="00CE3838" w:rsidRDefault="00CE3838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2E5C5A">
        <w:rPr>
          <w:rFonts w:ascii="Calibri" w:hAnsi="Calibri" w:cs="Calibri"/>
          <w:b/>
          <w:bCs/>
          <w:sz w:val="22"/>
          <w:szCs w:val="22"/>
          <w:lang w:eastAsia="cs-CZ"/>
        </w:rPr>
        <w:t>Video</w:t>
      </w:r>
      <w:r w:rsidRPr="00C8019A">
        <w:rPr>
          <w:rFonts w:ascii="Calibri" w:hAnsi="Calibri" w:cs="Calibri"/>
          <w:b/>
          <w:bCs/>
          <w:sz w:val="22"/>
          <w:szCs w:val="22"/>
          <w:lang w:eastAsia="cs-CZ"/>
        </w:rPr>
        <w:t xml:space="preserve">konference </w:t>
      </w:r>
      <w:r w:rsidR="00C8019A" w:rsidRPr="00C8019A">
        <w:rPr>
          <w:rFonts w:ascii="Calibri" w:hAnsi="Calibri" w:cs="Calibri"/>
          <w:b/>
          <w:bCs/>
          <w:sz w:val="22"/>
          <w:szCs w:val="22"/>
          <w:lang w:eastAsia="cs-CZ"/>
        </w:rPr>
        <w:t>a virtuální zasedačky</w:t>
      </w:r>
    </w:p>
    <w:p w14:paraId="1D11FA07" w14:textId="325159AA" w:rsidR="00CE3838" w:rsidRDefault="009E1891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CE3838" w:rsidRPr="00327821">
        <w:rPr>
          <w:rFonts w:ascii="Calibri" w:hAnsi="Calibri" w:cs="Calibri"/>
          <w:sz w:val="22"/>
          <w:szCs w:val="22"/>
          <w:lang w:eastAsia="cs-CZ"/>
        </w:rPr>
        <w:t xml:space="preserve">S nárůstem vzdálených pracovních možností </w:t>
      </w:r>
      <w:r w:rsidR="00B71E2C">
        <w:rPr>
          <w:rFonts w:ascii="Calibri" w:hAnsi="Calibri" w:cs="Calibri"/>
          <w:sz w:val="22"/>
          <w:szCs w:val="22"/>
          <w:lang w:eastAsia="cs-CZ"/>
        </w:rPr>
        <w:t>je</w:t>
      </w:r>
      <w:r w:rsidR="00C8019A">
        <w:rPr>
          <w:rFonts w:ascii="Calibri" w:hAnsi="Calibri" w:cs="Calibri"/>
          <w:sz w:val="22"/>
          <w:szCs w:val="22"/>
          <w:lang w:eastAsia="cs-CZ"/>
        </w:rPr>
        <w:t xml:space="preserve"> dnes již použití videokonference nutností. </w:t>
      </w:r>
      <w:r w:rsidR="00CE3838" w:rsidRPr="00327821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Profesionální systémy pak </w:t>
      </w:r>
      <w:r w:rsidR="00CD2470">
        <w:rPr>
          <w:rFonts w:ascii="Calibri" w:hAnsi="Calibri" w:cs="Calibri"/>
          <w:sz w:val="22"/>
          <w:szCs w:val="22"/>
          <w:lang w:eastAsia="cs-CZ"/>
        </w:rPr>
        <w:t xml:space="preserve">nabízejí další </w:t>
      </w:r>
      <w:r w:rsidR="00A65E83">
        <w:rPr>
          <w:rFonts w:ascii="Calibri" w:hAnsi="Calibri" w:cs="Calibri"/>
          <w:sz w:val="22"/>
          <w:szCs w:val="22"/>
          <w:lang w:eastAsia="cs-CZ"/>
        </w:rPr>
        <w:t xml:space="preserve">výhody jako třeba maximální zabezpečení, </w:t>
      </w:r>
      <w:r w:rsidR="00CD2470">
        <w:rPr>
          <w:rFonts w:ascii="Calibri" w:hAnsi="Calibri" w:cs="Calibri"/>
          <w:sz w:val="22"/>
          <w:szCs w:val="22"/>
          <w:lang w:eastAsia="cs-CZ"/>
        </w:rPr>
        <w:t>archivac</w:t>
      </w:r>
      <w:r w:rsidR="00A65E83">
        <w:rPr>
          <w:rFonts w:ascii="Calibri" w:hAnsi="Calibri" w:cs="Calibri"/>
          <w:sz w:val="22"/>
          <w:szCs w:val="22"/>
          <w:lang w:eastAsia="cs-CZ"/>
        </w:rPr>
        <w:t>i</w:t>
      </w:r>
      <w:r w:rsidR="00CD2470">
        <w:rPr>
          <w:rFonts w:ascii="Calibri" w:hAnsi="Calibri" w:cs="Calibri"/>
          <w:sz w:val="22"/>
          <w:szCs w:val="22"/>
          <w:lang w:eastAsia="cs-CZ"/>
        </w:rPr>
        <w:t xml:space="preserve"> jednání, </w:t>
      </w:r>
      <w:r w:rsidR="0058211A">
        <w:rPr>
          <w:rFonts w:ascii="Calibri" w:hAnsi="Calibri" w:cs="Calibri"/>
          <w:sz w:val="22"/>
          <w:szCs w:val="22"/>
          <w:lang w:eastAsia="cs-CZ"/>
        </w:rPr>
        <w:t>snadné</w:t>
      </w:r>
      <w:r w:rsidR="00CD2470">
        <w:rPr>
          <w:rFonts w:ascii="Calibri" w:hAnsi="Calibri" w:cs="Calibri"/>
          <w:sz w:val="22"/>
          <w:szCs w:val="22"/>
          <w:lang w:eastAsia="cs-CZ"/>
        </w:rPr>
        <w:t xml:space="preserve"> vyhledávání a podobně</w:t>
      </w:r>
      <w:r>
        <w:rPr>
          <w:rFonts w:ascii="Calibri" w:hAnsi="Calibri" w:cs="Calibri"/>
          <w:sz w:val="22"/>
          <w:szCs w:val="22"/>
          <w:lang w:eastAsia="cs-CZ"/>
        </w:rPr>
        <w:t>. N</w:t>
      </w:r>
      <w:r w:rsidR="0058211A">
        <w:rPr>
          <w:rFonts w:ascii="Calibri" w:hAnsi="Calibri" w:cs="Calibri"/>
          <w:sz w:val="22"/>
          <w:szCs w:val="22"/>
          <w:lang w:eastAsia="cs-CZ"/>
        </w:rPr>
        <w:t>ejn</w:t>
      </w:r>
      <w:r>
        <w:rPr>
          <w:rFonts w:ascii="Calibri" w:hAnsi="Calibri" w:cs="Calibri"/>
          <w:sz w:val="22"/>
          <w:szCs w:val="22"/>
          <w:lang w:eastAsia="cs-CZ"/>
        </w:rPr>
        <w:t xml:space="preserve">ověji </w:t>
      </w:r>
      <w:r w:rsidR="0058211A">
        <w:rPr>
          <w:rFonts w:ascii="Calibri" w:hAnsi="Calibri" w:cs="Calibri"/>
          <w:sz w:val="22"/>
          <w:szCs w:val="22"/>
          <w:lang w:eastAsia="cs-CZ"/>
        </w:rPr>
        <w:t xml:space="preserve">ve firmách </w:t>
      </w:r>
      <w:r>
        <w:rPr>
          <w:rFonts w:ascii="Calibri" w:hAnsi="Calibri" w:cs="Calibri"/>
          <w:sz w:val="22"/>
          <w:szCs w:val="22"/>
          <w:lang w:eastAsia="cs-CZ"/>
        </w:rPr>
        <w:t xml:space="preserve">pak sledujeme rozvoj virtuálních zasedaček,“ říká Michal Černý zástupce společnosti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Lifesize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 pro ČR.</w:t>
      </w:r>
    </w:p>
    <w:p w14:paraId="6F9DB344" w14:textId="43D81805" w:rsidR="00513F99" w:rsidRPr="00327821" w:rsidRDefault="009E1891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V</w:t>
      </w:r>
      <w:r w:rsidR="00C8019A" w:rsidRPr="002E5C5A">
        <w:rPr>
          <w:rFonts w:ascii="Calibri" w:hAnsi="Calibri" w:cs="Calibri"/>
          <w:sz w:val="22"/>
          <w:szCs w:val="22"/>
          <w:lang w:eastAsia="cs-CZ"/>
        </w:rPr>
        <w:t>irtuální zasedací místnosti</w:t>
      </w:r>
      <w:r>
        <w:rPr>
          <w:rFonts w:ascii="Calibri" w:hAnsi="Calibri" w:cs="Calibri"/>
          <w:sz w:val="22"/>
          <w:szCs w:val="22"/>
          <w:lang w:eastAsia="cs-CZ"/>
        </w:rPr>
        <w:t xml:space="preserve"> jsou </w:t>
      </w:r>
      <w:r w:rsidR="00B71E2C" w:rsidRPr="00B71E2C">
        <w:rPr>
          <w:rFonts w:ascii="Calibri" w:hAnsi="Calibri" w:cs="Calibri"/>
          <w:sz w:val="22"/>
          <w:szCs w:val="22"/>
          <w:lang w:eastAsia="cs-CZ"/>
        </w:rPr>
        <w:t xml:space="preserve">online nástroje, které umožňují lidem spolupracovat, jako by seděli v jedné místnosti. Tyto nástroje zahrnují video a audio konference, sdílení obrazovky a spolupráci v reálném čase na dokumentech. </w:t>
      </w:r>
      <w:r w:rsidR="00513F99" w:rsidRPr="00513F99">
        <w:rPr>
          <w:rFonts w:ascii="Calibri" w:hAnsi="Calibri" w:cs="Calibri"/>
          <w:sz w:val="22"/>
          <w:szCs w:val="22"/>
          <w:lang w:eastAsia="cs-CZ"/>
        </w:rPr>
        <w:t>Je</w:t>
      </w:r>
      <w:r w:rsidR="00513F99">
        <w:rPr>
          <w:rFonts w:ascii="Calibri" w:hAnsi="Calibri" w:cs="Calibri"/>
          <w:sz w:val="22"/>
          <w:szCs w:val="22"/>
          <w:lang w:eastAsia="cs-CZ"/>
        </w:rPr>
        <w:t>dná se</w:t>
      </w:r>
      <w:r w:rsidR="00513F99" w:rsidRPr="00513F99">
        <w:rPr>
          <w:rFonts w:ascii="Calibri" w:hAnsi="Calibri" w:cs="Calibri"/>
          <w:sz w:val="22"/>
          <w:szCs w:val="22"/>
          <w:lang w:eastAsia="cs-CZ"/>
        </w:rPr>
        <w:t xml:space="preserve"> obvykle </w:t>
      </w:r>
      <w:r w:rsidR="00513F99">
        <w:rPr>
          <w:rFonts w:ascii="Calibri" w:hAnsi="Calibri" w:cs="Calibri"/>
          <w:sz w:val="22"/>
          <w:szCs w:val="22"/>
          <w:lang w:eastAsia="cs-CZ"/>
        </w:rPr>
        <w:t xml:space="preserve">o </w:t>
      </w:r>
      <w:r w:rsidR="00513F99" w:rsidRPr="00513F99">
        <w:rPr>
          <w:rFonts w:ascii="Calibri" w:hAnsi="Calibri" w:cs="Calibri"/>
          <w:sz w:val="22"/>
          <w:szCs w:val="22"/>
          <w:lang w:eastAsia="cs-CZ"/>
        </w:rPr>
        <w:t>online platform</w:t>
      </w:r>
      <w:r w:rsidR="00513F99">
        <w:rPr>
          <w:rFonts w:ascii="Calibri" w:hAnsi="Calibri" w:cs="Calibri"/>
          <w:sz w:val="22"/>
          <w:szCs w:val="22"/>
          <w:lang w:eastAsia="cs-CZ"/>
        </w:rPr>
        <w:t>u</w:t>
      </w:r>
      <w:r w:rsidR="00513F99" w:rsidRPr="00513F99">
        <w:rPr>
          <w:rFonts w:ascii="Calibri" w:hAnsi="Calibri" w:cs="Calibri"/>
          <w:sz w:val="22"/>
          <w:szCs w:val="22"/>
          <w:lang w:eastAsia="cs-CZ"/>
        </w:rPr>
        <w:t xml:space="preserve">, kde se účastníci mohou setkat kdykoliv a z jakéhokoliv místa a komunikovat mezi sebou pomocí chatu, audiovizuálních nástrojů, sdílení obrazovky a dalších funkcí. Virtuální zasedací místnost může sloužit jako online platforma pro </w:t>
      </w:r>
      <w:r w:rsidR="00513F99" w:rsidRPr="00513F99">
        <w:rPr>
          <w:rFonts w:ascii="Calibri" w:hAnsi="Calibri" w:cs="Calibri"/>
          <w:sz w:val="22"/>
          <w:szCs w:val="22"/>
          <w:lang w:eastAsia="cs-CZ"/>
        </w:rPr>
        <w:lastRenderedPageBreak/>
        <w:t xml:space="preserve">uspořádání videokonference, ale zahrnuje také další prvky jako například sdílení dokumentů, </w:t>
      </w:r>
      <w:proofErr w:type="spellStart"/>
      <w:r w:rsidR="00513F99" w:rsidRPr="00513F99">
        <w:rPr>
          <w:rFonts w:ascii="Calibri" w:hAnsi="Calibri" w:cs="Calibri"/>
          <w:sz w:val="22"/>
          <w:szCs w:val="22"/>
          <w:lang w:eastAsia="cs-CZ"/>
        </w:rPr>
        <w:t>whiteboardy</w:t>
      </w:r>
      <w:proofErr w:type="spellEnd"/>
      <w:r w:rsidR="00513F99" w:rsidRPr="00513F99">
        <w:rPr>
          <w:rFonts w:ascii="Calibri" w:hAnsi="Calibri" w:cs="Calibri"/>
          <w:sz w:val="22"/>
          <w:szCs w:val="22"/>
          <w:lang w:eastAsia="cs-CZ"/>
        </w:rPr>
        <w:t xml:space="preserve"> pro brainstorming, chatování a další nástroje pro spolupráci na projektu.</w:t>
      </w:r>
    </w:p>
    <w:p w14:paraId="2AC7DEE5" w14:textId="77777777" w:rsidR="005C20A4" w:rsidRDefault="005C20A4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</w:p>
    <w:p w14:paraId="6F4C96F6" w14:textId="50BEBF32" w:rsidR="00C8019A" w:rsidRDefault="00C8019A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>
        <w:rPr>
          <w:rFonts w:ascii="Calibri" w:hAnsi="Calibri" w:cs="Calibri"/>
          <w:b/>
          <w:bCs/>
          <w:sz w:val="22"/>
          <w:szCs w:val="22"/>
          <w:lang w:eastAsia="cs-CZ"/>
        </w:rPr>
        <w:t>Umělá inteligence AI</w:t>
      </w:r>
    </w:p>
    <w:p w14:paraId="4D1EA67B" w14:textId="2AD71547" w:rsidR="00C8019A" w:rsidRPr="00327821" w:rsidRDefault="00F95FF2" w:rsidP="00C8019A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Rozšiřujícím se trendem </w:t>
      </w:r>
      <w:r w:rsidR="00513F99">
        <w:rPr>
          <w:rFonts w:ascii="Calibri" w:hAnsi="Calibri" w:cs="Calibri"/>
          <w:sz w:val="22"/>
          <w:szCs w:val="22"/>
          <w:lang w:eastAsia="cs-CZ"/>
        </w:rPr>
        <w:t>je</w:t>
      </w:r>
      <w:r>
        <w:rPr>
          <w:rFonts w:ascii="Calibri" w:hAnsi="Calibri" w:cs="Calibri"/>
          <w:sz w:val="22"/>
          <w:szCs w:val="22"/>
          <w:lang w:eastAsia="cs-CZ"/>
        </w:rPr>
        <w:t xml:space="preserve"> také</w:t>
      </w:r>
      <w:r w:rsidR="00C8019A" w:rsidRPr="002E5C5A">
        <w:rPr>
          <w:rFonts w:ascii="Calibri" w:hAnsi="Calibri" w:cs="Calibri"/>
          <w:sz w:val="22"/>
          <w:szCs w:val="22"/>
          <w:lang w:eastAsia="cs-CZ"/>
        </w:rPr>
        <w:t xml:space="preserve"> využívání umělé inteligence v</w:t>
      </w:r>
      <w:r>
        <w:rPr>
          <w:rFonts w:ascii="Calibri" w:hAnsi="Calibri" w:cs="Calibri"/>
          <w:sz w:val="22"/>
          <w:szCs w:val="22"/>
          <w:lang w:eastAsia="cs-CZ"/>
        </w:rPr>
        <w:t> kancelářích a zasedacích místnostech</w:t>
      </w:r>
      <w:r w:rsidR="00C8019A" w:rsidRPr="002E5C5A">
        <w:rPr>
          <w:rFonts w:ascii="Calibri" w:hAnsi="Calibri" w:cs="Calibri"/>
          <w:sz w:val="22"/>
          <w:szCs w:val="22"/>
          <w:lang w:eastAsia="cs-CZ"/>
        </w:rPr>
        <w:t xml:space="preserve">. Pokročilé algoritmy umělé inteligence mohou pomoci s automatickým překladem, rozpoznáváním hlasu a obrazu, nebo dokonce s analýzou výstupů z různých senzorů. To může vést k efektivnějšímu a produktivnějšímu využití času </w:t>
      </w:r>
      <w:r w:rsidR="003F4AB6">
        <w:rPr>
          <w:rFonts w:ascii="Calibri" w:hAnsi="Calibri" w:cs="Calibri"/>
          <w:sz w:val="22"/>
          <w:szCs w:val="22"/>
          <w:lang w:eastAsia="cs-CZ"/>
        </w:rPr>
        <w:t>na práci</w:t>
      </w:r>
      <w:r w:rsidR="00C8019A" w:rsidRPr="002E5C5A">
        <w:rPr>
          <w:rFonts w:ascii="Calibri" w:hAnsi="Calibri" w:cs="Calibri"/>
          <w:sz w:val="22"/>
          <w:szCs w:val="22"/>
          <w:lang w:eastAsia="cs-CZ"/>
        </w:rPr>
        <w:t xml:space="preserve"> a zlepšení spolupráce mezi účastníky.</w:t>
      </w:r>
      <w:r w:rsidR="003F4AB6"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="00CD2470">
        <w:rPr>
          <w:rFonts w:ascii="Calibri" w:hAnsi="Calibri" w:cs="Calibri"/>
          <w:sz w:val="22"/>
          <w:szCs w:val="22"/>
          <w:lang w:eastAsia="cs-CZ"/>
        </w:rPr>
        <w:t>Vysoce aktuální o</w:t>
      </w:r>
      <w:r w:rsidR="003F4AB6">
        <w:rPr>
          <w:rFonts w:ascii="Calibri" w:hAnsi="Calibri" w:cs="Calibri"/>
          <w:sz w:val="22"/>
          <w:szCs w:val="22"/>
          <w:lang w:eastAsia="cs-CZ"/>
        </w:rPr>
        <w:t>tázkou zůstává, do jaké míry se tento rychle rozvíjející obor prosadí v kancelářském prostředí.</w:t>
      </w:r>
    </w:p>
    <w:p w14:paraId="16EDE03D" w14:textId="6BF69F5D" w:rsidR="00CE3838" w:rsidRDefault="00CE3838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2E5C5A">
        <w:rPr>
          <w:rFonts w:ascii="Calibri" w:hAnsi="Calibri" w:cs="Calibri"/>
          <w:b/>
          <w:bCs/>
          <w:sz w:val="22"/>
          <w:szCs w:val="22"/>
          <w:lang w:eastAsia="cs-CZ"/>
        </w:rPr>
        <w:t>Inteligentní asistenti</w:t>
      </w:r>
      <w:r w:rsidRPr="00327821"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417F4C89" w14:textId="166DC55A" w:rsidR="009E1891" w:rsidRDefault="003F4AB6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AI </w:t>
      </w:r>
      <w:r w:rsidR="00983801">
        <w:rPr>
          <w:rFonts w:ascii="Calibri" w:hAnsi="Calibri" w:cs="Calibri"/>
          <w:sz w:val="22"/>
          <w:szCs w:val="22"/>
          <w:lang w:eastAsia="cs-CZ"/>
        </w:rPr>
        <w:t xml:space="preserve">má </w:t>
      </w:r>
      <w:r>
        <w:rPr>
          <w:rFonts w:ascii="Calibri" w:hAnsi="Calibri" w:cs="Calibri"/>
          <w:sz w:val="22"/>
          <w:szCs w:val="22"/>
          <w:lang w:eastAsia="cs-CZ"/>
        </w:rPr>
        <w:t>urči</w:t>
      </w:r>
      <w:r w:rsidR="00CD2470">
        <w:rPr>
          <w:rFonts w:ascii="Calibri" w:hAnsi="Calibri" w:cs="Calibri"/>
          <w:sz w:val="22"/>
          <w:szCs w:val="22"/>
          <w:lang w:eastAsia="cs-CZ"/>
        </w:rPr>
        <w:t>tě</w:t>
      </w:r>
      <w:r>
        <w:rPr>
          <w:rFonts w:ascii="Calibri" w:hAnsi="Calibri" w:cs="Calibri"/>
          <w:sz w:val="22"/>
          <w:szCs w:val="22"/>
          <w:lang w:eastAsia="cs-CZ"/>
        </w:rPr>
        <w:t xml:space="preserve"> již dnes svou roli ve využívání inteligentních asistentů. Již nyní</w:t>
      </w:r>
      <w:r w:rsidR="00CE3838" w:rsidRPr="00327821">
        <w:rPr>
          <w:rFonts w:ascii="Calibri" w:hAnsi="Calibri" w:cs="Calibri"/>
          <w:sz w:val="22"/>
          <w:szCs w:val="22"/>
          <w:lang w:eastAsia="cs-CZ"/>
        </w:rPr>
        <w:t xml:space="preserve"> se objevují nové technologie založené na umělé inteligenci, které dokáží pomocí rozpoznávání řeči reagovat na pokyny a příkazy uživatele. T</w:t>
      </w:r>
      <w:r>
        <w:rPr>
          <w:rFonts w:ascii="Calibri" w:hAnsi="Calibri" w:cs="Calibri"/>
          <w:sz w:val="22"/>
          <w:szCs w:val="22"/>
          <w:lang w:eastAsia="cs-CZ"/>
        </w:rPr>
        <w:t>i</w:t>
      </w:r>
      <w:r w:rsidR="00CE3838" w:rsidRPr="00327821">
        <w:rPr>
          <w:rFonts w:ascii="Calibri" w:hAnsi="Calibri" w:cs="Calibri"/>
          <w:sz w:val="22"/>
          <w:szCs w:val="22"/>
          <w:lang w:eastAsia="cs-CZ"/>
        </w:rPr>
        <w:t>to inteligentní asistenti se mohou stát nedílnou součástí moderních zasedacích místností, kde mohou pomoci s organizací konference, poskytnout informace o účastnících nebo zobrazit prezentace na obrazovce.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</w:p>
    <w:p w14:paraId="398E39BB" w14:textId="37635B75" w:rsidR="00CE3838" w:rsidRDefault="003F4AB6" w:rsidP="00CE3838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5979AF">
        <w:rPr>
          <w:rFonts w:ascii="Calibri" w:hAnsi="Calibri" w:cs="Calibri"/>
          <w:sz w:val="22"/>
          <w:szCs w:val="22"/>
          <w:lang w:eastAsia="cs-CZ"/>
        </w:rPr>
        <w:t xml:space="preserve">Mnoho firem se však stále </w:t>
      </w:r>
      <w:r w:rsidR="005979AF">
        <w:rPr>
          <w:rFonts w:ascii="Calibri" w:hAnsi="Calibri" w:cs="Calibri"/>
          <w:sz w:val="22"/>
          <w:szCs w:val="22"/>
          <w:lang w:eastAsia="cs-CZ"/>
        </w:rPr>
        <w:t xml:space="preserve">jejich </w:t>
      </w:r>
      <w:r w:rsidRPr="005979AF">
        <w:rPr>
          <w:rFonts w:ascii="Calibri" w:hAnsi="Calibri" w:cs="Calibri"/>
          <w:sz w:val="22"/>
          <w:szCs w:val="22"/>
          <w:lang w:eastAsia="cs-CZ"/>
        </w:rPr>
        <w:t xml:space="preserve">použití přímo v práci s citlivými </w:t>
      </w:r>
      <w:r w:rsidR="00CD2470" w:rsidRPr="005979AF">
        <w:rPr>
          <w:rFonts w:ascii="Calibri" w:hAnsi="Calibri" w:cs="Calibri"/>
          <w:sz w:val="22"/>
          <w:szCs w:val="22"/>
          <w:lang w:eastAsia="cs-CZ"/>
        </w:rPr>
        <w:t xml:space="preserve">firemními </w:t>
      </w:r>
      <w:r w:rsidRPr="005979AF">
        <w:rPr>
          <w:rFonts w:ascii="Calibri" w:hAnsi="Calibri" w:cs="Calibri"/>
          <w:sz w:val="22"/>
          <w:szCs w:val="22"/>
          <w:lang w:eastAsia="cs-CZ"/>
        </w:rPr>
        <w:t xml:space="preserve">daty </w:t>
      </w:r>
      <w:proofErr w:type="gramStart"/>
      <w:r w:rsidR="005979AF">
        <w:rPr>
          <w:rFonts w:ascii="Calibri" w:hAnsi="Calibri" w:cs="Calibri"/>
          <w:sz w:val="22"/>
          <w:szCs w:val="22"/>
          <w:lang w:eastAsia="cs-CZ"/>
        </w:rPr>
        <w:t>obává</w:t>
      </w:r>
      <w:r>
        <w:rPr>
          <w:rFonts w:ascii="Calibri" w:hAnsi="Calibri" w:cs="Calibri"/>
          <w:sz w:val="22"/>
          <w:szCs w:val="22"/>
          <w:lang w:eastAsia="cs-CZ"/>
        </w:rPr>
        <w:t xml:space="preserve">, </w:t>
      </w:r>
      <w:r w:rsidR="003B71D0">
        <w:rPr>
          <w:rFonts w:ascii="Calibri" w:hAnsi="Calibri" w:cs="Calibri"/>
          <w:sz w:val="22"/>
          <w:szCs w:val="22"/>
          <w:lang w:eastAsia="cs-CZ"/>
        </w:rPr>
        <w:t xml:space="preserve"> </w:t>
      </w:r>
      <w:r>
        <w:rPr>
          <w:rFonts w:ascii="Calibri" w:hAnsi="Calibri" w:cs="Calibri"/>
          <w:sz w:val="22"/>
          <w:szCs w:val="22"/>
          <w:lang w:eastAsia="cs-CZ"/>
        </w:rPr>
        <w:t>a</w:t>
      </w:r>
      <w:proofErr w:type="gramEnd"/>
      <w:r>
        <w:rPr>
          <w:rFonts w:ascii="Calibri" w:hAnsi="Calibri" w:cs="Calibri"/>
          <w:sz w:val="22"/>
          <w:szCs w:val="22"/>
          <w:lang w:eastAsia="cs-CZ"/>
        </w:rPr>
        <w:t xml:space="preserve"> proto můžeme nyní vidět použití inteligentních asistentů </w:t>
      </w:r>
      <w:r w:rsidR="00CD2470">
        <w:rPr>
          <w:rFonts w:ascii="Calibri" w:hAnsi="Calibri" w:cs="Calibri"/>
          <w:sz w:val="22"/>
          <w:szCs w:val="22"/>
          <w:lang w:eastAsia="cs-CZ"/>
        </w:rPr>
        <w:t>nejčastěji</w:t>
      </w:r>
      <w:r>
        <w:rPr>
          <w:rFonts w:ascii="Calibri" w:hAnsi="Calibri" w:cs="Calibri"/>
          <w:sz w:val="22"/>
          <w:szCs w:val="22"/>
          <w:lang w:eastAsia="cs-CZ"/>
        </w:rPr>
        <w:t xml:space="preserve"> v podobě chytrých recepcí a </w:t>
      </w:r>
      <w:proofErr w:type="spellStart"/>
      <w:r>
        <w:rPr>
          <w:rFonts w:ascii="Calibri" w:hAnsi="Calibri" w:cs="Calibri"/>
          <w:sz w:val="22"/>
          <w:szCs w:val="22"/>
          <w:lang w:eastAsia="cs-CZ"/>
        </w:rPr>
        <w:t>využítí</w:t>
      </w:r>
      <w:proofErr w:type="spellEnd"/>
      <w:r>
        <w:rPr>
          <w:rFonts w:ascii="Calibri" w:hAnsi="Calibri" w:cs="Calibri"/>
          <w:sz w:val="22"/>
          <w:szCs w:val="22"/>
          <w:lang w:eastAsia="cs-CZ"/>
        </w:rPr>
        <w:t xml:space="preserve"> v</w:t>
      </w:r>
      <w:r w:rsidR="009E1891">
        <w:rPr>
          <w:rFonts w:ascii="Calibri" w:hAnsi="Calibri" w:cs="Calibri"/>
          <w:sz w:val="22"/>
          <w:szCs w:val="22"/>
          <w:lang w:eastAsia="cs-CZ"/>
        </w:rPr>
        <w:t> </w:t>
      </w:r>
      <w:r>
        <w:rPr>
          <w:rFonts w:ascii="Calibri" w:hAnsi="Calibri" w:cs="Calibri"/>
          <w:sz w:val="22"/>
          <w:szCs w:val="22"/>
          <w:lang w:eastAsia="cs-CZ"/>
        </w:rPr>
        <w:t>backoffice</w:t>
      </w:r>
      <w:r w:rsidR="009E1891">
        <w:rPr>
          <w:rFonts w:ascii="Calibri" w:hAnsi="Calibri" w:cs="Calibri"/>
          <w:sz w:val="22"/>
          <w:szCs w:val="22"/>
          <w:lang w:eastAsia="cs-CZ"/>
        </w:rPr>
        <w:t>.</w:t>
      </w:r>
    </w:p>
    <w:p w14:paraId="540956E3" w14:textId="0AF9C764" w:rsidR="00CD2470" w:rsidRPr="009A2002" w:rsidRDefault="00CD2470" w:rsidP="0071734A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b/>
          <w:bCs/>
          <w:sz w:val="22"/>
          <w:szCs w:val="22"/>
          <w:lang w:eastAsia="cs-CZ"/>
        </w:rPr>
      </w:pPr>
      <w:r w:rsidRPr="009A2002">
        <w:rPr>
          <w:rFonts w:ascii="Calibri" w:hAnsi="Calibri" w:cs="Calibri"/>
          <w:b/>
          <w:bCs/>
          <w:sz w:val="22"/>
          <w:szCs w:val="22"/>
          <w:lang w:eastAsia="cs-CZ"/>
        </w:rPr>
        <w:t>Green</w:t>
      </w:r>
      <w:r w:rsidR="005E67E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</w:t>
      </w:r>
      <w:r w:rsidRPr="009A2002">
        <w:rPr>
          <w:rFonts w:ascii="Calibri" w:hAnsi="Calibri" w:cs="Calibri"/>
          <w:b/>
          <w:bCs/>
          <w:sz w:val="22"/>
          <w:szCs w:val="22"/>
          <w:lang w:eastAsia="cs-CZ"/>
        </w:rPr>
        <w:t>a udržitelné technologie</w:t>
      </w:r>
      <w:r w:rsidR="005E67E7">
        <w:rPr>
          <w:rFonts w:ascii="Calibri" w:hAnsi="Calibri" w:cs="Calibri"/>
          <w:b/>
          <w:bCs/>
          <w:sz w:val="22"/>
          <w:szCs w:val="22"/>
          <w:lang w:eastAsia="cs-CZ"/>
        </w:rPr>
        <w:t xml:space="preserve"> v kancelářích</w:t>
      </w:r>
    </w:p>
    <w:p w14:paraId="7291E232" w14:textId="77777777" w:rsidR="00261798" w:rsidRDefault="009A2002" w:rsidP="009A200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 w:rsidRPr="00A47716">
        <w:rPr>
          <w:rFonts w:ascii="Calibri" w:hAnsi="Calibri" w:cs="Calibri"/>
          <w:sz w:val="22"/>
          <w:szCs w:val="22"/>
          <w:lang w:eastAsia="cs-CZ"/>
        </w:rPr>
        <w:t>Dalším velkým tématem</w:t>
      </w:r>
      <w:r>
        <w:rPr>
          <w:rFonts w:ascii="Calibri" w:hAnsi="Calibri" w:cs="Calibri"/>
          <w:sz w:val="22"/>
          <w:szCs w:val="22"/>
          <w:lang w:eastAsia="cs-CZ"/>
        </w:rPr>
        <w:t xml:space="preserve"> současných kancelářských prostor je </w:t>
      </w:r>
      <w:r w:rsidRPr="00A47716">
        <w:rPr>
          <w:rFonts w:ascii="Calibri" w:hAnsi="Calibri" w:cs="Calibri"/>
          <w:sz w:val="22"/>
          <w:szCs w:val="22"/>
          <w:lang w:eastAsia="cs-CZ"/>
        </w:rPr>
        <w:t xml:space="preserve">udržitelnost, ekologie a společenská odpovědnost. </w:t>
      </w:r>
      <w:r>
        <w:rPr>
          <w:rFonts w:ascii="Calibri" w:hAnsi="Calibri" w:cs="Calibri"/>
          <w:sz w:val="22"/>
          <w:szCs w:val="22"/>
          <w:lang w:eastAsia="cs-CZ"/>
        </w:rPr>
        <w:t xml:space="preserve">Firmy stále více dbají na to, </w:t>
      </w:r>
      <w:r w:rsidRPr="00A47716">
        <w:rPr>
          <w:rFonts w:ascii="Calibri" w:hAnsi="Calibri" w:cs="Calibri"/>
          <w:sz w:val="22"/>
          <w:szCs w:val="22"/>
          <w:lang w:eastAsia="cs-CZ"/>
        </w:rPr>
        <w:t xml:space="preserve">aby </w:t>
      </w:r>
      <w:r>
        <w:rPr>
          <w:rFonts w:ascii="Calibri" w:hAnsi="Calibri" w:cs="Calibri"/>
          <w:sz w:val="22"/>
          <w:szCs w:val="22"/>
          <w:lang w:eastAsia="cs-CZ"/>
        </w:rPr>
        <w:t xml:space="preserve">používané </w:t>
      </w:r>
      <w:r w:rsidR="00261798">
        <w:rPr>
          <w:rFonts w:ascii="Calibri" w:hAnsi="Calibri" w:cs="Calibri"/>
          <w:sz w:val="22"/>
          <w:szCs w:val="22"/>
          <w:lang w:eastAsia="cs-CZ"/>
        </w:rPr>
        <w:t xml:space="preserve">spotřebiče a </w:t>
      </w:r>
      <w:r w:rsidRPr="00A47716">
        <w:rPr>
          <w:rFonts w:ascii="Calibri" w:hAnsi="Calibri" w:cs="Calibri"/>
          <w:sz w:val="22"/>
          <w:szCs w:val="22"/>
          <w:lang w:eastAsia="cs-CZ"/>
        </w:rPr>
        <w:t>materiály měly buď co nejmenší uhlíkovou stopu nebo byly přímo vyráběné z</w:t>
      </w:r>
      <w:r>
        <w:rPr>
          <w:rFonts w:ascii="Calibri" w:hAnsi="Calibri" w:cs="Calibri"/>
          <w:sz w:val="22"/>
          <w:szCs w:val="22"/>
          <w:lang w:eastAsia="cs-CZ"/>
        </w:rPr>
        <w:t> </w:t>
      </w:r>
      <w:r w:rsidRPr="00A47716">
        <w:rPr>
          <w:rFonts w:ascii="Calibri" w:hAnsi="Calibri" w:cs="Calibri"/>
          <w:sz w:val="22"/>
          <w:szCs w:val="22"/>
          <w:lang w:eastAsia="cs-CZ"/>
        </w:rPr>
        <w:t>recyklátů</w:t>
      </w:r>
      <w:r>
        <w:rPr>
          <w:rFonts w:ascii="Calibri" w:hAnsi="Calibri" w:cs="Calibri"/>
          <w:sz w:val="22"/>
          <w:szCs w:val="22"/>
          <w:lang w:eastAsia="cs-CZ"/>
        </w:rPr>
        <w:t xml:space="preserve">. </w:t>
      </w:r>
    </w:p>
    <w:p w14:paraId="0C6412FB" w14:textId="3CD6AB66" w:rsidR="009A2002" w:rsidRPr="00C35C00" w:rsidRDefault="009A2002" w:rsidP="009A200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22"/>
          <w:szCs w:val="22"/>
          <w:lang w:eastAsia="cs-CZ"/>
        </w:rPr>
        <w:t xml:space="preserve">Také se snaží vytvářet v kancelářích </w:t>
      </w:r>
      <w:r w:rsidRPr="003A1ED2">
        <w:rPr>
          <w:rFonts w:ascii="Calibri" w:hAnsi="Calibri" w:cs="Calibri"/>
          <w:sz w:val="22"/>
          <w:szCs w:val="22"/>
          <w:lang w:eastAsia="cs-CZ"/>
        </w:rPr>
        <w:t>živ</w:t>
      </w:r>
      <w:r>
        <w:rPr>
          <w:rFonts w:ascii="Calibri" w:hAnsi="Calibri" w:cs="Calibri"/>
          <w:sz w:val="22"/>
          <w:szCs w:val="22"/>
          <w:lang w:eastAsia="cs-CZ"/>
        </w:rPr>
        <w:t>ý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 prostor, který spojuje lidi s přírodou.</w:t>
      </w:r>
      <w:r>
        <w:rPr>
          <w:rFonts w:ascii="Calibri" w:hAnsi="Calibri" w:cs="Calibri"/>
          <w:sz w:val="22"/>
          <w:szCs w:val="22"/>
          <w:lang w:eastAsia="cs-CZ"/>
        </w:rPr>
        <w:t xml:space="preserve"> </w:t>
      </w:r>
      <w:r w:rsidRPr="003A1ED2">
        <w:rPr>
          <w:rFonts w:ascii="Calibri" w:hAnsi="Calibri" w:cs="Calibri"/>
          <w:sz w:val="22"/>
          <w:szCs w:val="22"/>
          <w:lang w:eastAsia="cs-CZ"/>
        </w:rPr>
        <w:t xml:space="preserve">Mezi oblíbené prvky inspirované přírodou </w:t>
      </w:r>
      <w:r>
        <w:rPr>
          <w:rFonts w:ascii="Calibri" w:hAnsi="Calibri" w:cs="Calibri"/>
          <w:sz w:val="22"/>
          <w:szCs w:val="22"/>
          <w:lang w:eastAsia="cs-CZ"/>
        </w:rPr>
        <w:t xml:space="preserve">patří zelené stěny a střechy, interiérové využití větších rostlin a další podobné prvky. </w:t>
      </w:r>
      <w:r w:rsidR="00261798">
        <w:rPr>
          <w:rFonts w:ascii="Calibri" w:hAnsi="Calibri" w:cs="Calibri"/>
          <w:sz w:val="22"/>
          <w:szCs w:val="22"/>
          <w:lang w:eastAsia="cs-CZ"/>
        </w:rPr>
        <w:t>Instalace těchto zelených prostor jsou často podporovány pokročilými technologiemi.</w:t>
      </w:r>
    </w:p>
    <w:p w14:paraId="1337550F" w14:textId="11FED8C3" w:rsidR="00101576" w:rsidRDefault="009E1891" w:rsidP="0010157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  <w:r>
        <w:rPr>
          <w:rFonts w:ascii="Calibri" w:hAnsi="Calibri" w:cs="Calibri"/>
          <w:sz w:val="22"/>
          <w:szCs w:val="22"/>
          <w:lang w:eastAsia="cs-CZ"/>
        </w:rPr>
        <w:t>„</w:t>
      </w:r>
      <w:r w:rsidR="005E67E7" w:rsidRPr="005E67E7">
        <w:rPr>
          <w:rFonts w:ascii="Calibri" w:hAnsi="Calibri" w:cs="Calibri"/>
          <w:sz w:val="22"/>
          <w:szCs w:val="22"/>
          <w:lang w:eastAsia="cs-CZ"/>
        </w:rPr>
        <w:t xml:space="preserve">Dalším trendem je využití </w:t>
      </w:r>
      <w:proofErr w:type="spellStart"/>
      <w:r w:rsidR="005E67E7" w:rsidRPr="005E67E7">
        <w:rPr>
          <w:rFonts w:ascii="Calibri" w:hAnsi="Calibri" w:cs="Calibri"/>
          <w:sz w:val="22"/>
          <w:szCs w:val="22"/>
          <w:lang w:eastAsia="cs-CZ"/>
        </w:rPr>
        <w:t>smart</w:t>
      </w:r>
      <w:proofErr w:type="spellEnd"/>
      <w:r w:rsidR="005E67E7" w:rsidRPr="005E67E7">
        <w:rPr>
          <w:rFonts w:ascii="Calibri" w:hAnsi="Calibri" w:cs="Calibri"/>
          <w:sz w:val="22"/>
          <w:szCs w:val="22"/>
          <w:lang w:eastAsia="cs-CZ"/>
        </w:rPr>
        <w:t xml:space="preserve"> materiálů</w:t>
      </w:r>
      <w:r w:rsidR="005E67E7">
        <w:rPr>
          <w:rFonts w:ascii="Calibri" w:hAnsi="Calibri" w:cs="Calibri"/>
          <w:sz w:val="22"/>
          <w:szCs w:val="22"/>
          <w:lang w:eastAsia="cs-CZ"/>
        </w:rPr>
        <w:t xml:space="preserve"> podporovaných technologiemi</w:t>
      </w:r>
      <w:r w:rsidR="005E67E7" w:rsidRPr="005E67E7">
        <w:rPr>
          <w:rFonts w:ascii="Calibri" w:hAnsi="Calibri" w:cs="Calibri"/>
          <w:sz w:val="22"/>
          <w:szCs w:val="22"/>
          <w:lang w:eastAsia="cs-CZ"/>
        </w:rPr>
        <w:t>, které dokáž</w:t>
      </w:r>
      <w:r w:rsidR="005E67E7">
        <w:rPr>
          <w:rFonts w:ascii="Calibri" w:hAnsi="Calibri" w:cs="Calibri"/>
          <w:sz w:val="22"/>
          <w:szCs w:val="22"/>
          <w:lang w:eastAsia="cs-CZ"/>
        </w:rPr>
        <w:t>í</w:t>
      </w:r>
      <w:r w:rsidR="005E67E7" w:rsidRPr="005E67E7">
        <w:rPr>
          <w:rFonts w:ascii="Calibri" w:hAnsi="Calibri" w:cs="Calibri"/>
          <w:sz w:val="22"/>
          <w:szCs w:val="22"/>
          <w:lang w:eastAsia="cs-CZ"/>
        </w:rPr>
        <w:t xml:space="preserve"> reagovat na okolní podmínky. Například sklo s proměnlivou propustností světla nebo stěny s proměnlivou izolační schopností. </w:t>
      </w:r>
      <w:r>
        <w:rPr>
          <w:rFonts w:ascii="Calibri" w:hAnsi="Calibri" w:cs="Calibri"/>
          <w:sz w:val="22"/>
          <w:szCs w:val="22"/>
          <w:lang w:eastAsia="cs-CZ"/>
        </w:rPr>
        <w:t>Ty pomáhají spolu se senzory a vyhodnocování</w:t>
      </w:r>
      <w:r w:rsidR="00D05B1A">
        <w:rPr>
          <w:rFonts w:ascii="Calibri" w:hAnsi="Calibri" w:cs="Calibri"/>
          <w:sz w:val="22"/>
          <w:szCs w:val="22"/>
          <w:lang w:eastAsia="cs-CZ"/>
        </w:rPr>
        <w:t>m</w:t>
      </w:r>
      <w:r>
        <w:rPr>
          <w:rFonts w:ascii="Calibri" w:hAnsi="Calibri" w:cs="Calibri"/>
          <w:sz w:val="22"/>
          <w:szCs w:val="22"/>
          <w:lang w:eastAsia="cs-CZ"/>
        </w:rPr>
        <w:t xml:space="preserve"> jejich hodnot k efektivnějšímu ud</w:t>
      </w:r>
      <w:r w:rsidR="005979AF">
        <w:rPr>
          <w:rFonts w:ascii="Calibri" w:hAnsi="Calibri" w:cs="Calibri"/>
          <w:sz w:val="22"/>
          <w:szCs w:val="22"/>
          <w:lang w:eastAsia="cs-CZ"/>
        </w:rPr>
        <w:t>rž</w:t>
      </w:r>
      <w:r>
        <w:rPr>
          <w:rFonts w:ascii="Calibri" w:hAnsi="Calibri" w:cs="Calibri"/>
          <w:sz w:val="22"/>
          <w:szCs w:val="22"/>
          <w:lang w:eastAsia="cs-CZ"/>
        </w:rPr>
        <w:t xml:space="preserve">ování vnitřního klimatu. </w:t>
      </w:r>
      <w:r w:rsidR="005E67E7" w:rsidRPr="005E67E7">
        <w:rPr>
          <w:rFonts w:ascii="Calibri" w:hAnsi="Calibri" w:cs="Calibri"/>
          <w:sz w:val="22"/>
          <w:szCs w:val="22"/>
          <w:lang w:eastAsia="cs-CZ"/>
        </w:rPr>
        <w:t>Tyto materiály dokážou snížit potřebu vytápění a chlazení</w:t>
      </w:r>
      <w:r w:rsidRPr="0015001B">
        <w:rPr>
          <w:rFonts w:ascii="Calibri" w:hAnsi="Calibri" w:cs="Calibri"/>
          <w:sz w:val="22"/>
          <w:szCs w:val="22"/>
          <w:lang w:eastAsia="cs-CZ"/>
        </w:rPr>
        <w:t>,“ vysvětluje Ondřej Mareček z SSI Group</w:t>
      </w:r>
      <w:r>
        <w:rPr>
          <w:rFonts w:ascii="Calibri" w:hAnsi="Calibri" w:cs="Calibri"/>
          <w:sz w:val="22"/>
          <w:szCs w:val="22"/>
          <w:lang w:eastAsia="cs-CZ"/>
        </w:rPr>
        <w:t xml:space="preserve"> a </w:t>
      </w:r>
      <w:r w:rsidR="00101576">
        <w:rPr>
          <w:rFonts w:ascii="Calibri" w:hAnsi="Calibri" w:cs="Calibri"/>
          <w:sz w:val="22"/>
          <w:szCs w:val="22"/>
          <w:lang w:eastAsia="cs-CZ"/>
        </w:rPr>
        <w:t xml:space="preserve">dodává: </w:t>
      </w:r>
      <w:r>
        <w:rPr>
          <w:rFonts w:ascii="Calibri" w:hAnsi="Calibri" w:cs="Calibri"/>
          <w:sz w:val="22"/>
          <w:szCs w:val="22"/>
          <w:lang w:eastAsia="cs-CZ"/>
        </w:rPr>
        <w:t>„</w:t>
      </w:r>
      <w:r w:rsidR="00101576">
        <w:rPr>
          <w:rFonts w:ascii="Calibri" w:hAnsi="Calibri" w:cs="Calibri"/>
          <w:sz w:val="22"/>
          <w:szCs w:val="22"/>
          <w:lang w:eastAsia="cs-CZ"/>
        </w:rPr>
        <w:t xml:space="preserve">Motorem urychlení </w:t>
      </w:r>
      <w:proofErr w:type="spellStart"/>
      <w:r w:rsidR="00101576">
        <w:rPr>
          <w:rFonts w:ascii="Calibri" w:hAnsi="Calibri" w:cs="Calibri"/>
          <w:sz w:val="22"/>
          <w:szCs w:val="22"/>
          <w:lang w:eastAsia="cs-CZ"/>
        </w:rPr>
        <w:t>smart</w:t>
      </w:r>
      <w:proofErr w:type="spellEnd"/>
      <w:r w:rsidR="00101576">
        <w:rPr>
          <w:rFonts w:ascii="Calibri" w:hAnsi="Calibri" w:cs="Calibri"/>
          <w:sz w:val="22"/>
          <w:szCs w:val="22"/>
          <w:lang w:eastAsia="cs-CZ"/>
        </w:rPr>
        <w:t xml:space="preserve"> technologií je </w:t>
      </w:r>
      <w:r w:rsidR="008B0BCF">
        <w:rPr>
          <w:rFonts w:ascii="Calibri" w:hAnsi="Calibri" w:cs="Calibri"/>
          <w:sz w:val="22"/>
          <w:szCs w:val="22"/>
          <w:lang w:eastAsia="cs-CZ"/>
        </w:rPr>
        <w:t>ale</w:t>
      </w:r>
      <w:r w:rsidR="00101576">
        <w:rPr>
          <w:rFonts w:ascii="Calibri" w:hAnsi="Calibri" w:cs="Calibri"/>
          <w:sz w:val="22"/>
          <w:szCs w:val="22"/>
          <w:lang w:eastAsia="cs-CZ"/>
        </w:rPr>
        <w:t xml:space="preserve"> také legislativa.  Brzy budou muset zaměstnavatelé reportovat udržitelnost podle směrnic EU. Sledovat a reportovat budou muset </w:t>
      </w:r>
      <w:proofErr w:type="gramStart"/>
      <w:r w:rsidR="00101576">
        <w:rPr>
          <w:rFonts w:ascii="Calibri" w:hAnsi="Calibri" w:cs="Calibri"/>
          <w:sz w:val="22"/>
          <w:szCs w:val="22"/>
          <w:lang w:eastAsia="cs-CZ"/>
        </w:rPr>
        <w:t xml:space="preserve">například </w:t>
      </w:r>
      <w:r w:rsidR="00101576" w:rsidRPr="00101576">
        <w:rPr>
          <w:rFonts w:ascii="Calibri" w:hAnsi="Calibri" w:cs="Calibri"/>
          <w:sz w:val="22"/>
          <w:szCs w:val="22"/>
          <w:lang w:eastAsia="cs-CZ"/>
        </w:rPr>
        <w:t xml:space="preserve"> spotřeb</w:t>
      </w:r>
      <w:r w:rsidR="00101576">
        <w:rPr>
          <w:rFonts w:ascii="Calibri" w:hAnsi="Calibri" w:cs="Calibri"/>
          <w:sz w:val="22"/>
          <w:szCs w:val="22"/>
          <w:lang w:eastAsia="cs-CZ"/>
        </w:rPr>
        <w:t>u</w:t>
      </w:r>
      <w:proofErr w:type="gramEnd"/>
      <w:r w:rsidR="00101576" w:rsidRPr="00101576">
        <w:rPr>
          <w:rFonts w:ascii="Calibri" w:hAnsi="Calibri" w:cs="Calibri"/>
          <w:sz w:val="22"/>
          <w:szCs w:val="22"/>
          <w:lang w:eastAsia="cs-CZ"/>
        </w:rPr>
        <w:t xml:space="preserve"> energií a vody</w:t>
      </w:r>
      <w:r w:rsidR="00101576">
        <w:rPr>
          <w:rFonts w:ascii="Calibri" w:hAnsi="Calibri" w:cs="Calibri"/>
          <w:sz w:val="22"/>
          <w:szCs w:val="22"/>
          <w:lang w:eastAsia="cs-CZ"/>
        </w:rPr>
        <w:t xml:space="preserve"> či zajištění komfortu na pracovišti, jak</w:t>
      </w:r>
      <w:r w:rsidR="008B0BCF">
        <w:rPr>
          <w:rFonts w:ascii="Calibri" w:hAnsi="Calibri" w:cs="Calibri"/>
          <w:sz w:val="22"/>
          <w:szCs w:val="22"/>
          <w:lang w:eastAsia="cs-CZ"/>
        </w:rPr>
        <w:t>o</w:t>
      </w:r>
      <w:r w:rsidR="00101576">
        <w:rPr>
          <w:rFonts w:ascii="Calibri" w:hAnsi="Calibri" w:cs="Calibri"/>
          <w:sz w:val="22"/>
          <w:szCs w:val="22"/>
          <w:lang w:eastAsia="cs-CZ"/>
        </w:rPr>
        <w:t xml:space="preserve"> je </w:t>
      </w:r>
      <w:r w:rsidR="00101576" w:rsidRPr="00101576">
        <w:rPr>
          <w:rFonts w:ascii="Calibri" w:hAnsi="Calibri" w:cs="Calibri"/>
          <w:sz w:val="22"/>
          <w:szCs w:val="22"/>
          <w:lang w:eastAsia="cs-CZ"/>
        </w:rPr>
        <w:t xml:space="preserve">optimalizace teploty, vlhkosti, akustiky </w:t>
      </w:r>
      <w:r w:rsidR="00101576">
        <w:rPr>
          <w:rFonts w:ascii="Calibri" w:hAnsi="Calibri" w:cs="Calibri"/>
          <w:sz w:val="22"/>
          <w:szCs w:val="22"/>
          <w:lang w:eastAsia="cs-CZ"/>
        </w:rPr>
        <w:t>či</w:t>
      </w:r>
      <w:r w:rsidR="00101576" w:rsidRPr="00101576">
        <w:rPr>
          <w:rFonts w:ascii="Calibri" w:hAnsi="Calibri" w:cs="Calibri"/>
          <w:sz w:val="22"/>
          <w:szCs w:val="22"/>
          <w:lang w:eastAsia="cs-CZ"/>
        </w:rPr>
        <w:t xml:space="preserve"> osvětlení</w:t>
      </w:r>
      <w:r w:rsidR="00A131AC">
        <w:rPr>
          <w:rFonts w:ascii="Calibri" w:hAnsi="Calibri" w:cs="Calibri"/>
          <w:sz w:val="22"/>
          <w:szCs w:val="22"/>
          <w:lang w:eastAsia="cs-CZ"/>
        </w:rPr>
        <w:t>.</w:t>
      </w:r>
    </w:p>
    <w:p w14:paraId="023BA298" w14:textId="77777777" w:rsidR="00101576" w:rsidRDefault="00101576" w:rsidP="00101576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22"/>
          <w:szCs w:val="22"/>
          <w:lang w:eastAsia="cs-CZ"/>
        </w:rPr>
      </w:pPr>
    </w:p>
    <w:p w14:paraId="1B4BAF7A" w14:textId="77777777" w:rsidR="009A2002" w:rsidRPr="00C35C00" w:rsidRDefault="009A2002">
      <w:pPr>
        <w:tabs>
          <w:tab w:val="left" w:pos="750"/>
          <w:tab w:val="left" w:pos="6180"/>
        </w:tabs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</w:p>
    <w:sectPr w:rsidR="009A2002" w:rsidRPr="00C35C00" w:rsidSect="00362C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FF3584" w14:textId="77777777" w:rsidR="00422407" w:rsidRDefault="00422407">
      <w:r>
        <w:separator/>
      </w:r>
    </w:p>
  </w:endnote>
  <w:endnote w:type="continuationSeparator" w:id="0">
    <w:p w14:paraId="138325F7" w14:textId="77777777" w:rsidR="00422407" w:rsidRDefault="004224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0AA1F" w14:textId="77777777" w:rsidR="00402FF8" w:rsidRDefault="00402FF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5B36A" w14:textId="77777777" w:rsidR="00402FF8" w:rsidRDefault="00402FF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712B7" w14:textId="77777777" w:rsidR="00402FF8" w:rsidRDefault="00402FF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459FD2" w14:textId="77777777" w:rsidR="00422407" w:rsidRDefault="00422407">
      <w:r>
        <w:separator/>
      </w:r>
    </w:p>
  </w:footnote>
  <w:footnote w:type="continuationSeparator" w:id="0">
    <w:p w14:paraId="08197C84" w14:textId="77777777" w:rsidR="00422407" w:rsidRDefault="004224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4623" w14:textId="77777777" w:rsidR="00402FF8" w:rsidRDefault="00402FF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CE8D" w14:textId="7CD7138E" w:rsidR="00897840" w:rsidRPr="00897840" w:rsidRDefault="00602258" w:rsidP="00897840">
    <w:pPr>
      <w:pStyle w:val="Nadpis4"/>
      <w:tabs>
        <w:tab w:val="left" w:pos="0"/>
        <w:tab w:val="left" w:pos="336"/>
        <w:tab w:val="right" w:pos="9175"/>
      </w:tabs>
      <w:jc w:val="left"/>
    </w:pPr>
    <w:r>
      <w:rPr>
        <w:noProof/>
      </w:rPr>
      <w:drawing>
        <wp:anchor distT="0" distB="0" distL="114300" distR="114300" simplePos="0" relativeHeight="251657728" behindDoc="0" locked="0" layoutInCell="1" allowOverlap="1" wp14:anchorId="252A5267" wp14:editId="63A80C96">
          <wp:simplePos x="0" y="0"/>
          <wp:positionH relativeFrom="column">
            <wp:posOffset>-100965</wp:posOffset>
          </wp:positionH>
          <wp:positionV relativeFrom="paragraph">
            <wp:posOffset>36195</wp:posOffset>
          </wp:positionV>
          <wp:extent cx="1714500" cy="571500"/>
          <wp:effectExtent l="0" t="0" r="0" b="0"/>
          <wp:wrapSquare wrapText="bothSides"/>
          <wp:docPr id="4" name="obrázek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6D0">
      <w:t xml:space="preserve"> </w:t>
    </w:r>
    <w:r w:rsidR="00897840">
      <w:tab/>
    </w:r>
    <w:r w:rsidR="00897840">
      <w:tab/>
    </w:r>
    <w:r w:rsidR="003956D0">
      <w:tab/>
    </w:r>
    <w:r w:rsidR="003956D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000A" w14:textId="77777777" w:rsidR="00402FF8" w:rsidRDefault="00402FF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14151408">
    <w:abstractNumId w:val="0"/>
  </w:num>
  <w:num w:numId="2" w16cid:durableId="22749673">
    <w:abstractNumId w:val="8"/>
  </w:num>
  <w:num w:numId="3" w16cid:durableId="632293627">
    <w:abstractNumId w:val="5"/>
  </w:num>
  <w:num w:numId="4" w16cid:durableId="624118670">
    <w:abstractNumId w:val="1"/>
  </w:num>
  <w:num w:numId="5" w16cid:durableId="160997284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542642">
    <w:abstractNumId w:val="4"/>
  </w:num>
  <w:num w:numId="7" w16cid:durableId="1865710534">
    <w:abstractNumId w:val="6"/>
  </w:num>
  <w:num w:numId="8" w16cid:durableId="1388527605">
    <w:abstractNumId w:val="2"/>
  </w:num>
  <w:num w:numId="9" w16cid:durableId="21082301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42"/>
    <w:rsid w:val="000000A6"/>
    <w:rsid w:val="000000E3"/>
    <w:rsid w:val="00004B55"/>
    <w:rsid w:val="00004FA2"/>
    <w:rsid w:val="000215E5"/>
    <w:rsid w:val="000226D6"/>
    <w:rsid w:val="00035EB3"/>
    <w:rsid w:val="00040FF8"/>
    <w:rsid w:val="00044829"/>
    <w:rsid w:val="0004505F"/>
    <w:rsid w:val="000478E0"/>
    <w:rsid w:val="00054479"/>
    <w:rsid w:val="000606D5"/>
    <w:rsid w:val="000627E5"/>
    <w:rsid w:val="000641E1"/>
    <w:rsid w:val="00070464"/>
    <w:rsid w:val="00073DE3"/>
    <w:rsid w:val="00077E20"/>
    <w:rsid w:val="00082A6D"/>
    <w:rsid w:val="00083642"/>
    <w:rsid w:val="0008768E"/>
    <w:rsid w:val="00090A2B"/>
    <w:rsid w:val="00092D23"/>
    <w:rsid w:val="00094F6A"/>
    <w:rsid w:val="000A1A75"/>
    <w:rsid w:val="000B451E"/>
    <w:rsid w:val="000D2848"/>
    <w:rsid w:val="000D4C02"/>
    <w:rsid w:val="000E351D"/>
    <w:rsid w:val="000E3D42"/>
    <w:rsid w:val="000E7858"/>
    <w:rsid w:val="000F1852"/>
    <w:rsid w:val="00101576"/>
    <w:rsid w:val="00101D9A"/>
    <w:rsid w:val="001031E5"/>
    <w:rsid w:val="001171B0"/>
    <w:rsid w:val="00121214"/>
    <w:rsid w:val="0013069F"/>
    <w:rsid w:val="00130780"/>
    <w:rsid w:val="001315B7"/>
    <w:rsid w:val="001375AB"/>
    <w:rsid w:val="0014049B"/>
    <w:rsid w:val="00147CC4"/>
    <w:rsid w:val="0015001B"/>
    <w:rsid w:val="00152922"/>
    <w:rsid w:val="00157199"/>
    <w:rsid w:val="001625EB"/>
    <w:rsid w:val="001659AE"/>
    <w:rsid w:val="00170E1A"/>
    <w:rsid w:val="00186822"/>
    <w:rsid w:val="001A1196"/>
    <w:rsid w:val="001B520D"/>
    <w:rsid w:val="001C0C2F"/>
    <w:rsid w:val="001C66E1"/>
    <w:rsid w:val="001C77D0"/>
    <w:rsid w:val="001D5F37"/>
    <w:rsid w:val="001D7DC4"/>
    <w:rsid w:val="001D7EBD"/>
    <w:rsid w:val="001E45CC"/>
    <w:rsid w:val="001F12F9"/>
    <w:rsid w:val="00200B55"/>
    <w:rsid w:val="00201196"/>
    <w:rsid w:val="0020471D"/>
    <w:rsid w:val="0020489E"/>
    <w:rsid w:val="00211426"/>
    <w:rsid w:val="00216CC0"/>
    <w:rsid w:val="00216D93"/>
    <w:rsid w:val="002207ED"/>
    <w:rsid w:val="00223A4C"/>
    <w:rsid w:val="00230A43"/>
    <w:rsid w:val="00237FF4"/>
    <w:rsid w:val="00243B7B"/>
    <w:rsid w:val="00244698"/>
    <w:rsid w:val="00246F36"/>
    <w:rsid w:val="00257BB1"/>
    <w:rsid w:val="0026112E"/>
    <w:rsid w:val="00261798"/>
    <w:rsid w:val="0026662B"/>
    <w:rsid w:val="002726A0"/>
    <w:rsid w:val="002833E5"/>
    <w:rsid w:val="00291112"/>
    <w:rsid w:val="002928B4"/>
    <w:rsid w:val="00292E4C"/>
    <w:rsid w:val="00293B84"/>
    <w:rsid w:val="002942EA"/>
    <w:rsid w:val="00294882"/>
    <w:rsid w:val="002A25C6"/>
    <w:rsid w:val="002A3F1F"/>
    <w:rsid w:val="002A4B23"/>
    <w:rsid w:val="002A5F93"/>
    <w:rsid w:val="002A65D7"/>
    <w:rsid w:val="002B0BB3"/>
    <w:rsid w:val="002B3A04"/>
    <w:rsid w:val="002B3EFF"/>
    <w:rsid w:val="002B4A04"/>
    <w:rsid w:val="002B705A"/>
    <w:rsid w:val="002C00C7"/>
    <w:rsid w:val="002D1C74"/>
    <w:rsid w:val="002D34F6"/>
    <w:rsid w:val="002E23F1"/>
    <w:rsid w:val="002E5C5A"/>
    <w:rsid w:val="002F3894"/>
    <w:rsid w:val="003050A9"/>
    <w:rsid w:val="00310173"/>
    <w:rsid w:val="00310249"/>
    <w:rsid w:val="00313DEC"/>
    <w:rsid w:val="00314826"/>
    <w:rsid w:val="0031521E"/>
    <w:rsid w:val="00316122"/>
    <w:rsid w:val="00316F50"/>
    <w:rsid w:val="003170E2"/>
    <w:rsid w:val="00320C73"/>
    <w:rsid w:val="00327821"/>
    <w:rsid w:val="003315A4"/>
    <w:rsid w:val="0034167F"/>
    <w:rsid w:val="00343147"/>
    <w:rsid w:val="00344669"/>
    <w:rsid w:val="0034644C"/>
    <w:rsid w:val="00354B79"/>
    <w:rsid w:val="003579F0"/>
    <w:rsid w:val="00362CE5"/>
    <w:rsid w:val="003659FC"/>
    <w:rsid w:val="00367BF4"/>
    <w:rsid w:val="00371EBE"/>
    <w:rsid w:val="003747F2"/>
    <w:rsid w:val="00380CC0"/>
    <w:rsid w:val="00380F55"/>
    <w:rsid w:val="0038405B"/>
    <w:rsid w:val="00391F2D"/>
    <w:rsid w:val="003956D0"/>
    <w:rsid w:val="003A1ED2"/>
    <w:rsid w:val="003A1EF4"/>
    <w:rsid w:val="003A21F7"/>
    <w:rsid w:val="003A5434"/>
    <w:rsid w:val="003A71AC"/>
    <w:rsid w:val="003B0D55"/>
    <w:rsid w:val="003B71D0"/>
    <w:rsid w:val="003C16CE"/>
    <w:rsid w:val="003C2F3A"/>
    <w:rsid w:val="003C4E30"/>
    <w:rsid w:val="003D6342"/>
    <w:rsid w:val="003E425D"/>
    <w:rsid w:val="003E53BB"/>
    <w:rsid w:val="003F1642"/>
    <w:rsid w:val="003F4AB6"/>
    <w:rsid w:val="00402FF8"/>
    <w:rsid w:val="00405727"/>
    <w:rsid w:val="00406501"/>
    <w:rsid w:val="00407C16"/>
    <w:rsid w:val="00413950"/>
    <w:rsid w:val="00417541"/>
    <w:rsid w:val="00422407"/>
    <w:rsid w:val="00422958"/>
    <w:rsid w:val="0042341D"/>
    <w:rsid w:val="00431264"/>
    <w:rsid w:val="00435C18"/>
    <w:rsid w:val="00441F73"/>
    <w:rsid w:val="00445DCC"/>
    <w:rsid w:val="0045028B"/>
    <w:rsid w:val="00450642"/>
    <w:rsid w:val="0045627D"/>
    <w:rsid w:val="00464310"/>
    <w:rsid w:val="00464464"/>
    <w:rsid w:val="00465848"/>
    <w:rsid w:val="004663A4"/>
    <w:rsid w:val="00466936"/>
    <w:rsid w:val="00474C75"/>
    <w:rsid w:val="00485939"/>
    <w:rsid w:val="0049267F"/>
    <w:rsid w:val="004962B2"/>
    <w:rsid w:val="004A02FF"/>
    <w:rsid w:val="004A1681"/>
    <w:rsid w:val="004A3F6F"/>
    <w:rsid w:val="004A43BB"/>
    <w:rsid w:val="004B1B74"/>
    <w:rsid w:val="004C7578"/>
    <w:rsid w:val="004D0B62"/>
    <w:rsid w:val="004D258C"/>
    <w:rsid w:val="004D520F"/>
    <w:rsid w:val="004E320E"/>
    <w:rsid w:val="004E3684"/>
    <w:rsid w:val="00503DCA"/>
    <w:rsid w:val="00507A01"/>
    <w:rsid w:val="00512E82"/>
    <w:rsid w:val="005130DF"/>
    <w:rsid w:val="005137D3"/>
    <w:rsid w:val="00513F99"/>
    <w:rsid w:val="00515EF5"/>
    <w:rsid w:val="005160E2"/>
    <w:rsid w:val="00520688"/>
    <w:rsid w:val="00530856"/>
    <w:rsid w:val="00535CEA"/>
    <w:rsid w:val="00546042"/>
    <w:rsid w:val="005511BB"/>
    <w:rsid w:val="00552229"/>
    <w:rsid w:val="0055251C"/>
    <w:rsid w:val="005545A3"/>
    <w:rsid w:val="005546D2"/>
    <w:rsid w:val="00555358"/>
    <w:rsid w:val="00571D6A"/>
    <w:rsid w:val="00575BEF"/>
    <w:rsid w:val="00581AD6"/>
    <w:rsid w:val="0058211A"/>
    <w:rsid w:val="00586892"/>
    <w:rsid w:val="00587037"/>
    <w:rsid w:val="00587392"/>
    <w:rsid w:val="00592038"/>
    <w:rsid w:val="00592E77"/>
    <w:rsid w:val="005940E3"/>
    <w:rsid w:val="005979AF"/>
    <w:rsid w:val="005B2342"/>
    <w:rsid w:val="005B238E"/>
    <w:rsid w:val="005B7745"/>
    <w:rsid w:val="005B7856"/>
    <w:rsid w:val="005C134F"/>
    <w:rsid w:val="005C16A7"/>
    <w:rsid w:val="005C20A4"/>
    <w:rsid w:val="005D0E66"/>
    <w:rsid w:val="005D2217"/>
    <w:rsid w:val="005D2E6F"/>
    <w:rsid w:val="005D36A6"/>
    <w:rsid w:val="005D58BC"/>
    <w:rsid w:val="005D61EE"/>
    <w:rsid w:val="005E594C"/>
    <w:rsid w:val="005E67E7"/>
    <w:rsid w:val="005F02ED"/>
    <w:rsid w:val="005F48B1"/>
    <w:rsid w:val="005F7682"/>
    <w:rsid w:val="0060083A"/>
    <w:rsid w:val="00602258"/>
    <w:rsid w:val="00602747"/>
    <w:rsid w:val="0060383F"/>
    <w:rsid w:val="00607D53"/>
    <w:rsid w:val="0061209C"/>
    <w:rsid w:val="00613093"/>
    <w:rsid w:val="006203EA"/>
    <w:rsid w:val="00622FB8"/>
    <w:rsid w:val="00623302"/>
    <w:rsid w:val="006259B7"/>
    <w:rsid w:val="00631581"/>
    <w:rsid w:val="00632E3D"/>
    <w:rsid w:val="006356BD"/>
    <w:rsid w:val="006377F6"/>
    <w:rsid w:val="00642025"/>
    <w:rsid w:val="00651372"/>
    <w:rsid w:val="0066274F"/>
    <w:rsid w:val="0066393A"/>
    <w:rsid w:val="00665908"/>
    <w:rsid w:val="00666BBF"/>
    <w:rsid w:val="0067345E"/>
    <w:rsid w:val="006753B2"/>
    <w:rsid w:val="00675C3D"/>
    <w:rsid w:val="006827E9"/>
    <w:rsid w:val="006858CD"/>
    <w:rsid w:val="00686397"/>
    <w:rsid w:val="00687804"/>
    <w:rsid w:val="00695F51"/>
    <w:rsid w:val="006A0732"/>
    <w:rsid w:val="006B705B"/>
    <w:rsid w:val="006C0C82"/>
    <w:rsid w:val="006C5414"/>
    <w:rsid w:val="006D0CCE"/>
    <w:rsid w:val="006D4CF7"/>
    <w:rsid w:val="006D6633"/>
    <w:rsid w:val="006E263A"/>
    <w:rsid w:val="006E4D95"/>
    <w:rsid w:val="006E4DBC"/>
    <w:rsid w:val="006F35D3"/>
    <w:rsid w:val="006F767E"/>
    <w:rsid w:val="00702E80"/>
    <w:rsid w:val="0071734A"/>
    <w:rsid w:val="007238D2"/>
    <w:rsid w:val="007256F0"/>
    <w:rsid w:val="00735359"/>
    <w:rsid w:val="0073573D"/>
    <w:rsid w:val="00740D43"/>
    <w:rsid w:val="00742BBE"/>
    <w:rsid w:val="00746EF7"/>
    <w:rsid w:val="0075181C"/>
    <w:rsid w:val="00753A64"/>
    <w:rsid w:val="00755ADF"/>
    <w:rsid w:val="00763C90"/>
    <w:rsid w:val="007641D7"/>
    <w:rsid w:val="00764AE4"/>
    <w:rsid w:val="0077663A"/>
    <w:rsid w:val="00780559"/>
    <w:rsid w:val="0078319A"/>
    <w:rsid w:val="00783A75"/>
    <w:rsid w:val="00791426"/>
    <w:rsid w:val="00793C12"/>
    <w:rsid w:val="007963B5"/>
    <w:rsid w:val="007A09ED"/>
    <w:rsid w:val="007A1C01"/>
    <w:rsid w:val="007A3EF2"/>
    <w:rsid w:val="007B652D"/>
    <w:rsid w:val="007C2E35"/>
    <w:rsid w:val="007D1D9D"/>
    <w:rsid w:val="007D40AC"/>
    <w:rsid w:val="007D417D"/>
    <w:rsid w:val="007D7641"/>
    <w:rsid w:val="007E2E8E"/>
    <w:rsid w:val="007E3BAB"/>
    <w:rsid w:val="007E4CD9"/>
    <w:rsid w:val="007E6DDD"/>
    <w:rsid w:val="007F6A15"/>
    <w:rsid w:val="007F7E85"/>
    <w:rsid w:val="008009E6"/>
    <w:rsid w:val="00801752"/>
    <w:rsid w:val="008072AE"/>
    <w:rsid w:val="008125D7"/>
    <w:rsid w:val="00813725"/>
    <w:rsid w:val="00816156"/>
    <w:rsid w:val="00817812"/>
    <w:rsid w:val="008213FB"/>
    <w:rsid w:val="008245B5"/>
    <w:rsid w:val="008372A6"/>
    <w:rsid w:val="0084441C"/>
    <w:rsid w:val="00850D29"/>
    <w:rsid w:val="00861588"/>
    <w:rsid w:val="00861B98"/>
    <w:rsid w:val="0086354E"/>
    <w:rsid w:val="00865EAD"/>
    <w:rsid w:val="008671E6"/>
    <w:rsid w:val="008731F0"/>
    <w:rsid w:val="00873578"/>
    <w:rsid w:val="00874CB7"/>
    <w:rsid w:val="00877DC7"/>
    <w:rsid w:val="00887E74"/>
    <w:rsid w:val="00894336"/>
    <w:rsid w:val="00895F56"/>
    <w:rsid w:val="00897840"/>
    <w:rsid w:val="008A71C1"/>
    <w:rsid w:val="008B0BCF"/>
    <w:rsid w:val="008B1A6B"/>
    <w:rsid w:val="008B2075"/>
    <w:rsid w:val="008B30C8"/>
    <w:rsid w:val="008B4196"/>
    <w:rsid w:val="008C31D9"/>
    <w:rsid w:val="008C322C"/>
    <w:rsid w:val="008C5F7D"/>
    <w:rsid w:val="008D5808"/>
    <w:rsid w:val="008E4638"/>
    <w:rsid w:val="008E5867"/>
    <w:rsid w:val="008E61BD"/>
    <w:rsid w:val="008E6F4B"/>
    <w:rsid w:val="00903E3F"/>
    <w:rsid w:val="00905594"/>
    <w:rsid w:val="009113D0"/>
    <w:rsid w:val="00915F83"/>
    <w:rsid w:val="00922D47"/>
    <w:rsid w:val="00922EF0"/>
    <w:rsid w:val="00925DF0"/>
    <w:rsid w:val="00930F1F"/>
    <w:rsid w:val="00931AB1"/>
    <w:rsid w:val="00934905"/>
    <w:rsid w:val="00951747"/>
    <w:rsid w:val="009556A3"/>
    <w:rsid w:val="00955ECB"/>
    <w:rsid w:val="0095698B"/>
    <w:rsid w:val="00956F94"/>
    <w:rsid w:val="00964613"/>
    <w:rsid w:val="0096716C"/>
    <w:rsid w:val="009817E4"/>
    <w:rsid w:val="00983801"/>
    <w:rsid w:val="0098780B"/>
    <w:rsid w:val="0099035B"/>
    <w:rsid w:val="00992515"/>
    <w:rsid w:val="00992C54"/>
    <w:rsid w:val="009A0A81"/>
    <w:rsid w:val="009A2002"/>
    <w:rsid w:val="009A611D"/>
    <w:rsid w:val="009B1A8F"/>
    <w:rsid w:val="009B212B"/>
    <w:rsid w:val="009B212D"/>
    <w:rsid w:val="009B6A0B"/>
    <w:rsid w:val="009C0A7A"/>
    <w:rsid w:val="009C2EF6"/>
    <w:rsid w:val="009C427E"/>
    <w:rsid w:val="009C5788"/>
    <w:rsid w:val="009C58DD"/>
    <w:rsid w:val="009D4C6F"/>
    <w:rsid w:val="009D5A1E"/>
    <w:rsid w:val="009E1891"/>
    <w:rsid w:val="009E2D97"/>
    <w:rsid w:val="009F30FC"/>
    <w:rsid w:val="00A00A3C"/>
    <w:rsid w:val="00A131AC"/>
    <w:rsid w:val="00A13594"/>
    <w:rsid w:val="00A15568"/>
    <w:rsid w:val="00A17231"/>
    <w:rsid w:val="00A210D5"/>
    <w:rsid w:val="00A23190"/>
    <w:rsid w:val="00A238EE"/>
    <w:rsid w:val="00A260BC"/>
    <w:rsid w:val="00A31288"/>
    <w:rsid w:val="00A31C07"/>
    <w:rsid w:val="00A345CF"/>
    <w:rsid w:val="00A354A9"/>
    <w:rsid w:val="00A375F8"/>
    <w:rsid w:val="00A41ADB"/>
    <w:rsid w:val="00A42A77"/>
    <w:rsid w:val="00A47098"/>
    <w:rsid w:val="00A47716"/>
    <w:rsid w:val="00A50546"/>
    <w:rsid w:val="00A52C83"/>
    <w:rsid w:val="00A53D06"/>
    <w:rsid w:val="00A5525C"/>
    <w:rsid w:val="00A56F33"/>
    <w:rsid w:val="00A60D18"/>
    <w:rsid w:val="00A63335"/>
    <w:rsid w:val="00A65E83"/>
    <w:rsid w:val="00A709D2"/>
    <w:rsid w:val="00A73D29"/>
    <w:rsid w:val="00A7613C"/>
    <w:rsid w:val="00A76B44"/>
    <w:rsid w:val="00A816F8"/>
    <w:rsid w:val="00A83A3F"/>
    <w:rsid w:val="00A856A3"/>
    <w:rsid w:val="00A86549"/>
    <w:rsid w:val="00AA61EF"/>
    <w:rsid w:val="00AB3CBE"/>
    <w:rsid w:val="00AC67BD"/>
    <w:rsid w:val="00AD01FE"/>
    <w:rsid w:val="00AD02D5"/>
    <w:rsid w:val="00AD5D64"/>
    <w:rsid w:val="00AE4BE3"/>
    <w:rsid w:val="00AF291A"/>
    <w:rsid w:val="00AF331E"/>
    <w:rsid w:val="00AF3968"/>
    <w:rsid w:val="00B02868"/>
    <w:rsid w:val="00B04566"/>
    <w:rsid w:val="00B1582B"/>
    <w:rsid w:val="00B179B8"/>
    <w:rsid w:val="00B3139B"/>
    <w:rsid w:val="00B33A98"/>
    <w:rsid w:val="00B357D5"/>
    <w:rsid w:val="00B37AB6"/>
    <w:rsid w:val="00B46C0D"/>
    <w:rsid w:val="00B519AF"/>
    <w:rsid w:val="00B55F48"/>
    <w:rsid w:val="00B607AC"/>
    <w:rsid w:val="00B618E2"/>
    <w:rsid w:val="00B63A01"/>
    <w:rsid w:val="00B6592B"/>
    <w:rsid w:val="00B668F7"/>
    <w:rsid w:val="00B70DCA"/>
    <w:rsid w:val="00B71E2C"/>
    <w:rsid w:val="00B73052"/>
    <w:rsid w:val="00B77C28"/>
    <w:rsid w:val="00B95B53"/>
    <w:rsid w:val="00B95DC3"/>
    <w:rsid w:val="00BA2986"/>
    <w:rsid w:val="00BB0AEA"/>
    <w:rsid w:val="00BB1EA8"/>
    <w:rsid w:val="00BC5171"/>
    <w:rsid w:val="00BE22BD"/>
    <w:rsid w:val="00BF1F23"/>
    <w:rsid w:val="00BF25F0"/>
    <w:rsid w:val="00C05191"/>
    <w:rsid w:val="00C10EED"/>
    <w:rsid w:val="00C13040"/>
    <w:rsid w:val="00C22925"/>
    <w:rsid w:val="00C25943"/>
    <w:rsid w:val="00C266CD"/>
    <w:rsid w:val="00C35C00"/>
    <w:rsid w:val="00C35F7D"/>
    <w:rsid w:val="00C44EEB"/>
    <w:rsid w:val="00C51B14"/>
    <w:rsid w:val="00C52798"/>
    <w:rsid w:val="00C53C59"/>
    <w:rsid w:val="00C60610"/>
    <w:rsid w:val="00C70B2B"/>
    <w:rsid w:val="00C8019A"/>
    <w:rsid w:val="00C84A11"/>
    <w:rsid w:val="00C90FB8"/>
    <w:rsid w:val="00C9469D"/>
    <w:rsid w:val="00C9709E"/>
    <w:rsid w:val="00CA7371"/>
    <w:rsid w:val="00CB00F1"/>
    <w:rsid w:val="00CC4AD9"/>
    <w:rsid w:val="00CC7887"/>
    <w:rsid w:val="00CD2225"/>
    <w:rsid w:val="00CD2470"/>
    <w:rsid w:val="00CE124C"/>
    <w:rsid w:val="00CE3838"/>
    <w:rsid w:val="00CE4538"/>
    <w:rsid w:val="00CE4A78"/>
    <w:rsid w:val="00CE64EC"/>
    <w:rsid w:val="00CF336D"/>
    <w:rsid w:val="00CF49A0"/>
    <w:rsid w:val="00D03336"/>
    <w:rsid w:val="00D03448"/>
    <w:rsid w:val="00D05B1A"/>
    <w:rsid w:val="00D20B9A"/>
    <w:rsid w:val="00D25CD0"/>
    <w:rsid w:val="00D26CEB"/>
    <w:rsid w:val="00D318D2"/>
    <w:rsid w:val="00D31988"/>
    <w:rsid w:val="00D37FB8"/>
    <w:rsid w:val="00D43CF2"/>
    <w:rsid w:val="00D44794"/>
    <w:rsid w:val="00D455AF"/>
    <w:rsid w:val="00D531BA"/>
    <w:rsid w:val="00D53E2C"/>
    <w:rsid w:val="00D54800"/>
    <w:rsid w:val="00D578C2"/>
    <w:rsid w:val="00D57E17"/>
    <w:rsid w:val="00D6059F"/>
    <w:rsid w:val="00D6066C"/>
    <w:rsid w:val="00D62344"/>
    <w:rsid w:val="00D6360C"/>
    <w:rsid w:val="00D637F7"/>
    <w:rsid w:val="00D63C2F"/>
    <w:rsid w:val="00D6697F"/>
    <w:rsid w:val="00D678E7"/>
    <w:rsid w:val="00D8091D"/>
    <w:rsid w:val="00D80D87"/>
    <w:rsid w:val="00D90A81"/>
    <w:rsid w:val="00D94DEE"/>
    <w:rsid w:val="00D96A6D"/>
    <w:rsid w:val="00DA262C"/>
    <w:rsid w:val="00DA3BCF"/>
    <w:rsid w:val="00DB28D0"/>
    <w:rsid w:val="00DB7385"/>
    <w:rsid w:val="00DC228D"/>
    <w:rsid w:val="00DC367E"/>
    <w:rsid w:val="00DC4C1B"/>
    <w:rsid w:val="00DD5F3C"/>
    <w:rsid w:val="00DD646D"/>
    <w:rsid w:val="00DD7149"/>
    <w:rsid w:val="00DE00EA"/>
    <w:rsid w:val="00DE6C27"/>
    <w:rsid w:val="00DF4261"/>
    <w:rsid w:val="00DF57A3"/>
    <w:rsid w:val="00DF5911"/>
    <w:rsid w:val="00DF7B24"/>
    <w:rsid w:val="00E00A0B"/>
    <w:rsid w:val="00E00FA2"/>
    <w:rsid w:val="00E02F7E"/>
    <w:rsid w:val="00E0483A"/>
    <w:rsid w:val="00E04E24"/>
    <w:rsid w:val="00E05071"/>
    <w:rsid w:val="00E111AC"/>
    <w:rsid w:val="00E20C75"/>
    <w:rsid w:val="00E27A74"/>
    <w:rsid w:val="00E32B6E"/>
    <w:rsid w:val="00E3533C"/>
    <w:rsid w:val="00E35608"/>
    <w:rsid w:val="00E37B10"/>
    <w:rsid w:val="00E40DF0"/>
    <w:rsid w:val="00E45593"/>
    <w:rsid w:val="00E52853"/>
    <w:rsid w:val="00E52F70"/>
    <w:rsid w:val="00E60EFC"/>
    <w:rsid w:val="00E61A60"/>
    <w:rsid w:val="00E753E3"/>
    <w:rsid w:val="00E77819"/>
    <w:rsid w:val="00E81835"/>
    <w:rsid w:val="00E84207"/>
    <w:rsid w:val="00E91BC1"/>
    <w:rsid w:val="00E91C25"/>
    <w:rsid w:val="00E92A8A"/>
    <w:rsid w:val="00E92FCF"/>
    <w:rsid w:val="00EB6334"/>
    <w:rsid w:val="00EC7654"/>
    <w:rsid w:val="00EC7B0C"/>
    <w:rsid w:val="00ED7D9A"/>
    <w:rsid w:val="00EE0EB1"/>
    <w:rsid w:val="00EE2838"/>
    <w:rsid w:val="00EE49F3"/>
    <w:rsid w:val="00EE78B4"/>
    <w:rsid w:val="00EF3B15"/>
    <w:rsid w:val="00EF4AA7"/>
    <w:rsid w:val="00EF7585"/>
    <w:rsid w:val="00EF78EE"/>
    <w:rsid w:val="00F03DA0"/>
    <w:rsid w:val="00F0406F"/>
    <w:rsid w:val="00F052CC"/>
    <w:rsid w:val="00F104D9"/>
    <w:rsid w:val="00F122C9"/>
    <w:rsid w:val="00F14DE3"/>
    <w:rsid w:val="00F27727"/>
    <w:rsid w:val="00F30768"/>
    <w:rsid w:val="00F41F75"/>
    <w:rsid w:val="00F45708"/>
    <w:rsid w:val="00F4673D"/>
    <w:rsid w:val="00F63378"/>
    <w:rsid w:val="00F658C6"/>
    <w:rsid w:val="00F73A55"/>
    <w:rsid w:val="00F75511"/>
    <w:rsid w:val="00F7635A"/>
    <w:rsid w:val="00F84CB4"/>
    <w:rsid w:val="00F931C3"/>
    <w:rsid w:val="00F95FF2"/>
    <w:rsid w:val="00FA0B15"/>
    <w:rsid w:val="00FA2DE0"/>
    <w:rsid w:val="00FA3C53"/>
    <w:rsid w:val="00FA46FA"/>
    <w:rsid w:val="00FA7F09"/>
    <w:rsid w:val="00FB043F"/>
    <w:rsid w:val="00FB2BCF"/>
    <w:rsid w:val="00FB576B"/>
    <w:rsid w:val="00FB5B71"/>
    <w:rsid w:val="00FB5FBF"/>
    <w:rsid w:val="00FB7C86"/>
    <w:rsid w:val="00FC214D"/>
    <w:rsid w:val="00FC4EDC"/>
    <w:rsid w:val="00FC7E93"/>
    <w:rsid w:val="00FE2C1D"/>
    <w:rsid w:val="00FF1908"/>
    <w:rsid w:val="00FF4DE8"/>
    <w:rsid w:val="00FF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C6956C"/>
  <w15:chartTrackingRefBased/>
  <w15:docId w15:val="{CA0F68BC-2A9E-4DC1-8C56-2279D2A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spacing w:before="120"/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rsid w:val="00362CE5"/>
    <w:pPr>
      <w:tabs>
        <w:tab w:val="left" w:pos="750"/>
        <w:tab w:val="left" w:pos="6180"/>
      </w:tabs>
      <w:spacing w:before="120"/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spacing w:before="120"/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uiPriority w:val="99"/>
    <w:rsid w:val="001C0C2F"/>
    <w:pPr>
      <w:suppressAutoHyphens w:val="0"/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styleId="Odstavecseseznamem">
    <w:name w:val="List Paragraph"/>
    <w:basedOn w:val="Normln"/>
    <w:uiPriority w:val="34"/>
    <w:qFormat/>
    <w:rsid w:val="0049267F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styleId="Revize">
    <w:name w:val="Revision"/>
    <w:hidden/>
    <w:uiPriority w:val="99"/>
    <w:semiHidden/>
    <w:rsid w:val="00934905"/>
    <w:rPr>
      <w:sz w:val="24"/>
      <w:szCs w:val="24"/>
      <w:lang w:eastAsia="ar-SA"/>
    </w:rPr>
  </w:style>
  <w:style w:type="character" w:customStyle="1" w:styleId="apple-converted-space">
    <w:name w:val="apple-converted-space"/>
    <w:rsid w:val="005D36A6"/>
  </w:style>
  <w:style w:type="character" w:customStyle="1" w:styleId="ZkladntextChar">
    <w:name w:val="Základní text Char"/>
    <w:link w:val="Zkladntext"/>
    <w:semiHidden/>
    <w:rsid w:val="00592E77"/>
    <w:rPr>
      <w:rFonts w:ascii="Tahoma" w:hAnsi="Tahoma" w:cs="Tahoma"/>
      <w:szCs w:val="26"/>
      <w:lang w:val="en-US" w:eastAsia="ar-SA"/>
    </w:rPr>
  </w:style>
  <w:style w:type="paragraph" w:customStyle="1" w:styleId="Zkladnodstavec">
    <w:name w:val="[Základní odstavec]"/>
    <w:basedOn w:val="Normln"/>
    <w:uiPriority w:val="99"/>
    <w:rsid w:val="00A17231"/>
    <w:pPr>
      <w:suppressAutoHyphens w:val="0"/>
      <w:autoSpaceDE w:val="0"/>
      <w:autoSpaceDN w:val="0"/>
      <w:adjustRightInd w:val="0"/>
      <w:spacing w:line="288" w:lineRule="auto"/>
    </w:pPr>
    <w:rPr>
      <w:rFonts w:ascii="MinionPro-Regular" w:hAnsi="MinionPro-Regular" w:cs="MinionPro-Regular"/>
      <w:color w:val="000000"/>
      <w:lang w:eastAsia="cs-CZ"/>
    </w:rPr>
  </w:style>
  <w:style w:type="character" w:styleId="Nevyeenzmnka">
    <w:name w:val="Unresolved Mention"/>
    <w:uiPriority w:val="99"/>
    <w:semiHidden/>
    <w:unhideWhenUsed/>
    <w:rsid w:val="00121214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4D258C"/>
    <w:pPr>
      <w:suppressAutoHyphens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72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7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Audiopro%202021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AEEF6-0649-4C84-A769-1214C513A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Audiopro 2021</Template>
  <TotalTime>2</TotalTime>
  <Pages>2</Pages>
  <Words>828</Words>
  <Characters>4891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2022-11-28T11:26:00Z</cp:lastPrinted>
  <dcterms:created xsi:type="dcterms:W3CDTF">2023-05-11T21:18:00Z</dcterms:created>
  <dcterms:modified xsi:type="dcterms:W3CDTF">2023-05-11T21:18:00Z</dcterms:modified>
</cp:coreProperties>
</file>