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C746A" w14:textId="726650BD" w:rsidR="00F30AAF" w:rsidRDefault="00F26928" w:rsidP="00AB4265">
      <w:pPr>
        <w:pStyle w:val="Nadpis1"/>
        <w:rPr>
          <w:rFonts w:ascii="Calibri" w:hAnsi="Calibri" w:cs="Calibri"/>
          <w:b/>
          <w:bCs/>
          <w:color w:val="auto"/>
        </w:rPr>
      </w:pPr>
      <w:r>
        <w:rPr>
          <w:rFonts w:ascii="Calibri" w:hAnsi="Calibri" w:cs="Calibri"/>
          <w:b/>
          <w:bCs/>
          <w:color w:val="auto"/>
        </w:rPr>
        <w:t>Jazyková vybavenost</w:t>
      </w:r>
      <w:r w:rsidR="00023D0E">
        <w:rPr>
          <w:rFonts w:ascii="Calibri" w:hAnsi="Calibri" w:cs="Calibri"/>
          <w:b/>
          <w:bCs/>
          <w:color w:val="auto"/>
        </w:rPr>
        <w:t xml:space="preserve"> zaměstnanců</w:t>
      </w:r>
      <w:r w:rsidR="00F30AAF">
        <w:rPr>
          <w:rFonts w:ascii="Calibri" w:hAnsi="Calibri" w:cs="Calibri"/>
          <w:b/>
          <w:bCs/>
          <w:color w:val="auto"/>
        </w:rPr>
        <w:t xml:space="preserve"> jako nezbytnost v konkurenčním boji</w:t>
      </w:r>
      <w:r w:rsidR="00023D0E">
        <w:rPr>
          <w:rFonts w:ascii="Calibri" w:hAnsi="Calibri" w:cs="Calibri"/>
          <w:b/>
          <w:bCs/>
          <w:color w:val="auto"/>
        </w:rPr>
        <w:t>.</w:t>
      </w:r>
      <w:r>
        <w:rPr>
          <w:rFonts w:ascii="Calibri" w:hAnsi="Calibri" w:cs="Calibri"/>
          <w:b/>
          <w:bCs/>
          <w:color w:val="auto"/>
        </w:rPr>
        <w:t xml:space="preserve"> </w:t>
      </w:r>
      <w:r w:rsidR="00023D0E">
        <w:rPr>
          <w:rFonts w:ascii="Calibri" w:hAnsi="Calibri" w:cs="Calibri"/>
          <w:b/>
          <w:bCs/>
          <w:color w:val="auto"/>
        </w:rPr>
        <w:t>Vedle angličtiny požadují čeští zaměstnavatelé také stále častěji němčinu</w:t>
      </w:r>
    </w:p>
    <w:p w14:paraId="1E6650C2" w14:textId="77777777" w:rsidR="000C3307" w:rsidRDefault="000C3307">
      <w:pPr>
        <w:rPr>
          <w:b/>
          <w:bCs/>
        </w:rPr>
      </w:pPr>
    </w:p>
    <w:p w14:paraId="6C2C09A8" w14:textId="4D4522CD" w:rsidR="00AD43DC" w:rsidRPr="00A85495" w:rsidRDefault="00AB4265">
      <w:pPr>
        <w:rPr>
          <w:b/>
          <w:bCs/>
        </w:rPr>
      </w:pPr>
      <w:r w:rsidRPr="00C404F6">
        <w:rPr>
          <w:b/>
          <w:bCs/>
        </w:rPr>
        <w:t xml:space="preserve">Praha, </w:t>
      </w:r>
      <w:r w:rsidR="000C3307">
        <w:rPr>
          <w:b/>
          <w:bCs/>
        </w:rPr>
        <w:t>18</w:t>
      </w:r>
      <w:r w:rsidRPr="00C404F6">
        <w:rPr>
          <w:b/>
          <w:bCs/>
        </w:rPr>
        <w:t>.</w:t>
      </w:r>
      <w:r w:rsidR="00D75035">
        <w:rPr>
          <w:b/>
          <w:bCs/>
        </w:rPr>
        <w:t xml:space="preserve"> </w:t>
      </w:r>
      <w:r w:rsidR="000C3307">
        <w:rPr>
          <w:b/>
          <w:bCs/>
        </w:rPr>
        <w:t>května</w:t>
      </w:r>
      <w:r w:rsidR="00D75035">
        <w:rPr>
          <w:b/>
          <w:bCs/>
        </w:rPr>
        <w:t xml:space="preserve"> </w:t>
      </w:r>
      <w:r w:rsidRPr="00C404F6">
        <w:rPr>
          <w:b/>
          <w:bCs/>
        </w:rPr>
        <w:t>202</w:t>
      </w:r>
      <w:r w:rsidR="00D75035">
        <w:rPr>
          <w:b/>
          <w:bCs/>
        </w:rPr>
        <w:t>3</w:t>
      </w:r>
      <w:r>
        <w:t xml:space="preserve"> – </w:t>
      </w:r>
      <w:r w:rsidR="00F26928">
        <w:rPr>
          <w:b/>
          <w:bCs/>
        </w:rPr>
        <w:t>Stále více zaměstnavatelů vyžaduje nejen dokonalou či dobrou znalost angličtiny, ale třeba také němčiny. A nejedná se jenom o manažery či obchodní zástupce, ale i technické profese, které často musí komunikovat se zahraničními dodavateli. Jazyková vybavenost je také stále více žádána zákazníky na prodejnách, kde prodavači již čeština zdaleka nestačí.</w:t>
      </w:r>
    </w:p>
    <w:p w14:paraId="5711E506" w14:textId="648C03E6" w:rsidR="00CD13DF" w:rsidRDefault="00CD13DF" w:rsidP="00F342FE">
      <w:pPr>
        <w:pStyle w:val="Bezmezer"/>
      </w:pPr>
    </w:p>
    <w:p w14:paraId="493A159D" w14:textId="499AA8A8" w:rsidR="00C404F6" w:rsidRDefault="00BB4FB7">
      <w:r w:rsidRPr="00BB4FB7">
        <w:t>Znalost víc</w:t>
      </w:r>
      <w:r>
        <w:t>e</w:t>
      </w:r>
      <w:r w:rsidRPr="00BB4FB7">
        <w:t xml:space="preserve"> než jednoho cizího jazyka považuje za konkurenční výhodu 94 % oslovených zaměstnavatelů. Ukázal to průzkum mezi členy panelu stálých respondentů z řad majitelů, šéfů firem a personalistů personální agentury Předvýběr.</w:t>
      </w:r>
      <w:r w:rsidR="00C70E2C">
        <w:t>cz</w:t>
      </w:r>
      <w:r>
        <w:t xml:space="preserve">. </w:t>
      </w:r>
      <w:r w:rsidRPr="00BB4FB7">
        <w:t>Pokud zaměstnanec nebo uchazeč o práci zná víc než jeden cizí jazyk, je to na trhu práce z pohledu 37 % respondentů rozhodně konkurenční výhodou a pro dalších 57 % respondentů spíše ano. Jen šest procent dotázaných uvedlo variantu spíš ne.</w:t>
      </w:r>
    </w:p>
    <w:p w14:paraId="378BA957" w14:textId="77777777" w:rsidR="00BB4FB7" w:rsidRPr="00BB4FB7" w:rsidRDefault="00BB4FB7" w:rsidP="00BB4FB7">
      <w:pPr>
        <w:rPr>
          <w:b/>
          <w:bCs/>
        </w:rPr>
      </w:pPr>
      <w:r w:rsidRPr="00BB4FB7">
        <w:rPr>
          <w:b/>
          <w:bCs/>
        </w:rPr>
        <w:t>Vede angličtina, třetina firem chce němčinu</w:t>
      </w:r>
    </w:p>
    <w:p w14:paraId="1711FE98" w14:textId="77777777" w:rsidR="00C70E2C" w:rsidRDefault="00BB4FB7" w:rsidP="000C3307">
      <w:r>
        <w:t>J</w:t>
      </w:r>
      <w:r w:rsidRPr="00BB4FB7">
        <w:t>edničkou mezi jazyky je angličtina, kterou jako důležitý jazyk uvedlo devět z deseti respondentů. Druhým nejdůležitějším jazykem je němčina s 33 %. Všechny další jazyky, které dotázaní uváděli, získaly jednotky procent. Sedm procent zaměstnavatelů považuje za užitečnou kombinaci angličtiny a němčiny.</w:t>
      </w:r>
    </w:p>
    <w:p w14:paraId="2860CC16" w14:textId="77777777" w:rsidR="00C70E2C" w:rsidRDefault="00C70E2C" w:rsidP="00C70E2C">
      <w:r w:rsidRPr="00BB4FB7">
        <w:t>Nejčastěji zaměstnanci potřebují znalost jazyka k psaní mailů a jiné korespondenci (29 %), pro pracovní jednání (27 %) a pasivní znalost (16 %), protože většina manuálů a instrukcí například k obsluze strojů je v jiném jazyce. Sedm procent šéfů považuje cizí řeč za užitečnou pro neformální jednání. Zbývající pětina manažerů uvedla ke znalosti jazyků jiné důvody nebo jejich kombinaci.</w:t>
      </w:r>
    </w:p>
    <w:p w14:paraId="17C58490" w14:textId="30AC2204" w:rsidR="000C3307" w:rsidRPr="000C3307" w:rsidRDefault="00C70E2C" w:rsidP="000C3307">
      <w:pPr>
        <w:rPr>
          <w:rFonts w:ascii="Helvetica" w:eastAsia="Times New Roman" w:hAnsi="Helvetica" w:cs="Times New Roman"/>
          <w:sz w:val="18"/>
          <w:szCs w:val="18"/>
          <w:lang w:eastAsia="cs-CZ"/>
        </w:rPr>
      </w:pPr>
      <w:r>
        <w:rPr>
          <w:rFonts w:ascii="Calibri" w:eastAsia="Times New Roman" w:hAnsi="Calibri" w:cs="Calibri"/>
          <w:lang w:eastAsia="cs-CZ"/>
        </w:rPr>
        <w:t>„</w:t>
      </w:r>
      <w:r w:rsidR="000C3307" w:rsidRPr="000C3307">
        <w:rPr>
          <w:rFonts w:ascii="Calibri" w:eastAsia="Times New Roman" w:hAnsi="Calibri" w:cs="Calibri"/>
          <w:lang w:eastAsia="cs-CZ"/>
        </w:rPr>
        <w:t xml:space="preserve">Vzhledem k tomu, že centrála naší společnosti je v Německu, znalost němčiny může být u našich zaměstnanců výhodou. I když je oficiálním jazykem pro komunikaci angličtina, kterou také prioritně vyžadujeme, je němčina vítaným bonusem. Stávající zaměstnance v této oblasti také sami školíme. Poskytování jazykové výuky je jeden z našich benefitů,“ vysvětluje Marcela Kratochvílová Trnková z HR oddělení společnosti </w:t>
      </w:r>
      <w:proofErr w:type="spellStart"/>
      <w:r w:rsidR="000C3307" w:rsidRPr="000C3307">
        <w:rPr>
          <w:rFonts w:ascii="Calibri" w:eastAsia="Times New Roman" w:hAnsi="Calibri" w:cs="Calibri"/>
          <w:lang w:eastAsia="cs-CZ"/>
        </w:rPr>
        <w:t>Kärcher</w:t>
      </w:r>
      <w:proofErr w:type="spellEnd"/>
      <w:r w:rsidR="000C3307" w:rsidRPr="000C3307">
        <w:rPr>
          <w:rFonts w:ascii="Calibri" w:eastAsia="Times New Roman" w:hAnsi="Calibri" w:cs="Calibri"/>
          <w:lang w:eastAsia="cs-CZ"/>
        </w:rPr>
        <w:t>.</w:t>
      </w:r>
    </w:p>
    <w:p w14:paraId="3E3B1902" w14:textId="524DAAE5" w:rsidR="000F5B53" w:rsidRPr="000C3307" w:rsidRDefault="00023D0E" w:rsidP="000C3307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cs-CZ"/>
        </w:rPr>
      </w:pPr>
      <w:r>
        <w:t>To potvrzuje i</w:t>
      </w:r>
      <w:r w:rsidR="000C3307">
        <w:t xml:space="preserve"> </w:t>
      </w:r>
      <w:r w:rsidR="000C3307" w:rsidRPr="000C3307">
        <w:rPr>
          <w:rFonts w:ascii="Calibri" w:eastAsia="Times New Roman" w:hAnsi="Calibri" w:cs="Calibri"/>
          <w:color w:val="000000"/>
          <w:lang w:eastAsia="cs-CZ"/>
        </w:rPr>
        <w:t xml:space="preserve">Hana </w:t>
      </w:r>
      <w:proofErr w:type="spellStart"/>
      <w:r w:rsidR="000C3307" w:rsidRPr="000C3307">
        <w:rPr>
          <w:rFonts w:ascii="Calibri" w:eastAsia="Times New Roman" w:hAnsi="Calibri" w:cs="Calibri"/>
          <w:color w:val="000000"/>
          <w:lang w:eastAsia="cs-CZ"/>
        </w:rPr>
        <w:t>Bachárová</w:t>
      </w:r>
      <w:proofErr w:type="spellEnd"/>
      <w:r w:rsidR="000C3307">
        <w:rPr>
          <w:rFonts w:ascii="Calibri" w:eastAsia="Times New Roman" w:hAnsi="Calibri" w:cs="Calibri"/>
          <w:color w:val="000000"/>
          <w:lang w:eastAsia="cs-CZ"/>
        </w:rPr>
        <w:t>,</w:t>
      </w:r>
      <w:r>
        <w:t xml:space="preserve"> HR ředitelka společnosti </w:t>
      </w:r>
      <w:proofErr w:type="spellStart"/>
      <w:r>
        <w:t>Agromex</w:t>
      </w:r>
      <w:proofErr w:type="spellEnd"/>
      <w:r w:rsidR="000C3307">
        <w:t>,</w:t>
      </w:r>
      <w:r>
        <w:t xml:space="preserve"> distributora a dovozce zemědělských strojů: „</w:t>
      </w:r>
      <w:r w:rsidR="000C3307" w:rsidRPr="000C3307">
        <w:rPr>
          <w:rFonts w:ascii="Calibri" w:eastAsia="Times New Roman" w:hAnsi="Calibri" w:cs="Calibri"/>
          <w:color w:val="000000"/>
          <w:lang w:eastAsia="cs-CZ"/>
        </w:rPr>
        <w:t xml:space="preserve">V minulosti tlak na jazyky nebyl, to se změnilo s příchodem vlastníka </w:t>
      </w:r>
      <w:proofErr w:type="spellStart"/>
      <w:r w:rsidR="000C3307" w:rsidRPr="000C3307">
        <w:rPr>
          <w:rFonts w:ascii="Calibri" w:eastAsia="Times New Roman" w:hAnsi="Calibri" w:cs="Calibri"/>
          <w:color w:val="000000"/>
          <w:lang w:eastAsia="cs-CZ"/>
        </w:rPr>
        <w:t>Danish</w:t>
      </w:r>
      <w:proofErr w:type="spellEnd"/>
      <w:r w:rsidR="000C3307" w:rsidRPr="000C3307">
        <w:rPr>
          <w:rFonts w:ascii="Calibri" w:eastAsia="Times New Roman" w:hAnsi="Calibri" w:cs="Calibri"/>
          <w:color w:val="000000"/>
          <w:lang w:eastAsia="cs-CZ"/>
        </w:rPr>
        <w:t xml:space="preserve"> Agro Group a také zvýšenou komunikací se zahraničními dodavateli zemědělských strojů, zejména z Německa. Dnes požadujeme angličtinu na všech vrcholových pozicích a němčina je velkou výhodou. Dánská matka od nás vyž</w:t>
      </w:r>
      <w:r w:rsidR="00C70E2C">
        <w:rPr>
          <w:rFonts w:ascii="Calibri" w:eastAsia="Times New Roman" w:hAnsi="Calibri" w:cs="Calibri"/>
          <w:color w:val="000000"/>
          <w:lang w:eastAsia="cs-CZ"/>
        </w:rPr>
        <w:t>aduje</w:t>
      </w:r>
      <w:r w:rsidR="000C3307" w:rsidRPr="000C3307">
        <w:rPr>
          <w:rFonts w:ascii="Calibri" w:eastAsia="Times New Roman" w:hAnsi="Calibri" w:cs="Calibri"/>
          <w:color w:val="000000"/>
          <w:lang w:eastAsia="cs-CZ"/>
        </w:rPr>
        <w:t xml:space="preserve">, abychom v budoucnosti </w:t>
      </w:r>
      <w:r w:rsidR="00C70E2C">
        <w:rPr>
          <w:rFonts w:ascii="Calibri" w:eastAsia="Times New Roman" w:hAnsi="Calibri" w:cs="Calibri"/>
          <w:color w:val="000000"/>
          <w:lang w:eastAsia="cs-CZ"/>
        </w:rPr>
        <w:t>trvali</w:t>
      </w:r>
      <w:r w:rsidR="000C3307" w:rsidRPr="000C3307">
        <w:rPr>
          <w:rFonts w:ascii="Calibri" w:eastAsia="Times New Roman" w:hAnsi="Calibri" w:cs="Calibri"/>
          <w:color w:val="000000"/>
          <w:lang w:eastAsia="cs-CZ"/>
        </w:rPr>
        <w:t xml:space="preserve"> alespoň základní znalost angličtiny nebo němčiny od všech dalších pozic, a to i díky stále intenzivnější spolupráci mezi jednotlivými dceřinými společnostmi</w:t>
      </w:r>
      <w:r w:rsidR="000C3307">
        <w:rPr>
          <w:rFonts w:ascii="Calibri" w:eastAsia="Times New Roman" w:hAnsi="Calibri" w:cs="Calibri"/>
          <w:color w:val="000000"/>
          <w:lang w:eastAsia="cs-CZ"/>
        </w:rPr>
        <w:t>.“</w:t>
      </w:r>
    </w:p>
    <w:p w14:paraId="3D187D3D" w14:textId="6F895131" w:rsidR="000B0429" w:rsidRDefault="000B0429" w:rsidP="00F342FE">
      <w:pPr>
        <w:pStyle w:val="Bezmezer"/>
      </w:pPr>
    </w:p>
    <w:p w14:paraId="01FCC24F" w14:textId="1E7AB35C" w:rsidR="000B0429" w:rsidRPr="000B0429" w:rsidRDefault="00023D0E">
      <w:pPr>
        <w:rPr>
          <w:b/>
          <w:bCs/>
        </w:rPr>
      </w:pPr>
      <w:r>
        <w:rPr>
          <w:b/>
          <w:bCs/>
        </w:rPr>
        <w:t>D</w:t>
      </w:r>
      <w:r w:rsidR="00F30AAF">
        <w:rPr>
          <w:b/>
          <w:bCs/>
        </w:rPr>
        <w:t>ůležitost IT vzdělávání</w:t>
      </w:r>
    </w:p>
    <w:p w14:paraId="661BC79C" w14:textId="29D8B62A" w:rsidR="000B0429" w:rsidRDefault="00023D0E">
      <w:r>
        <w:t xml:space="preserve">Důležité je pro firmy také IT vzdělávání. </w:t>
      </w:r>
      <w:r w:rsidR="00F342FE">
        <w:t>N</w:t>
      </w:r>
      <w:r w:rsidR="00351A5F">
        <w:t xml:space="preserve">áplň práce se s rozvojem </w:t>
      </w:r>
      <w:r w:rsidR="00F342FE">
        <w:t>digitalizace</w:t>
      </w:r>
      <w:r w:rsidR="00351A5F">
        <w:t xml:space="preserve"> mění i těm, kteří zůstávají u své profese – musejí se učit zvládat nové technologie, přizpůsobit se změnám v komunikaci a způsobu práce. </w:t>
      </w:r>
    </w:p>
    <w:p w14:paraId="46F76692" w14:textId="08CCE459" w:rsidR="00F26928" w:rsidRDefault="004D0F68" w:rsidP="00F26928">
      <w:r>
        <w:lastRenderedPageBreak/>
        <w:t>„Bez znalosti IT a komunikačních technologií už se neobejdou lidé téměř v žádném oboru a</w:t>
      </w:r>
      <w:r w:rsidR="00BC64FA">
        <w:t> </w:t>
      </w:r>
      <w:r>
        <w:t>s </w:t>
      </w:r>
      <w:r w:rsidR="00BC64FA">
        <w:t xml:space="preserve">dalším rozvojem digitalizace </w:t>
      </w:r>
      <w:r>
        <w:t xml:space="preserve">poptávka po technologicky vzdělaných pracovnících ještě vzroste. </w:t>
      </w:r>
      <w:r w:rsidR="00E62702">
        <w:t>Znalost technologií a</w:t>
      </w:r>
      <w:r w:rsidR="00170302">
        <w:t> </w:t>
      </w:r>
      <w:r w:rsidR="00E62702">
        <w:t xml:space="preserve">ochota učit se </w:t>
      </w:r>
      <w:r w:rsidR="009B5868">
        <w:t xml:space="preserve">se </w:t>
      </w:r>
      <w:r w:rsidR="00AB5716">
        <w:t>ukázala jako velká výhoda už v době pandemie</w:t>
      </w:r>
      <w:r w:rsidR="00E62702">
        <w:t>, protože lidé</w:t>
      </w:r>
      <w:r w:rsidR="00AB5716">
        <w:t xml:space="preserve">, kteří ji </w:t>
      </w:r>
      <w:r w:rsidR="00F346F3">
        <w:t>prokázali</w:t>
      </w:r>
      <w:r w:rsidR="00AB5716">
        <w:t xml:space="preserve">, snáze </w:t>
      </w:r>
      <w:r w:rsidR="00F346F3">
        <w:t>našli</w:t>
      </w:r>
      <w:r w:rsidR="00AB5716">
        <w:t xml:space="preserve"> uplatnění jinde. </w:t>
      </w:r>
      <w:r w:rsidR="009B5868">
        <w:t>Sháňka</w:t>
      </w:r>
      <w:r w:rsidR="00AB5716">
        <w:t xml:space="preserve"> po IT pracovnících </w:t>
      </w:r>
      <w:r w:rsidR="00F901CF">
        <w:t>také motivuje zaměstnavatele k tomu, aby</w:t>
      </w:r>
      <w:r w:rsidR="00AB5716">
        <w:t xml:space="preserve"> </w:t>
      </w:r>
      <w:r w:rsidR="00E62702">
        <w:t xml:space="preserve">do </w:t>
      </w:r>
      <w:r w:rsidR="00F901CF">
        <w:t>případného</w:t>
      </w:r>
      <w:r w:rsidR="00E62702">
        <w:t xml:space="preserve"> </w:t>
      </w:r>
      <w:r w:rsidR="00F654D0">
        <w:t xml:space="preserve">přeškolení </w:t>
      </w:r>
      <w:r w:rsidR="00F901CF">
        <w:t>a dalšího odborného IT vzdělávání zaměstnanců investovali sami</w:t>
      </w:r>
      <w:r w:rsidR="00F346F3">
        <w:t>,</w:t>
      </w:r>
      <w:r w:rsidR="00C811F7">
        <w:t>“ říká Jan Dvořák, výkonný ředitel Počítačové školy GOPAS</w:t>
      </w:r>
      <w:r w:rsidR="000C3307">
        <w:t>. Aktuálně lze využít program MPSV, které proplatí 82 % z ceny IT kursu do výše 50 000 Kč. To platí nejen pro zaměstnance, ale i OSVČ, studenty či osoby na rodičovské dovolené.</w:t>
      </w:r>
    </w:p>
    <w:p w14:paraId="73873469" w14:textId="1FE732A7" w:rsidR="002C5F2B" w:rsidRDefault="002C5F2B"/>
    <w:sectPr w:rsidR="002C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3DC"/>
    <w:rsid w:val="0000239D"/>
    <w:rsid w:val="00012A91"/>
    <w:rsid w:val="00023D0E"/>
    <w:rsid w:val="000731CF"/>
    <w:rsid w:val="000734B3"/>
    <w:rsid w:val="00083F19"/>
    <w:rsid w:val="000B0429"/>
    <w:rsid w:val="000C3307"/>
    <w:rsid w:val="000C5909"/>
    <w:rsid w:val="000F5B53"/>
    <w:rsid w:val="00104B8A"/>
    <w:rsid w:val="00170302"/>
    <w:rsid w:val="0019762F"/>
    <w:rsid w:val="0022027C"/>
    <w:rsid w:val="0023622A"/>
    <w:rsid w:val="002C5F2B"/>
    <w:rsid w:val="002F1C1E"/>
    <w:rsid w:val="00351A5F"/>
    <w:rsid w:val="003A5CA1"/>
    <w:rsid w:val="004D0F68"/>
    <w:rsid w:val="004F5A9B"/>
    <w:rsid w:val="00516D5D"/>
    <w:rsid w:val="005B4B00"/>
    <w:rsid w:val="006464D2"/>
    <w:rsid w:val="00662082"/>
    <w:rsid w:val="00670851"/>
    <w:rsid w:val="006C39BB"/>
    <w:rsid w:val="006C5FA5"/>
    <w:rsid w:val="006D4D81"/>
    <w:rsid w:val="008852CE"/>
    <w:rsid w:val="009B5868"/>
    <w:rsid w:val="00A85495"/>
    <w:rsid w:val="00AB4265"/>
    <w:rsid w:val="00AB5716"/>
    <w:rsid w:val="00AD43DC"/>
    <w:rsid w:val="00B97040"/>
    <w:rsid w:val="00BB4FB7"/>
    <w:rsid w:val="00BC64FA"/>
    <w:rsid w:val="00C0148D"/>
    <w:rsid w:val="00C404F6"/>
    <w:rsid w:val="00C54F93"/>
    <w:rsid w:val="00C63AA7"/>
    <w:rsid w:val="00C70E2C"/>
    <w:rsid w:val="00C811F7"/>
    <w:rsid w:val="00C90643"/>
    <w:rsid w:val="00C91835"/>
    <w:rsid w:val="00CD13DF"/>
    <w:rsid w:val="00CD68BB"/>
    <w:rsid w:val="00CE3190"/>
    <w:rsid w:val="00CE3F95"/>
    <w:rsid w:val="00D63220"/>
    <w:rsid w:val="00D75035"/>
    <w:rsid w:val="00D93B58"/>
    <w:rsid w:val="00DA7C42"/>
    <w:rsid w:val="00DB0D30"/>
    <w:rsid w:val="00E12D96"/>
    <w:rsid w:val="00E349DD"/>
    <w:rsid w:val="00E62702"/>
    <w:rsid w:val="00F26928"/>
    <w:rsid w:val="00F30AAF"/>
    <w:rsid w:val="00F342FE"/>
    <w:rsid w:val="00F346F3"/>
    <w:rsid w:val="00F654D0"/>
    <w:rsid w:val="00F70435"/>
    <w:rsid w:val="00F9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C503E"/>
  <w15:chartTrackingRefBased/>
  <w15:docId w15:val="{BB1C322B-E4A1-4EE4-B74F-728473E4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B42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30A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B4F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42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6D4D8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D4D81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51A5F"/>
    <w:pPr>
      <w:spacing w:after="0" w:line="240" w:lineRule="auto"/>
    </w:pPr>
  </w:style>
  <w:style w:type="paragraph" w:styleId="Bezmezer">
    <w:name w:val="No Spacing"/>
    <w:uiPriority w:val="1"/>
    <w:qFormat/>
    <w:rsid w:val="00F342FE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F30AA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B4FB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5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7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15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38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9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538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2023-05-22T20:22:00Z</dcterms:created>
  <dcterms:modified xsi:type="dcterms:W3CDTF">2023-05-22T20:22:00Z</dcterms:modified>
  <cp:category/>
</cp:coreProperties>
</file>