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EA952" w14:textId="3382237C" w:rsidR="0013305F" w:rsidRPr="00DF3E6A" w:rsidRDefault="00872729" w:rsidP="00DF3E6A">
      <w:pPr>
        <w:pStyle w:val="Nadpis1"/>
        <w:spacing w:line="360" w:lineRule="auto"/>
        <w:rPr>
          <w:rFonts w:asciiTheme="minorHAnsi" w:hAnsiTheme="minorHAnsi" w:cstheme="minorHAnsi"/>
          <w:b/>
          <w:bCs/>
          <w:color w:val="auto"/>
          <w:shd w:val="clear" w:color="auto" w:fill="FFFFFF"/>
        </w:rPr>
      </w:pPr>
      <w:r>
        <w:rPr>
          <w:rFonts w:asciiTheme="minorHAnsi" w:hAnsiTheme="minorHAnsi" w:cstheme="minorHAnsi"/>
          <w:b/>
          <w:bCs/>
          <w:color w:val="auto"/>
          <w:shd w:val="clear" w:color="auto" w:fill="FFFFFF"/>
        </w:rPr>
        <w:t>Rozvoj elektromobility naráží na problém parkování a dobíjení vozů v garážích. Chybí pro to</w:t>
      </w:r>
      <w:r w:rsidR="00DD7E46">
        <w:rPr>
          <w:rFonts w:asciiTheme="minorHAnsi" w:hAnsiTheme="minorHAnsi" w:cstheme="minorHAnsi"/>
          <w:b/>
          <w:bCs/>
          <w:color w:val="auto"/>
          <w:shd w:val="clear" w:color="auto" w:fill="FFFFFF"/>
        </w:rPr>
        <w:t xml:space="preserve"> aktualizovaná</w:t>
      </w:r>
      <w:r>
        <w:rPr>
          <w:rFonts w:asciiTheme="minorHAnsi" w:hAnsiTheme="minorHAnsi" w:cstheme="minorHAnsi"/>
          <w:b/>
          <w:bCs/>
          <w:color w:val="auto"/>
          <w:shd w:val="clear" w:color="auto" w:fill="FFFFFF"/>
        </w:rPr>
        <w:t xml:space="preserve"> legislativa</w:t>
      </w:r>
    </w:p>
    <w:p w14:paraId="46ED4A87" w14:textId="40B4EAD9" w:rsidR="0013305F" w:rsidRPr="00DF3E6A" w:rsidRDefault="0013305F" w:rsidP="00DF3E6A">
      <w:pPr>
        <w:spacing w:line="360" w:lineRule="auto"/>
        <w:rPr>
          <w:rFonts w:cstheme="minorHAnsi"/>
          <w:color w:val="0A0A0A"/>
          <w:shd w:val="clear" w:color="auto" w:fill="FFFFFF"/>
        </w:rPr>
      </w:pPr>
    </w:p>
    <w:p w14:paraId="5E376F8A" w14:textId="75D6E9C4" w:rsidR="00DF3E6A" w:rsidRPr="00DF3E6A" w:rsidRDefault="00B95B59" w:rsidP="00DF3E6A">
      <w:pPr>
        <w:spacing w:line="360" w:lineRule="auto"/>
        <w:rPr>
          <w:rFonts w:cstheme="minorHAnsi"/>
          <w:color w:val="0A0A0A"/>
          <w:shd w:val="clear" w:color="auto" w:fill="FFFFFF"/>
        </w:rPr>
      </w:pPr>
      <w:r w:rsidRPr="00DF3E6A">
        <w:rPr>
          <w:rFonts w:cstheme="minorHAnsi"/>
          <w:b/>
          <w:bCs/>
          <w:color w:val="0A0A0A"/>
          <w:shd w:val="clear" w:color="auto" w:fill="FFFFFF"/>
        </w:rPr>
        <w:t xml:space="preserve">Praha, </w:t>
      </w:r>
      <w:r w:rsidR="00EE46A3">
        <w:rPr>
          <w:rFonts w:cstheme="minorHAnsi"/>
          <w:b/>
          <w:bCs/>
          <w:color w:val="0A0A0A"/>
          <w:shd w:val="clear" w:color="auto" w:fill="FFFFFF"/>
        </w:rPr>
        <w:t>7</w:t>
      </w:r>
      <w:r w:rsidRPr="00DF3E6A">
        <w:rPr>
          <w:rFonts w:cstheme="minorHAnsi"/>
          <w:b/>
          <w:bCs/>
          <w:color w:val="0A0A0A"/>
          <w:shd w:val="clear" w:color="auto" w:fill="FFFFFF"/>
        </w:rPr>
        <w:t xml:space="preserve">. </w:t>
      </w:r>
      <w:r w:rsidR="00EE46A3">
        <w:rPr>
          <w:rFonts w:cstheme="minorHAnsi"/>
          <w:b/>
          <w:bCs/>
          <w:color w:val="0A0A0A"/>
          <w:shd w:val="clear" w:color="auto" w:fill="FFFFFF"/>
        </w:rPr>
        <w:t>června</w:t>
      </w:r>
      <w:r w:rsidRPr="00DF3E6A">
        <w:rPr>
          <w:rFonts w:cstheme="minorHAnsi"/>
          <w:b/>
          <w:bCs/>
          <w:color w:val="0A0A0A"/>
          <w:shd w:val="clear" w:color="auto" w:fill="FFFFFF"/>
        </w:rPr>
        <w:t xml:space="preserve"> 202</w:t>
      </w:r>
      <w:r w:rsidR="00851052" w:rsidRPr="00DF3E6A">
        <w:rPr>
          <w:rFonts w:cstheme="minorHAnsi"/>
          <w:b/>
          <w:bCs/>
          <w:color w:val="0A0A0A"/>
          <w:shd w:val="clear" w:color="auto" w:fill="FFFFFF"/>
        </w:rPr>
        <w:t>3</w:t>
      </w:r>
      <w:r w:rsidRPr="00DF3E6A">
        <w:rPr>
          <w:rFonts w:cstheme="minorHAnsi"/>
          <w:color w:val="0A0A0A"/>
          <w:shd w:val="clear" w:color="auto" w:fill="FFFFFF"/>
        </w:rPr>
        <w:t xml:space="preserve"> </w:t>
      </w:r>
      <w:r w:rsidR="00DF3E6A" w:rsidRPr="00DF3E6A">
        <w:rPr>
          <w:rFonts w:cstheme="minorHAnsi"/>
          <w:color w:val="0A0A0A"/>
          <w:shd w:val="clear" w:color="auto" w:fill="FFFFFF"/>
        </w:rPr>
        <w:t>–</w:t>
      </w:r>
      <w:r w:rsidRPr="00DF3E6A">
        <w:rPr>
          <w:rFonts w:cstheme="minorHAnsi"/>
          <w:color w:val="0A0A0A"/>
          <w:shd w:val="clear" w:color="auto" w:fill="FFFFFF"/>
        </w:rPr>
        <w:t xml:space="preserve"> </w:t>
      </w:r>
      <w:r w:rsidR="00DF3E6A" w:rsidRPr="00DF3E6A">
        <w:rPr>
          <w:rFonts w:cstheme="minorHAnsi"/>
          <w:color w:val="0A0A0A"/>
          <w:shd w:val="clear" w:color="auto" w:fill="FFFFFF"/>
        </w:rPr>
        <w:t>Trend elektromob</w:t>
      </w:r>
      <w:r w:rsidR="00456F6C">
        <w:rPr>
          <w:rFonts w:cstheme="minorHAnsi"/>
          <w:color w:val="0A0A0A"/>
          <w:shd w:val="clear" w:color="auto" w:fill="FFFFFF"/>
        </w:rPr>
        <w:t>i</w:t>
      </w:r>
      <w:r w:rsidR="00DF3E6A" w:rsidRPr="00DF3E6A">
        <w:rPr>
          <w:rFonts w:cstheme="minorHAnsi"/>
          <w:color w:val="0A0A0A"/>
          <w:shd w:val="clear" w:color="auto" w:fill="FFFFFF"/>
        </w:rPr>
        <w:t>lity je</w:t>
      </w:r>
      <w:r w:rsidR="00DF3E6A">
        <w:rPr>
          <w:rFonts w:cstheme="minorHAnsi"/>
          <w:color w:val="0A0A0A"/>
          <w:shd w:val="clear" w:color="auto" w:fill="FFFFFF"/>
        </w:rPr>
        <w:t xml:space="preserve"> v současnosti</w:t>
      </w:r>
      <w:r w:rsidR="00DF3E6A" w:rsidRPr="00DF3E6A">
        <w:rPr>
          <w:rFonts w:cstheme="minorHAnsi"/>
          <w:color w:val="0A0A0A"/>
          <w:shd w:val="clear" w:color="auto" w:fill="FFFFFF"/>
        </w:rPr>
        <w:t xml:space="preserve"> </w:t>
      </w:r>
      <w:r w:rsidR="00456F6C">
        <w:rPr>
          <w:rFonts w:cstheme="minorHAnsi"/>
          <w:color w:val="0A0A0A"/>
          <w:shd w:val="clear" w:color="auto" w:fill="FFFFFF"/>
        </w:rPr>
        <w:t>patrný</w:t>
      </w:r>
      <w:r w:rsidR="00DF3E6A">
        <w:rPr>
          <w:rFonts w:cstheme="minorHAnsi"/>
          <w:color w:val="0A0A0A"/>
          <w:shd w:val="clear" w:color="auto" w:fill="FFFFFF"/>
        </w:rPr>
        <w:t xml:space="preserve">. Automobilů na elektropohon je stále více a </w:t>
      </w:r>
      <w:r w:rsidR="00DF3E6A" w:rsidRPr="00DF3E6A">
        <w:rPr>
          <w:rFonts w:cstheme="minorHAnsi"/>
          <w:color w:val="0A0A0A"/>
          <w:shd w:val="clear" w:color="auto" w:fill="FFFFFF"/>
        </w:rPr>
        <w:t>nyní se rychle musí přizpůsobit a připravit dobíjecí infrastruktura</w:t>
      </w:r>
      <w:r w:rsidR="00DF3E6A">
        <w:rPr>
          <w:rFonts w:cstheme="minorHAnsi"/>
          <w:color w:val="0A0A0A"/>
          <w:shd w:val="clear" w:color="auto" w:fill="FFFFFF"/>
        </w:rPr>
        <w:t xml:space="preserve">. A to </w:t>
      </w:r>
      <w:r w:rsidR="00DF3E6A" w:rsidRPr="00DF3E6A">
        <w:rPr>
          <w:rFonts w:cstheme="minorHAnsi"/>
          <w:color w:val="0A0A0A"/>
          <w:shd w:val="clear" w:color="auto" w:fill="FFFFFF"/>
        </w:rPr>
        <w:t>včetně rezidenčních i kancelářských a průmyslových budov</w:t>
      </w:r>
      <w:r w:rsidR="00DF3E6A">
        <w:rPr>
          <w:rFonts w:cstheme="minorHAnsi"/>
          <w:color w:val="0A0A0A"/>
          <w:shd w:val="clear" w:color="auto" w:fill="FFFFFF"/>
        </w:rPr>
        <w:t>. R</w:t>
      </w:r>
      <w:r w:rsidR="00DF3E6A" w:rsidRPr="00DF3E6A">
        <w:rPr>
          <w:rFonts w:cstheme="minorHAnsi"/>
          <w:color w:val="0A0A0A"/>
          <w:shd w:val="clear" w:color="auto" w:fill="FFFFFF"/>
        </w:rPr>
        <w:t>izika</w:t>
      </w:r>
      <w:r w:rsidR="00456F6C">
        <w:rPr>
          <w:rFonts w:cstheme="minorHAnsi"/>
          <w:color w:val="0A0A0A"/>
          <w:shd w:val="clear" w:color="auto" w:fill="FFFFFF"/>
        </w:rPr>
        <w:t xml:space="preserve"> rychlého řešení</w:t>
      </w:r>
      <w:r w:rsidR="00DF3E6A">
        <w:rPr>
          <w:rFonts w:cstheme="minorHAnsi"/>
          <w:color w:val="0A0A0A"/>
          <w:shd w:val="clear" w:color="auto" w:fill="FFFFFF"/>
        </w:rPr>
        <w:t xml:space="preserve"> představují</w:t>
      </w:r>
      <w:r w:rsidR="00DF3E6A" w:rsidRPr="00DF3E6A">
        <w:rPr>
          <w:rFonts w:cstheme="minorHAnsi"/>
          <w:color w:val="0A0A0A"/>
          <w:shd w:val="clear" w:color="auto" w:fill="FFFFFF"/>
        </w:rPr>
        <w:t xml:space="preserve"> zejména podzemní garáže</w:t>
      </w:r>
      <w:r w:rsidR="00DF3E6A">
        <w:rPr>
          <w:rFonts w:cstheme="minorHAnsi"/>
          <w:color w:val="0A0A0A"/>
          <w:shd w:val="clear" w:color="auto" w:fill="FFFFFF"/>
        </w:rPr>
        <w:t>, které je</w:t>
      </w:r>
      <w:r w:rsidR="00DF3E6A" w:rsidRPr="00DF3E6A">
        <w:rPr>
          <w:rFonts w:cstheme="minorHAnsi"/>
          <w:color w:val="0A0A0A"/>
          <w:shd w:val="clear" w:color="auto" w:fill="FFFFFF"/>
        </w:rPr>
        <w:t xml:space="preserve"> nutné </w:t>
      </w:r>
      <w:r w:rsidR="00DD7E46" w:rsidRPr="00DF3E6A">
        <w:rPr>
          <w:rFonts w:cstheme="minorHAnsi"/>
          <w:color w:val="0A0A0A"/>
          <w:shd w:val="clear" w:color="auto" w:fill="FFFFFF"/>
        </w:rPr>
        <w:t xml:space="preserve">projektovat </w:t>
      </w:r>
      <w:r w:rsidR="00DD7E46">
        <w:rPr>
          <w:rFonts w:cstheme="minorHAnsi"/>
          <w:color w:val="0A0A0A"/>
          <w:shd w:val="clear" w:color="auto" w:fill="FFFFFF"/>
        </w:rPr>
        <w:t>od základu</w:t>
      </w:r>
      <w:r w:rsidR="00DD7E46" w:rsidRPr="00DF3E6A">
        <w:rPr>
          <w:rFonts w:cstheme="minorHAnsi"/>
          <w:color w:val="0A0A0A"/>
          <w:shd w:val="clear" w:color="auto" w:fill="FFFFFF"/>
        </w:rPr>
        <w:t xml:space="preserve"> </w:t>
      </w:r>
      <w:r w:rsidR="00DD7E46">
        <w:rPr>
          <w:rFonts w:cstheme="minorHAnsi"/>
          <w:color w:val="0A0A0A"/>
          <w:shd w:val="clear" w:color="auto" w:fill="FFFFFF"/>
        </w:rPr>
        <w:t xml:space="preserve">s ohledem na bezpečnost. Platná a na současný stav aktualizovaná legislativa ale chybí. </w:t>
      </w:r>
    </w:p>
    <w:p w14:paraId="05DC6E56" w14:textId="49B35427" w:rsidR="00836A2A" w:rsidRDefault="00872729" w:rsidP="00DD7E46">
      <w:pPr>
        <w:spacing w:line="360" w:lineRule="auto"/>
        <w:rPr>
          <w:rFonts w:cstheme="minorHAnsi"/>
          <w:color w:val="0A0A0A"/>
          <w:shd w:val="clear" w:color="auto" w:fill="FFFFFF"/>
        </w:rPr>
      </w:pPr>
      <w:r>
        <w:rPr>
          <w:rFonts w:cstheme="minorHAnsi"/>
          <w:color w:val="0A0A0A"/>
          <w:shd w:val="clear" w:color="auto" w:fill="FFFFFF"/>
        </w:rPr>
        <w:t>„</w:t>
      </w:r>
      <w:r w:rsidR="00380497" w:rsidRPr="00380497">
        <w:rPr>
          <w:rFonts w:cstheme="minorHAnsi"/>
          <w:color w:val="0A0A0A"/>
          <w:shd w:val="clear" w:color="auto" w:fill="FFFFFF"/>
        </w:rPr>
        <w:t>Jedním z největších rizik elektromobilů jsou baterie</w:t>
      </w:r>
      <w:r w:rsidR="00380497">
        <w:rPr>
          <w:rFonts w:cstheme="minorHAnsi"/>
          <w:color w:val="0A0A0A"/>
          <w:shd w:val="clear" w:color="auto" w:fill="FFFFFF"/>
        </w:rPr>
        <w:t xml:space="preserve">, které </w:t>
      </w:r>
      <w:r w:rsidR="00380497" w:rsidRPr="00380497">
        <w:rPr>
          <w:rFonts w:cstheme="minorHAnsi"/>
          <w:color w:val="0A0A0A"/>
          <w:shd w:val="clear" w:color="auto" w:fill="FFFFFF"/>
        </w:rPr>
        <w:t xml:space="preserve">obsahují velké množství energie a v případě poškození mohou být nebezpečné. </w:t>
      </w:r>
      <w:r w:rsidR="00DD7E46">
        <w:rPr>
          <w:rFonts w:cstheme="minorHAnsi"/>
          <w:color w:val="0A0A0A"/>
          <w:shd w:val="clear" w:color="auto" w:fill="FFFFFF"/>
        </w:rPr>
        <w:t>Jedním z </w:t>
      </w:r>
      <w:r w:rsidR="00380497">
        <w:rPr>
          <w:rFonts w:cstheme="minorHAnsi"/>
          <w:color w:val="0A0A0A"/>
          <w:shd w:val="clear" w:color="auto" w:fill="FFFFFF"/>
        </w:rPr>
        <w:t>rizik</w:t>
      </w:r>
      <w:r w:rsidR="00DD7E46">
        <w:rPr>
          <w:rFonts w:cstheme="minorHAnsi"/>
          <w:color w:val="0A0A0A"/>
          <w:shd w:val="clear" w:color="auto" w:fill="FFFFFF"/>
        </w:rPr>
        <w:t xml:space="preserve"> je</w:t>
      </w:r>
      <w:r w:rsidR="00380497">
        <w:rPr>
          <w:rFonts w:cstheme="minorHAnsi"/>
          <w:color w:val="0A0A0A"/>
          <w:shd w:val="clear" w:color="auto" w:fill="FFFFFF"/>
        </w:rPr>
        <w:t xml:space="preserve"> vznik požáru</w:t>
      </w:r>
      <w:r w:rsidR="00DD7E46">
        <w:rPr>
          <w:rFonts w:cstheme="minorHAnsi"/>
          <w:color w:val="0A0A0A"/>
          <w:shd w:val="clear" w:color="auto" w:fill="FFFFFF"/>
        </w:rPr>
        <w:t>, jež</w:t>
      </w:r>
      <w:r w:rsidR="00380497" w:rsidRPr="00380497">
        <w:rPr>
          <w:rFonts w:cstheme="minorHAnsi"/>
          <w:color w:val="0A0A0A"/>
          <w:shd w:val="clear" w:color="auto" w:fill="FFFFFF"/>
        </w:rPr>
        <w:t xml:space="preserve"> </w:t>
      </w:r>
      <w:r w:rsidR="00DD7E46">
        <w:rPr>
          <w:rFonts w:cstheme="minorHAnsi"/>
          <w:color w:val="0A0A0A"/>
          <w:shd w:val="clear" w:color="auto" w:fill="FFFFFF"/>
        </w:rPr>
        <w:t>může</w:t>
      </w:r>
      <w:r w:rsidR="00380497" w:rsidRPr="00380497">
        <w:rPr>
          <w:rFonts w:cstheme="minorHAnsi"/>
          <w:color w:val="0A0A0A"/>
          <w:shd w:val="clear" w:color="auto" w:fill="FFFFFF"/>
        </w:rPr>
        <w:t xml:space="preserve"> vzniknout v důsledku poškození baterie nebo elektrického systému</w:t>
      </w:r>
      <w:r w:rsidRPr="00A72CD7">
        <w:rPr>
          <w:rFonts w:cstheme="minorHAnsi"/>
          <w:color w:val="0A0A0A"/>
          <w:shd w:val="clear" w:color="auto" w:fill="FFFFFF"/>
        </w:rPr>
        <w:t xml:space="preserve">,“ </w:t>
      </w:r>
      <w:r w:rsidR="00A72CD7">
        <w:rPr>
          <w:rFonts w:cstheme="minorHAnsi"/>
          <w:color w:val="0A0A0A"/>
          <w:shd w:val="clear" w:color="auto" w:fill="FFFFFF"/>
        </w:rPr>
        <w:t xml:space="preserve">říká </w:t>
      </w:r>
      <w:r w:rsidR="00A72CD7" w:rsidRPr="00456F6C">
        <w:rPr>
          <w:rFonts w:cstheme="minorHAnsi"/>
          <w:color w:val="0A0A0A"/>
          <w:shd w:val="clear" w:color="auto" w:fill="FFFFFF"/>
        </w:rPr>
        <w:t>Ondřej Mareček z</w:t>
      </w:r>
      <w:r w:rsidR="00A72CD7">
        <w:rPr>
          <w:rFonts w:cstheme="minorHAnsi"/>
          <w:color w:val="0A0A0A"/>
          <w:shd w:val="clear" w:color="auto" w:fill="FFFFFF"/>
        </w:rPr>
        <w:t>e společnosti</w:t>
      </w:r>
      <w:r w:rsidR="00A72CD7" w:rsidRPr="00456F6C">
        <w:rPr>
          <w:rFonts w:cstheme="minorHAnsi"/>
          <w:color w:val="0A0A0A"/>
          <w:shd w:val="clear" w:color="auto" w:fill="FFFFFF"/>
        </w:rPr>
        <w:t xml:space="preserve"> SSI Group</w:t>
      </w:r>
      <w:r w:rsidR="00A72CD7">
        <w:rPr>
          <w:rFonts w:cstheme="minorHAnsi"/>
          <w:color w:val="0A0A0A"/>
          <w:shd w:val="clear" w:color="auto" w:fill="FFFFFF"/>
        </w:rPr>
        <w:t>.</w:t>
      </w:r>
      <w:r w:rsidR="00DD7E46">
        <w:rPr>
          <w:rFonts w:cstheme="minorHAnsi"/>
          <w:color w:val="0A0A0A"/>
          <w:shd w:val="clear" w:color="auto" w:fill="FFFFFF"/>
        </w:rPr>
        <w:t xml:space="preserve"> „</w:t>
      </w:r>
      <w:r>
        <w:rPr>
          <w:rFonts w:cstheme="minorHAnsi"/>
          <w:color w:val="0A0A0A"/>
          <w:shd w:val="clear" w:color="auto" w:fill="FFFFFF"/>
        </w:rPr>
        <w:t>H</w:t>
      </w:r>
      <w:r w:rsidRPr="00872729">
        <w:rPr>
          <w:rFonts w:cstheme="minorHAnsi"/>
          <w:color w:val="0A0A0A"/>
          <w:shd w:val="clear" w:color="auto" w:fill="FFFFFF"/>
        </w:rPr>
        <w:t xml:space="preserve">ašení elektromobilu s hořící baterií představuje daleko závažnější problém než hašení aut se spalovacím motorem. Boj s ohněm </w:t>
      </w:r>
      <w:r>
        <w:rPr>
          <w:rFonts w:cstheme="minorHAnsi"/>
          <w:color w:val="0A0A0A"/>
          <w:shd w:val="clear" w:color="auto" w:fill="FFFFFF"/>
        </w:rPr>
        <w:t xml:space="preserve">totiž </w:t>
      </w:r>
      <w:r w:rsidRPr="00872729">
        <w:rPr>
          <w:rFonts w:cstheme="minorHAnsi"/>
          <w:color w:val="0A0A0A"/>
          <w:shd w:val="clear" w:color="auto" w:fill="FFFFFF"/>
        </w:rPr>
        <w:t>může trvat několik dnů</w:t>
      </w:r>
      <w:r w:rsidR="00DD7E46">
        <w:rPr>
          <w:rFonts w:cstheme="minorHAnsi"/>
          <w:color w:val="0A0A0A"/>
          <w:shd w:val="clear" w:color="auto" w:fill="FFFFFF"/>
        </w:rPr>
        <w:t xml:space="preserve">, </w:t>
      </w:r>
      <w:r w:rsidR="00DD7E46" w:rsidRPr="00380497">
        <w:rPr>
          <w:rFonts w:cstheme="minorHAnsi"/>
          <w:color w:val="0A0A0A"/>
          <w:shd w:val="clear" w:color="auto" w:fill="FFFFFF"/>
        </w:rPr>
        <w:t xml:space="preserve">je nutné postupovat velmi opatrně a použít speciální hasicí </w:t>
      </w:r>
      <w:r w:rsidR="00BA52AB" w:rsidRPr="00A72CD7">
        <w:rPr>
          <w:rFonts w:cstheme="minorHAnsi"/>
          <w:color w:val="0A0A0A"/>
          <w:shd w:val="clear" w:color="auto" w:fill="FFFFFF"/>
        </w:rPr>
        <w:t>techniku i postupy</w:t>
      </w:r>
      <w:r w:rsidR="00DD7E46">
        <w:rPr>
          <w:rFonts w:cstheme="minorHAnsi"/>
          <w:color w:val="0A0A0A"/>
          <w:shd w:val="clear" w:color="auto" w:fill="FFFFFF"/>
        </w:rPr>
        <w:t xml:space="preserve">,“ dodává. </w:t>
      </w:r>
    </w:p>
    <w:p w14:paraId="66270FE7" w14:textId="42BA3185" w:rsidR="00DD7E46" w:rsidRPr="00DD7E46" w:rsidRDefault="00DD7E46" w:rsidP="00DD7E46">
      <w:pPr>
        <w:spacing w:line="360" w:lineRule="auto"/>
        <w:rPr>
          <w:rFonts w:cstheme="minorHAnsi"/>
          <w:color w:val="0A0A0A"/>
          <w:shd w:val="clear" w:color="auto" w:fill="FFFFFF"/>
        </w:rPr>
      </w:pPr>
      <w:r>
        <w:rPr>
          <w:rFonts w:cstheme="minorHAnsi"/>
          <w:color w:val="0A0A0A"/>
          <w:shd w:val="clear" w:color="auto" w:fill="FFFFFF"/>
        </w:rPr>
        <w:t>Legis</w:t>
      </w:r>
      <w:r w:rsidR="00836A2A">
        <w:rPr>
          <w:rFonts w:cstheme="minorHAnsi"/>
          <w:color w:val="0A0A0A"/>
          <w:shd w:val="clear" w:color="auto" w:fill="FFFFFF"/>
        </w:rPr>
        <w:t>l</w:t>
      </w:r>
      <w:r>
        <w:rPr>
          <w:rFonts w:cstheme="minorHAnsi"/>
          <w:color w:val="0A0A0A"/>
          <w:shd w:val="clear" w:color="auto" w:fill="FFFFFF"/>
        </w:rPr>
        <w:t>ativa</w:t>
      </w:r>
      <w:r w:rsidR="00836A2A">
        <w:rPr>
          <w:rFonts w:cstheme="minorHAnsi"/>
          <w:color w:val="0A0A0A"/>
          <w:shd w:val="clear" w:color="auto" w:fill="FFFFFF"/>
        </w:rPr>
        <w:t>, která by svými nařízeními reflektovala aktuální potřeby bezpečnosti elektromobilů,</w:t>
      </w:r>
      <w:r>
        <w:rPr>
          <w:rFonts w:cstheme="minorHAnsi"/>
          <w:color w:val="0A0A0A"/>
          <w:shd w:val="clear" w:color="auto" w:fill="FFFFFF"/>
        </w:rPr>
        <w:t xml:space="preserve"> však stále ještě není v tomto bodě aktuální. </w:t>
      </w:r>
      <w:r w:rsidRPr="00DD7E46">
        <w:rPr>
          <w:rFonts w:cstheme="minorHAnsi"/>
          <w:color w:val="0A0A0A"/>
          <w:shd w:val="clear" w:color="auto" w:fill="FFFFFF"/>
        </w:rPr>
        <w:t>V dubnu 2022 vznik</w:t>
      </w:r>
      <w:r>
        <w:rPr>
          <w:rFonts w:cstheme="minorHAnsi"/>
          <w:color w:val="0A0A0A"/>
          <w:shd w:val="clear" w:color="auto" w:fill="FFFFFF"/>
        </w:rPr>
        <w:t>l</w:t>
      </w:r>
      <w:r w:rsidRPr="00DD7E46">
        <w:rPr>
          <w:rFonts w:cstheme="minorHAnsi"/>
          <w:color w:val="0A0A0A"/>
          <w:shd w:val="clear" w:color="auto" w:fill="FFFFFF"/>
        </w:rPr>
        <w:t xml:space="preserve"> návrh vyhlášky, která by upravovala bezpečnostní standardy v garážích, mezi které patří například </w:t>
      </w:r>
      <w:r>
        <w:rPr>
          <w:rFonts w:cstheme="minorHAnsi"/>
          <w:color w:val="0A0A0A"/>
          <w:shd w:val="clear" w:color="auto" w:fill="FFFFFF"/>
        </w:rPr>
        <w:t>povinnost použití materiálu,</w:t>
      </w:r>
      <w:r w:rsidRPr="00DD7E46">
        <w:rPr>
          <w:rFonts w:cstheme="minorHAnsi"/>
          <w:color w:val="0A0A0A"/>
          <w:shd w:val="clear" w:color="auto" w:fill="FFFFFF"/>
        </w:rPr>
        <w:t xml:space="preserve"> který odolá požáru více než 90 minut</w:t>
      </w:r>
      <w:r>
        <w:rPr>
          <w:rFonts w:cstheme="minorHAnsi"/>
          <w:color w:val="0A0A0A"/>
          <w:shd w:val="clear" w:color="auto" w:fill="FFFFFF"/>
        </w:rPr>
        <w:t xml:space="preserve">, nutná přítomnost hasicích zařízení </w:t>
      </w:r>
      <w:r w:rsidRPr="00DD7E46">
        <w:rPr>
          <w:rFonts w:cstheme="minorHAnsi"/>
          <w:color w:val="0A0A0A"/>
          <w:shd w:val="clear" w:color="auto" w:fill="FFFFFF"/>
        </w:rPr>
        <w:t>se stálým přívodem vody</w:t>
      </w:r>
      <w:r>
        <w:rPr>
          <w:rFonts w:cstheme="minorHAnsi"/>
          <w:color w:val="0A0A0A"/>
          <w:shd w:val="clear" w:color="auto" w:fill="FFFFFF"/>
        </w:rPr>
        <w:t xml:space="preserve"> či t</w:t>
      </w:r>
      <w:r w:rsidRPr="00DD7E46">
        <w:rPr>
          <w:rFonts w:cstheme="minorHAnsi"/>
          <w:color w:val="0A0A0A"/>
          <w:shd w:val="clear" w:color="auto" w:fill="FFFFFF"/>
        </w:rPr>
        <w:t>ermokamery směřující na každé dobíjecí místo</w:t>
      </w:r>
      <w:r>
        <w:rPr>
          <w:rFonts w:cstheme="minorHAnsi"/>
          <w:color w:val="0A0A0A"/>
          <w:shd w:val="clear" w:color="auto" w:fill="FFFFFF"/>
        </w:rPr>
        <w:t xml:space="preserve"> a monitorující aktuální teplotu</w:t>
      </w:r>
      <w:r w:rsidRPr="00DD7E46">
        <w:rPr>
          <w:rFonts w:cstheme="minorHAnsi"/>
          <w:color w:val="0A0A0A"/>
          <w:shd w:val="clear" w:color="auto" w:fill="FFFFFF"/>
        </w:rPr>
        <w:t>.</w:t>
      </w:r>
      <w:r>
        <w:rPr>
          <w:rFonts w:cstheme="minorHAnsi"/>
          <w:color w:val="0A0A0A"/>
          <w:shd w:val="clear" w:color="auto" w:fill="FFFFFF"/>
        </w:rPr>
        <w:t xml:space="preserve"> </w:t>
      </w:r>
    </w:p>
    <w:p w14:paraId="4236932C" w14:textId="21F1297A" w:rsidR="00380497" w:rsidRPr="00380497" w:rsidRDefault="00DD7E46" w:rsidP="00380497">
      <w:pPr>
        <w:spacing w:line="360" w:lineRule="auto"/>
        <w:rPr>
          <w:rFonts w:cstheme="minorHAnsi"/>
          <w:color w:val="0A0A0A"/>
          <w:shd w:val="clear" w:color="auto" w:fill="FFFFFF"/>
        </w:rPr>
      </w:pPr>
      <w:r>
        <w:rPr>
          <w:rFonts w:cstheme="minorHAnsi"/>
          <w:color w:val="0A0A0A"/>
          <w:shd w:val="clear" w:color="auto" w:fill="FFFFFF"/>
        </w:rPr>
        <w:t>Stále tedy</w:t>
      </w:r>
      <w:r w:rsidR="00872729" w:rsidRPr="00872729">
        <w:rPr>
          <w:rFonts w:cstheme="minorHAnsi"/>
          <w:color w:val="0A0A0A"/>
          <w:shd w:val="clear" w:color="auto" w:fill="FFFFFF"/>
        </w:rPr>
        <w:t xml:space="preserve"> není </w:t>
      </w:r>
      <w:r>
        <w:rPr>
          <w:rFonts w:cstheme="minorHAnsi"/>
          <w:color w:val="0A0A0A"/>
          <w:shd w:val="clear" w:color="auto" w:fill="FFFFFF"/>
        </w:rPr>
        <w:t xml:space="preserve">zcela </w:t>
      </w:r>
      <w:r w:rsidR="00872729" w:rsidRPr="00872729">
        <w:rPr>
          <w:rFonts w:cstheme="minorHAnsi"/>
          <w:color w:val="0A0A0A"/>
          <w:shd w:val="clear" w:color="auto" w:fill="FFFFFF"/>
        </w:rPr>
        <w:t>jasné, jak mají vypadat bezpečné podzemní garáže pro elektromobily.</w:t>
      </w:r>
      <w:r>
        <w:rPr>
          <w:rFonts w:cstheme="minorHAnsi"/>
          <w:color w:val="0A0A0A"/>
          <w:shd w:val="clear" w:color="auto" w:fill="FFFFFF"/>
        </w:rPr>
        <w:t xml:space="preserve"> </w:t>
      </w:r>
      <w:r w:rsidR="00836A2A">
        <w:rPr>
          <w:rFonts w:cstheme="minorHAnsi"/>
          <w:color w:val="0A0A0A"/>
          <w:shd w:val="clear" w:color="auto" w:fill="FFFFFF"/>
        </w:rPr>
        <w:t>A v</w:t>
      </w:r>
      <w:r w:rsidR="00872729" w:rsidRPr="00872729">
        <w:rPr>
          <w:rFonts w:cstheme="minorHAnsi"/>
          <w:color w:val="0A0A0A"/>
          <w:shd w:val="clear" w:color="auto" w:fill="FFFFFF"/>
        </w:rPr>
        <w:t>lastníkům stávajících nemovitostí tedy hrozí milionové náklady na přestavbu garáží a developeři by mohli zvýšit ceny nových staveb.</w:t>
      </w:r>
      <w:r w:rsidR="00872729">
        <w:rPr>
          <w:rFonts w:cstheme="minorHAnsi"/>
          <w:color w:val="0A0A0A"/>
          <w:shd w:val="clear" w:color="auto" w:fill="FFFFFF"/>
        </w:rPr>
        <w:t xml:space="preserve"> </w:t>
      </w:r>
      <w:r w:rsidR="00872729" w:rsidRPr="00872729">
        <w:rPr>
          <w:rFonts w:cstheme="minorHAnsi"/>
          <w:color w:val="0A0A0A"/>
          <w:shd w:val="clear" w:color="auto" w:fill="FFFFFF"/>
        </w:rPr>
        <w:t xml:space="preserve">Mezi doporučené pokyny </w:t>
      </w:r>
      <w:r w:rsidR="00872729">
        <w:rPr>
          <w:rFonts w:cstheme="minorHAnsi"/>
          <w:color w:val="0A0A0A"/>
          <w:shd w:val="clear" w:color="auto" w:fill="FFFFFF"/>
        </w:rPr>
        <w:t xml:space="preserve">v současnosti </w:t>
      </w:r>
      <w:r w:rsidR="00872729" w:rsidRPr="00872729">
        <w:rPr>
          <w:rFonts w:cstheme="minorHAnsi"/>
          <w:color w:val="0A0A0A"/>
          <w:shd w:val="clear" w:color="auto" w:fill="FFFFFF"/>
        </w:rPr>
        <w:t>patří rozšíření parkovacího stání s nabíječkou na šířku 3,5 metru, tedy na velikost shodnou se šířkou parkovacího stání pro hendikepované. Doporučuje se také instalace požárních technologií, které požár signalizují, samočinně hasí a odvádějí z garáží zplodiny.</w:t>
      </w:r>
      <w:r w:rsidR="00872729">
        <w:rPr>
          <w:rFonts w:cstheme="minorHAnsi"/>
          <w:color w:val="0A0A0A"/>
          <w:shd w:val="clear" w:color="auto" w:fill="FFFFFF"/>
        </w:rPr>
        <w:t xml:space="preserve"> Což vše samozřejmě prodraží.</w:t>
      </w:r>
    </w:p>
    <w:p w14:paraId="288E9A41" w14:textId="6417A3D9" w:rsidR="00456F6C" w:rsidRDefault="00A77D15" w:rsidP="00DF3E6A">
      <w:pPr>
        <w:spacing w:line="360" w:lineRule="auto"/>
        <w:rPr>
          <w:rFonts w:cstheme="minorHAnsi"/>
          <w:color w:val="0A0A0A"/>
          <w:shd w:val="clear" w:color="auto" w:fill="FFFFFF"/>
        </w:rPr>
      </w:pPr>
      <w:r>
        <w:rPr>
          <w:rFonts w:cstheme="minorHAnsi"/>
          <w:color w:val="0A0A0A"/>
          <w:shd w:val="clear" w:color="auto" w:fill="FFFFFF"/>
        </w:rPr>
        <w:t xml:space="preserve">Na rozdíl od legislativy základních podmínek je jasné, že je třeba dlouhodobě a v režimu 24/7 hlídat bezpečnost. </w:t>
      </w:r>
      <w:r w:rsidR="00836A2A">
        <w:rPr>
          <w:rFonts w:cstheme="minorHAnsi"/>
          <w:color w:val="0A0A0A"/>
          <w:shd w:val="clear" w:color="auto" w:fill="FFFFFF"/>
        </w:rPr>
        <w:t xml:space="preserve">Pro </w:t>
      </w:r>
      <w:r>
        <w:rPr>
          <w:rFonts w:cstheme="minorHAnsi"/>
          <w:color w:val="0A0A0A"/>
          <w:shd w:val="clear" w:color="auto" w:fill="FFFFFF"/>
        </w:rPr>
        <w:t xml:space="preserve">její </w:t>
      </w:r>
      <w:r w:rsidR="00836A2A">
        <w:rPr>
          <w:rFonts w:cstheme="minorHAnsi"/>
          <w:color w:val="0A0A0A"/>
          <w:shd w:val="clear" w:color="auto" w:fill="FFFFFF"/>
        </w:rPr>
        <w:t xml:space="preserve">kontrolu pak je kdekoli </w:t>
      </w:r>
      <w:r w:rsidR="00DF3E6A" w:rsidRPr="00DF3E6A">
        <w:rPr>
          <w:rFonts w:cstheme="minorHAnsi"/>
          <w:color w:val="0A0A0A"/>
          <w:shd w:val="clear" w:color="auto" w:fill="FFFFFF"/>
        </w:rPr>
        <w:t xml:space="preserve">vhodné využít </w:t>
      </w:r>
      <w:r w:rsidR="00836A2A">
        <w:rPr>
          <w:rFonts w:cstheme="minorHAnsi"/>
          <w:color w:val="0A0A0A"/>
          <w:shd w:val="clear" w:color="auto" w:fill="FFFFFF"/>
        </w:rPr>
        <w:t xml:space="preserve">specializované </w:t>
      </w:r>
      <w:r w:rsidR="00DF3E6A" w:rsidRPr="00DF3E6A">
        <w:rPr>
          <w:rFonts w:cstheme="minorHAnsi"/>
          <w:color w:val="0A0A0A"/>
          <w:shd w:val="clear" w:color="auto" w:fill="FFFFFF"/>
        </w:rPr>
        <w:t>dohledové centrum.</w:t>
      </w:r>
      <w:r w:rsidR="00456F6C">
        <w:rPr>
          <w:rFonts w:cstheme="minorHAnsi"/>
          <w:color w:val="0A0A0A"/>
          <w:shd w:val="clear" w:color="auto" w:fill="FFFFFF"/>
        </w:rPr>
        <w:t xml:space="preserve"> </w:t>
      </w:r>
      <w:r w:rsidR="00836A2A">
        <w:rPr>
          <w:rFonts w:cstheme="minorHAnsi"/>
          <w:color w:val="0A0A0A"/>
          <w:shd w:val="clear" w:color="auto" w:fill="FFFFFF"/>
        </w:rPr>
        <w:t>„D</w:t>
      </w:r>
      <w:r w:rsidR="00836A2A" w:rsidRPr="00836A2A">
        <w:rPr>
          <w:rFonts w:cstheme="minorHAnsi"/>
          <w:color w:val="0A0A0A"/>
          <w:shd w:val="clear" w:color="auto" w:fill="FFFFFF"/>
        </w:rPr>
        <w:t>ohledové a poplachové přijímací centrum</w:t>
      </w:r>
      <w:r w:rsidR="00836A2A">
        <w:rPr>
          <w:rFonts w:cstheme="minorHAnsi"/>
          <w:color w:val="0A0A0A"/>
          <w:shd w:val="clear" w:color="auto" w:fill="FFFFFF"/>
        </w:rPr>
        <w:t>, či jednodušeji</w:t>
      </w:r>
      <w:r w:rsidR="00836A2A" w:rsidRPr="00836A2A">
        <w:rPr>
          <w:rFonts w:cstheme="minorHAnsi"/>
          <w:color w:val="0A0A0A"/>
          <w:shd w:val="clear" w:color="auto" w:fill="FFFFFF"/>
        </w:rPr>
        <w:t xml:space="preserve"> </w:t>
      </w:r>
      <w:r w:rsidR="00836A2A">
        <w:rPr>
          <w:rFonts w:cstheme="minorHAnsi"/>
          <w:color w:val="0A0A0A"/>
          <w:shd w:val="clear" w:color="auto" w:fill="FFFFFF"/>
        </w:rPr>
        <w:t xml:space="preserve">dohledové centrum, </w:t>
      </w:r>
      <w:r w:rsidR="00456F6C">
        <w:rPr>
          <w:rFonts w:cstheme="minorHAnsi"/>
          <w:color w:val="0A0A0A"/>
          <w:shd w:val="clear" w:color="auto" w:fill="FFFFFF"/>
        </w:rPr>
        <w:t>představuje</w:t>
      </w:r>
      <w:r w:rsidR="00DF3E6A" w:rsidRPr="00DF3E6A">
        <w:rPr>
          <w:rFonts w:cstheme="minorHAnsi"/>
          <w:color w:val="0A0A0A"/>
          <w:shd w:val="clear" w:color="auto" w:fill="FFFFFF"/>
        </w:rPr>
        <w:t xml:space="preserve"> komplexní bezpečnostní systém, který v sobě spojuje nejmodernější technologie a perfektně vyškolené profesionály. Pokud nastane potenciálně nebezpečná situace, pracovníci dokážou na místo </w:t>
      </w:r>
      <w:r w:rsidR="00DF3E6A" w:rsidRPr="00DF3E6A">
        <w:rPr>
          <w:rFonts w:cstheme="minorHAnsi"/>
          <w:color w:val="0A0A0A"/>
          <w:shd w:val="clear" w:color="auto" w:fill="FFFFFF"/>
        </w:rPr>
        <w:lastRenderedPageBreak/>
        <w:t>okamžitě vyslat posílení ostrahy, hasiče, zdravotníky i policii</w:t>
      </w:r>
      <w:r w:rsidR="00456F6C">
        <w:rPr>
          <w:rFonts w:cstheme="minorHAnsi"/>
          <w:color w:val="0A0A0A"/>
          <w:shd w:val="clear" w:color="auto" w:fill="FFFFFF"/>
        </w:rPr>
        <w:t xml:space="preserve">,“ říká </w:t>
      </w:r>
      <w:r w:rsidR="00456F6C" w:rsidRPr="00456F6C">
        <w:rPr>
          <w:rFonts w:cstheme="minorHAnsi"/>
          <w:color w:val="0A0A0A"/>
          <w:shd w:val="clear" w:color="auto" w:fill="FFFFFF"/>
        </w:rPr>
        <w:t>Ondřej Mareček z</w:t>
      </w:r>
      <w:r w:rsidR="00456F6C">
        <w:rPr>
          <w:rFonts w:cstheme="minorHAnsi"/>
          <w:color w:val="0A0A0A"/>
          <w:shd w:val="clear" w:color="auto" w:fill="FFFFFF"/>
        </w:rPr>
        <w:t>e společnosti</w:t>
      </w:r>
      <w:r w:rsidR="00456F6C" w:rsidRPr="00456F6C">
        <w:rPr>
          <w:rFonts w:cstheme="minorHAnsi"/>
          <w:color w:val="0A0A0A"/>
          <w:shd w:val="clear" w:color="auto" w:fill="FFFFFF"/>
        </w:rPr>
        <w:t xml:space="preserve"> SSI Group</w:t>
      </w:r>
      <w:r w:rsidR="00456F6C">
        <w:rPr>
          <w:rFonts w:cstheme="minorHAnsi"/>
          <w:color w:val="0A0A0A"/>
          <w:shd w:val="clear" w:color="auto" w:fill="FFFFFF"/>
        </w:rPr>
        <w:t>.</w:t>
      </w:r>
      <w:r w:rsidR="00DF3E6A" w:rsidRPr="00DF3E6A">
        <w:rPr>
          <w:rFonts w:cstheme="minorHAnsi"/>
          <w:color w:val="0A0A0A"/>
          <w:shd w:val="clear" w:color="auto" w:fill="FFFFFF"/>
        </w:rPr>
        <w:t xml:space="preserve"> </w:t>
      </w:r>
    </w:p>
    <w:p w14:paraId="5DD3D4E9" w14:textId="4D39B6A2" w:rsidR="00DF3E6A" w:rsidRPr="00DF3E6A" w:rsidRDefault="00DF3E6A" w:rsidP="00DF3E6A">
      <w:pPr>
        <w:spacing w:line="360" w:lineRule="auto"/>
        <w:rPr>
          <w:rFonts w:cstheme="minorHAnsi"/>
          <w:color w:val="0A0A0A"/>
          <w:shd w:val="clear" w:color="auto" w:fill="FFFFFF"/>
        </w:rPr>
      </w:pPr>
      <w:r w:rsidRPr="00DF3E6A">
        <w:rPr>
          <w:rFonts w:cstheme="minorHAnsi"/>
          <w:color w:val="0A0A0A"/>
          <w:shd w:val="clear" w:color="auto" w:fill="FFFFFF"/>
        </w:rPr>
        <w:t xml:space="preserve">Výhodou je, že takové centrum spravuje několik budov a ušetří se tak personální a další náklady v každé jednotlivé budově. </w:t>
      </w:r>
      <w:r w:rsidR="00836A2A">
        <w:rPr>
          <w:rFonts w:cstheme="minorHAnsi"/>
          <w:color w:val="0A0A0A"/>
          <w:shd w:val="clear" w:color="auto" w:fill="FFFFFF"/>
        </w:rPr>
        <w:t>M</w:t>
      </w:r>
      <w:r w:rsidRPr="00DF3E6A">
        <w:rPr>
          <w:rFonts w:cstheme="minorHAnsi"/>
          <w:color w:val="0A0A0A"/>
          <w:shd w:val="clear" w:color="auto" w:fill="FFFFFF"/>
        </w:rPr>
        <w:t>á dokonalý přehled i díky analytickým kamerám a sensorům s umělou inteligencí. Dokáže tak efektivně sledovat a vyhodnocovat běžné poplachové události jako je pohyb osob ve střeženém objektu, funkčnost systémů, změnu teploty v hlídaném prostoru, například v serverovně a další mimořádné události</w:t>
      </w:r>
      <w:r w:rsidR="00456F6C">
        <w:rPr>
          <w:rFonts w:cstheme="minorHAnsi"/>
          <w:color w:val="0A0A0A"/>
          <w:shd w:val="clear" w:color="auto" w:fill="FFFFFF"/>
        </w:rPr>
        <w:t>.</w:t>
      </w:r>
    </w:p>
    <w:sectPr w:rsidR="00DF3E6A" w:rsidRPr="00DF3E6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51196" w14:textId="77777777" w:rsidR="00773B92" w:rsidRDefault="00773B92" w:rsidP="0018397C">
      <w:pPr>
        <w:spacing w:after="0" w:line="240" w:lineRule="auto"/>
      </w:pPr>
      <w:r>
        <w:separator/>
      </w:r>
    </w:p>
  </w:endnote>
  <w:endnote w:type="continuationSeparator" w:id="0">
    <w:p w14:paraId="255F53C2" w14:textId="77777777" w:rsidR="00773B92" w:rsidRDefault="00773B92" w:rsidP="001839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8FCB1" w14:textId="513F8198" w:rsidR="00A2148B" w:rsidRDefault="00A2148B">
    <w:pPr>
      <w:pStyle w:val="Zpat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C5B8854" wp14:editId="1C298252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MSIPCM04504a6094047a121e273be3" descr="{&quot;HashCode&quot;:1859994762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4318392" w14:textId="29543180" w:rsidR="00A2148B" w:rsidRPr="00A2148B" w:rsidRDefault="00A2148B" w:rsidP="00A2148B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FF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5B8854" id="_x0000_t202" coordsize="21600,21600" o:spt="202" path="m,l,21600r21600,l21600,xe">
              <v:stroke joinstyle="miter"/>
              <v:path gradientshapeok="t" o:connecttype="rect"/>
            </v:shapetype>
            <v:shape id="MSIPCM04504a6094047a121e273be3" o:spid="_x0000_s1026" type="#_x0000_t202" alt="{&quot;HashCode&quot;:1859994762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68I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" o:allowincell="f" filled="f" stroked="f" strokeweight=".5pt">
              <v:textbox inset=",0,20pt,0">
                <w:txbxContent>
                  <w:p w14:paraId="44318392" w14:textId="29543180" w:rsidR="00A2148B" w:rsidRPr="00A2148B" w:rsidRDefault="00A2148B" w:rsidP="00A2148B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FF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61C605" w14:textId="77777777" w:rsidR="00773B92" w:rsidRDefault="00773B92" w:rsidP="0018397C">
      <w:pPr>
        <w:spacing w:after="0" w:line="240" w:lineRule="auto"/>
      </w:pPr>
      <w:r>
        <w:separator/>
      </w:r>
    </w:p>
  </w:footnote>
  <w:footnote w:type="continuationSeparator" w:id="0">
    <w:p w14:paraId="004CBCEC" w14:textId="77777777" w:rsidR="00773B92" w:rsidRDefault="00773B92" w:rsidP="001839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16369"/>
    <w:multiLevelType w:val="multilevel"/>
    <w:tmpl w:val="0D082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414B4F"/>
    <w:multiLevelType w:val="hybridMultilevel"/>
    <w:tmpl w:val="DC8220E8"/>
    <w:lvl w:ilvl="0" w:tplc="D42E8D5E">
      <w:start w:val="2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9B2571"/>
    <w:multiLevelType w:val="multilevel"/>
    <w:tmpl w:val="1B3AD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D737E99"/>
    <w:multiLevelType w:val="multilevel"/>
    <w:tmpl w:val="EA52EA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8219382">
    <w:abstractNumId w:val="2"/>
  </w:num>
  <w:num w:numId="2" w16cid:durableId="1624799905">
    <w:abstractNumId w:val="0"/>
  </w:num>
  <w:num w:numId="3" w16cid:durableId="1916548205">
    <w:abstractNumId w:val="1"/>
  </w:num>
  <w:num w:numId="4" w16cid:durableId="8927353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05F"/>
    <w:rsid w:val="00000256"/>
    <w:rsid w:val="000915AE"/>
    <w:rsid w:val="000949F0"/>
    <w:rsid w:val="000C44AA"/>
    <w:rsid w:val="000D52CE"/>
    <w:rsid w:val="000D7F04"/>
    <w:rsid w:val="0013305F"/>
    <w:rsid w:val="0018397C"/>
    <w:rsid w:val="001D0C8D"/>
    <w:rsid w:val="001E06C7"/>
    <w:rsid w:val="0022027C"/>
    <w:rsid w:val="00230C0F"/>
    <w:rsid w:val="002310D8"/>
    <w:rsid w:val="0029360B"/>
    <w:rsid w:val="00302D1D"/>
    <w:rsid w:val="00336C2D"/>
    <w:rsid w:val="0034657F"/>
    <w:rsid w:val="00380497"/>
    <w:rsid w:val="003E3ED0"/>
    <w:rsid w:val="003F47BB"/>
    <w:rsid w:val="00412B07"/>
    <w:rsid w:val="00431DCB"/>
    <w:rsid w:val="00456F6C"/>
    <w:rsid w:val="004C6021"/>
    <w:rsid w:val="004E6B16"/>
    <w:rsid w:val="00562B44"/>
    <w:rsid w:val="00566A73"/>
    <w:rsid w:val="00575F5F"/>
    <w:rsid w:val="0057765C"/>
    <w:rsid w:val="00590F2D"/>
    <w:rsid w:val="005A7855"/>
    <w:rsid w:val="005D067C"/>
    <w:rsid w:val="006239F2"/>
    <w:rsid w:val="00633F20"/>
    <w:rsid w:val="006E48C7"/>
    <w:rsid w:val="006F2FB5"/>
    <w:rsid w:val="0070034B"/>
    <w:rsid w:val="00715B59"/>
    <w:rsid w:val="007357ED"/>
    <w:rsid w:val="00743CEE"/>
    <w:rsid w:val="00760BA0"/>
    <w:rsid w:val="00773B92"/>
    <w:rsid w:val="00774C35"/>
    <w:rsid w:val="007C2229"/>
    <w:rsid w:val="007C339D"/>
    <w:rsid w:val="007F74F4"/>
    <w:rsid w:val="00802033"/>
    <w:rsid w:val="00836A2A"/>
    <w:rsid w:val="00851052"/>
    <w:rsid w:val="00872729"/>
    <w:rsid w:val="008A54EA"/>
    <w:rsid w:val="00903339"/>
    <w:rsid w:val="00915640"/>
    <w:rsid w:val="0092236C"/>
    <w:rsid w:val="00937A3F"/>
    <w:rsid w:val="00940D76"/>
    <w:rsid w:val="00982E95"/>
    <w:rsid w:val="00990CAF"/>
    <w:rsid w:val="009C1656"/>
    <w:rsid w:val="009D50C7"/>
    <w:rsid w:val="00A11F66"/>
    <w:rsid w:val="00A1209E"/>
    <w:rsid w:val="00A2148B"/>
    <w:rsid w:val="00A269B4"/>
    <w:rsid w:val="00A72CD7"/>
    <w:rsid w:val="00A77D15"/>
    <w:rsid w:val="00AB487B"/>
    <w:rsid w:val="00AB6432"/>
    <w:rsid w:val="00AD29FF"/>
    <w:rsid w:val="00AE05C3"/>
    <w:rsid w:val="00B008E3"/>
    <w:rsid w:val="00B21CE6"/>
    <w:rsid w:val="00B62C0B"/>
    <w:rsid w:val="00B702CC"/>
    <w:rsid w:val="00B95B59"/>
    <w:rsid w:val="00BA52AB"/>
    <w:rsid w:val="00BC2E04"/>
    <w:rsid w:val="00BC36F9"/>
    <w:rsid w:val="00BF756F"/>
    <w:rsid w:val="00C60C39"/>
    <w:rsid w:val="00C737D1"/>
    <w:rsid w:val="00C906F1"/>
    <w:rsid w:val="00CC5849"/>
    <w:rsid w:val="00CE3F95"/>
    <w:rsid w:val="00D12E55"/>
    <w:rsid w:val="00D16A13"/>
    <w:rsid w:val="00D536F2"/>
    <w:rsid w:val="00D57C31"/>
    <w:rsid w:val="00D7697B"/>
    <w:rsid w:val="00D9188E"/>
    <w:rsid w:val="00DB01A4"/>
    <w:rsid w:val="00DB3939"/>
    <w:rsid w:val="00DD7E46"/>
    <w:rsid w:val="00DF3E6A"/>
    <w:rsid w:val="00E30E65"/>
    <w:rsid w:val="00E50D9D"/>
    <w:rsid w:val="00E63AB9"/>
    <w:rsid w:val="00E65BCA"/>
    <w:rsid w:val="00E71D61"/>
    <w:rsid w:val="00E81B21"/>
    <w:rsid w:val="00E97F3E"/>
    <w:rsid w:val="00EE46A3"/>
    <w:rsid w:val="00F14C4A"/>
    <w:rsid w:val="00F33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DCA29A"/>
  <w15:chartTrackingRefBased/>
  <w15:docId w15:val="{56045965-7EC8-44AF-87AC-6057009E6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02D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02D1D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302D1D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302D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Zhlav">
    <w:name w:val="header"/>
    <w:basedOn w:val="Normln"/>
    <w:link w:val="ZhlavChar"/>
    <w:uiPriority w:val="99"/>
    <w:unhideWhenUsed/>
    <w:rsid w:val="001839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397C"/>
  </w:style>
  <w:style w:type="paragraph" w:styleId="Zpat">
    <w:name w:val="footer"/>
    <w:basedOn w:val="Normln"/>
    <w:link w:val="ZpatChar"/>
    <w:uiPriority w:val="99"/>
    <w:unhideWhenUsed/>
    <w:rsid w:val="001839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397C"/>
  </w:style>
  <w:style w:type="paragraph" w:styleId="Textbubliny">
    <w:name w:val="Balloon Text"/>
    <w:basedOn w:val="Normln"/>
    <w:link w:val="TextbublinyChar"/>
    <w:uiPriority w:val="99"/>
    <w:semiHidden/>
    <w:unhideWhenUsed/>
    <w:rsid w:val="00AB48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487B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6E48C7"/>
    <w:pPr>
      <w:ind w:left="720"/>
      <w:contextualSpacing/>
    </w:pPr>
  </w:style>
  <w:style w:type="paragraph" w:styleId="Revize">
    <w:name w:val="Revision"/>
    <w:hidden/>
    <w:uiPriority w:val="99"/>
    <w:semiHidden/>
    <w:rsid w:val="003E3ED0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7C339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C339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C339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C339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C339D"/>
    <w:rPr>
      <w:b/>
      <w:bCs/>
      <w:sz w:val="20"/>
      <w:szCs w:val="20"/>
    </w:rPr>
  </w:style>
  <w:style w:type="paragraph" w:styleId="Normlnweb">
    <w:name w:val="Normal (Web)"/>
    <w:basedOn w:val="Normln"/>
    <w:uiPriority w:val="99"/>
    <w:semiHidden/>
    <w:unhideWhenUsed/>
    <w:rsid w:val="00C90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16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3013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0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1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8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51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39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558432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817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26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02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48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274343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7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74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1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85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047794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272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657064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590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473462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15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89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0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057B7-E601-444F-A45A-21FE523C5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451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cp:lastPrinted>2022-04-04T09:06:00Z</cp:lastPrinted>
  <dcterms:created xsi:type="dcterms:W3CDTF">2023-06-11T20:09:00Z</dcterms:created>
  <dcterms:modified xsi:type="dcterms:W3CDTF">2023-06-11T20:09:00Z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12e1ed0-4700-41e0-aec3-61ed249f3333_Enabled">
    <vt:lpwstr>true</vt:lpwstr>
  </property>
  <property fmtid="{D5CDD505-2E9C-101B-9397-08002B2CF9AE}" pid="3" name="MSIP_Label_812e1ed0-4700-41e0-aec3-61ed249f3333_SetDate">
    <vt:lpwstr>2022-03-28T10:49:43Z</vt:lpwstr>
  </property>
  <property fmtid="{D5CDD505-2E9C-101B-9397-08002B2CF9AE}" pid="4" name="MSIP_Label_812e1ed0-4700-41e0-aec3-61ed249f3333_Method">
    <vt:lpwstr>Standard</vt:lpwstr>
  </property>
  <property fmtid="{D5CDD505-2E9C-101B-9397-08002B2CF9AE}" pid="5" name="MSIP_Label_812e1ed0-4700-41e0-aec3-61ed249f3333_Name">
    <vt:lpwstr>Internal - Standard</vt:lpwstr>
  </property>
  <property fmtid="{D5CDD505-2E9C-101B-9397-08002B2CF9AE}" pid="6" name="MSIP_Label_812e1ed0-4700-41e0-aec3-61ed249f3333_SiteId">
    <vt:lpwstr>614f9c25-bffa-42c7-86d8-964101f55fa2</vt:lpwstr>
  </property>
  <property fmtid="{D5CDD505-2E9C-101B-9397-08002B2CF9AE}" pid="7" name="MSIP_Label_812e1ed0-4700-41e0-aec3-61ed249f3333_ActionId">
    <vt:lpwstr>ccd3bc3d-a247-4b21-982e-c64af1cf81ed</vt:lpwstr>
  </property>
  <property fmtid="{D5CDD505-2E9C-101B-9397-08002B2CF9AE}" pid="8" name="MSIP_Label_812e1ed0-4700-41e0-aec3-61ed249f3333_ContentBits">
    <vt:lpwstr>2</vt:lpwstr>
  </property>
</Properties>
</file>