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C32DF" w14:textId="7A1DEDF0" w:rsidR="0045764E" w:rsidRDefault="00EA272A" w:rsidP="00EA272A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Někteří lidé a</w:t>
      </w:r>
      <w:r w:rsidR="008637C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obc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e</w:t>
      </w:r>
      <w:r w:rsidR="0045764E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stále použív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ají</w:t>
      </w:r>
      <w:r w:rsidR="0045764E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pro boj s plevelem chemii</w:t>
      </w:r>
      <w:r w:rsidR="00A5229C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. 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br/>
      </w:r>
      <w:r w:rsidR="00A5229C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Ta může </w:t>
      </w:r>
      <w:r w:rsidR="0045764E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zamoř</w:t>
      </w:r>
      <w:r w:rsidR="00A5229C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ovat</w:t>
      </w:r>
      <w:r w:rsidR="0045764E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půdu</w:t>
      </w:r>
      <w:r w:rsidR="00D04D0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i</w:t>
      </w:r>
      <w:r w:rsidR="0045764E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podzemní vody</w:t>
      </w:r>
    </w:p>
    <w:p w14:paraId="0263A0FF" w14:textId="06D7D1B1" w:rsidR="00202476" w:rsidRDefault="00202476" w:rsidP="00202476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6E1E3D2" w14:textId="4BD4D42E" w:rsidR="00E75B38" w:rsidRPr="00FF48C0" w:rsidRDefault="00E75B38" w:rsidP="00DB471A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  <w:b/>
          <w:bCs/>
          <w:sz w:val="22"/>
          <w:szCs w:val="22"/>
        </w:rPr>
      </w:pPr>
      <w:r w:rsidRPr="00FF4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</w:t>
      </w:r>
      <w:r w:rsidR="00FF48C0" w:rsidRPr="00FF4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oužívá se nejenom v zemědělství, ale i </w:t>
      </w:r>
      <w:r w:rsidR="00BC25D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 péči o zahrady a zahrádky</w:t>
      </w:r>
      <w:r w:rsidR="00FF48C0" w:rsidRPr="00FF4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</w:t>
      </w:r>
      <w:r w:rsidRPr="00FF4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na veřejných prostranstvích, v</w:t>
      </w:r>
      <w:r w:rsidR="00FF48C0" w:rsidRPr="00FF4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 </w:t>
      </w:r>
      <w:r w:rsidRPr="00FF4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parcích</w:t>
      </w:r>
      <w:r w:rsidR="00FF48C0" w:rsidRPr="00FF4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či </w:t>
      </w:r>
      <w:r w:rsidRPr="00FF4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na dětských hřištích</w:t>
      </w:r>
    </w:p>
    <w:p w14:paraId="264FF7E6" w14:textId="03911B57" w:rsidR="00DB471A" w:rsidRPr="00355CA7" w:rsidRDefault="00E33F13" w:rsidP="00355CA7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Pozitivní je, že </w:t>
      </w:r>
      <w:r w:rsidR="00202476" w:rsidRPr="00E75B3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roste počet těch, kteří </w:t>
      </w:r>
      <w:r w:rsidR="00355CA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využívají ekologická řešení</w:t>
      </w:r>
    </w:p>
    <w:p w14:paraId="7E108FA3" w14:textId="6371D2D3" w:rsidR="003B1161" w:rsidRDefault="003B1161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F78B070" w14:textId="0A384795" w:rsidR="00F6558C" w:rsidRDefault="00CF7990" w:rsidP="00F6558C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Praha, </w:t>
      </w:r>
      <w:r w:rsidR="00DE23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16</w:t>
      </w:r>
      <w:r w:rsidR="003D57B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E95D2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červ</w:t>
      </w:r>
      <w:r w:rsidR="00DE23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na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gramStart"/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DE23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3</w:t>
      </w:r>
      <w:r w:rsid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-</w:t>
      </w:r>
      <w:r w:rsidR="00664BF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8637CF" w:rsidRP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I</w:t>
      </w:r>
      <w:proofErr w:type="gramEnd"/>
      <w:r w:rsidR="008637CF" w:rsidRP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když jsou v řadě evropských zemí</w:t>
      </w:r>
      <w:r w:rsid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jako je Německo, Francie nebo Švýcarsko,</w:t>
      </w:r>
      <w:r w:rsidR="008637CF" w:rsidRP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herbicidy s obsahem glyfosátu na seznamu </w:t>
      </w:r>
      <w:r w:rsidR="0039718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regulovaných</w:t>
      </w:r>
      <w:r w:rsidR="00397189" w:rsidRP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8637CF" w:rsidRP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látek, Česká republika jejich používání prozatím dovoluje</w:t>
      </w:r>
      <w:r w:rsidR="0039718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036F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 toleruje</w:t>
      </w:r>
      <w:r w:rsidR="008637CF" w:rsidRP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45764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</w:t>
      </w:r>
      <w:r w:rsidR="0067776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ořád </w:t>
      </w:r>
      <w:r w:rsidR="008B5E6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je</w:t>
      </w:r>
      <w:r w:rsid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tedy zde </w:t>
      </w:r>
      <w:r w:rsidR="008B5E6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mnoho</w:t>
      </w:r>
      <w:r w:rsid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jednotlivců</w:t>
      </w:r>
      <w:r w:rsidR="00F4176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firem a obcí</w:t>
      </w:r>
      <w:r w:rsidR="0067776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k</w:t>
      </w:r>
      <w:r w:rsid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teré </w:t>
      </w:r>
      <w:r w:rsidR="0067776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k hubení nežádoucí zeleně </w:t>
      </w:r>
      <w:r w:rsidR="004100A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</w:t>
      </w:r>
      <w:r w:rsid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ahají</w:t>
      </w:r>
      <w:r w:rsidR="004100A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</w:t>
      </w:r>
      <w:r w:rsidR="0067776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neekologick</w:t>
      </w:r>
      <w:r w:rsidR="004100A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é</w:t>
      </w:r>
      <w:r w:rsidR="0067776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chemii</w:t>
      </w:r>
      <w:r w:rsidR="000123F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8B5E6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Ta se pak dostává do půdy a</w:t>
      </w:r>
      <w:r w:rsidR="0039718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může</w:t>
      </w:r>
      <w:r w:rsidR="008B5E6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ovlivň</w:t>
      </w:r>
      <w:r w:rsidR="0039718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ovat</w:t>
      </w:r>
      <w:r w:rsidR="008B5E6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naše zdraví. </w:t>
      </w:r>
    </w:p>
    <w:p w14:paraId="2E70E892" w14:textId="77777777" w:rsidR="00BC25D2" w:rsidRDefault="00BC25D2" w:rsidP="00E75B38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4709553" w14:textId="6953E30C" w:rsidR="00E75B38" w:rsidRDefault="0030637A" w:rsidP="00E75B38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M</w:t>
      </w:r>
      <w:r w:rsidR="00E75B38" w:rsidRPr="000961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ezi </w:t>
      </w:r>
      <w:r w:rsidR="00E75B3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nejrozšířenější </w:t>
      </w:r>
      <w:r w:rsidR="00E75B38" w:rsidRPr="000961DC">
        <w:rPr>
          <w:rFonts w:asciiTheme="minorHAnsi" w:hAnsiTheme="minorHAnsi" w:cstheme="minorHAnsi"/>
          <w:color w:val="000000" w:themeColor="text1"/>
          <w:sz w:val="22"/>
          <w:szCs w:val="22"/>
        </w:rPr>
        <w:t>pesticidy na světě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patří g</w:t>
      </w:r>
      <w:r w:rsidRPr="000961DC">
        <w:rPr>
          <w:rFonts w:asciiTheme="minorHAnsi" w:hAnsiTheme="minorHAnsi" w:cstheme="minorHAnsi"/>
          <w:color w:val="000000" w:themeColor="text1"/>
          <w:sz w:val="22"/>
          <w:szCs w:val="22"/>
        </w:rPr>
        <w:t>lyfosát</w:t>
      </w:r>
      <w:r w:rsidR="00E75B38" w:rsidRPr="000961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Řada toxikologických studií </w:t>
      </w:r>
      <w:r w:rsidR="002431B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poukázala na </w:t>
      </w:r>
      <w:r w:rsidR="00E75B38">
        <w:rPr>
          <w:rFonts w:asciiTheme="minorHAnsi" w:hAnsiTheme="minorHAnsi" w:cstheme="minorHAnsi"/>
          <w:color w:val="000000" w:themeColor="text1"/>
          <w:sz w:val="22"/>
          <w:szCs w:val="22"/>
        </w:rPr>
        <w:t>jeho nebezpečí</w:t>
      </w:r>
      <w:r w:rsidR="00E75B38" w:rsidRPr="000961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2431B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mnoho lidí ho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však </w:t>
      </w:r>
      <w:r w:rsidR="002431BD">
        <w:rPr>
          <w:rFonts w:asciiTheme="minorHAnsi" w:hAnsiTheme="minorHAnsi" w:cstheme="minorHAnsi"/>
          <w:color w:val="000000" w:themeColor="text1"/>
          <w:sz w:val="22"/>
          <w:szCs w:val="22"/>
        </w:rPr>
        <w:t>dále používá</w:t>
      </w:r>
      <w:r w:rsidR="00E75B38" w:rsidRPr="000961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E75B38">
        <w:rPr>
          <w:rFonts w:asciiTheme="minorHAnsi" w:hAnsiTheme="minorHAnsi" w:cstheme="minorHAnsi"/>
          <w:color w:val="000000" w:themeColor="text1"/>
          <w:sz w:val="22"/>
          <w:szCs w:val="22"/>
        </w:rPr>
        <w:t>Například na zahrádkách, u rodinných domů či</w:t>
      </w:r>
      <w:r w:rsidR="00E75B38" w:rsidRPr="004537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</w:t>
      </w:r>
      <w:r w:rsidR="00B5340C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E75B38" w:rsidRPr="004537CF">
        <w:rPr>
          <w:rFonts w:asciiTheme="minorHAnsi" w:hAnsiTheme="minorHAnsi" w:cstheme="minorHAnsi"/>
          <w:color w:val="000000" w:themeColor="text1"/>
          <w:sz w:val="22"/>
          <w:szCs w:val="22"/>
        </w:rPr>
        <w:t>zemědělství</w:t>
      </w:r>
      <w:r w:rsidR="00B5340C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E75B38" w:rsidRPr="004537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např</w:t>
      </w:r>
      <w:r w:rsidR="00BC25D2">
        <w:rPr>
          <w:rFonts w:asciiTheme="minorHAnsi" w:hAnsiTheme="minorHAnsi" w:cstheme="minorHAnsi"/>
          <w:color w:val="000000" w:themeColor="text1"/>
          <w:sz w:val="22"/>
          <w:szCs w:val="22"/>
        </w:rPr>
        <w:t>íkla</w:t>
      </w:r>
      <w:r w:rsidR="00B5340C">
        <w:rPr>
          <w:rFonts w:asciiTheme="minorHAnsi" w:hAnsiTheme="minorHAnsi" w:cstheme="minorHAnsi"/>
          <w:color w:val="000000" w:themeColor="text1"/>
          <w:sz w:val="22"/>
          <w:szCs w:val="22"/>
        </w:rPr>
        <w:t>d</w:t>
      </w:r>
      <w:r w:rsidR="00E75B38" w:rsidRPr="004537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 odplevelení půdy před setím</w:t>
      </w:r>
      <w:r w:rsidR="00397189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E75B38" w:rsidRPr="004537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97189"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 w:rsidR="00E75B38">
        <w:rPr>
          <w:rFonts w:asciiTheme="minorHAnsi" w:hAnsiTheme="minorHAnsi" w:cstheme="minorHAnsi"/>
          <w:color w:val="000000" w:themeColor="text1"/>
          <w:sz w:val="22"/>
          <w:szCs w:val="22"/>
        </w:rPr>
        <w:t>oužívá se</w:t>
      </w:r>
      <w:r w:rsidR="00E75B38" w:rsidRPr="004537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také</w:t>
      </w:r>
      <w:r w:rsidR="00E75B3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veřejných prostranstvích,</w:t>
      </w:r>
      <w:r w:rsidR="00E75B38" w:rsidRPr="004537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 parcích, na dětských hřištích nebo podél</w:t>
      </w:r>
      <w:r w:rsidR="00E75B3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železničních</w:t>
      </w:r>
      <w:r w:rsidR="00E75B38" w:rsidRPr="004537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kolejí. </w:t>
      </w:r>
    </w:p>
    <w:p w14:paraId="59E360D7" w14:textId="77777777" w:rsidR="00E75B38" w:rsidRDefault="00E75B38" w:rsidP="00E75B38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9270A4F" w14:textId="79B08E5D" w:rsidR="00E75B38" w:rsidRDefault="00A5229C" w:rsidP="00E75B38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30637A"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E75B38" w:rsidRPr="004537CF">
        <w:rPr>
          <w:rFonts w:asciiTheme="minorHAnsi" w:hAnsiTheme="minorHAnsi" w:cstheme="minorHAnsi"/>
          <w:color w:val="000000" w:themeColor="text1"/>
          <w:sz w:val="22"/>
          <w:szCs w:val="22"/>
        </w:rPr>
        <w:t>ato sloučenina má schopnost držet se v lidském těle, v půdě a vodě a její účinky hubí všechny rostliny bez rozdílu. Funguje totiž tak, že jim zabraňuje, aby vytvářely životně důležité bílkoviny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</w:t>
      </w:r>
      <w:r w:rsidRPr="00A5229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RNDr. Mojmír </w:t>
      </w:r>
      <w:proofErr w:type="spellStart"/>
      <w:r w:rsidRPr="00A5229C">
        <w:rPr>
          <w:rFonts w:asciiTheme="minorHAnsi" w:hAnsiTheme="minorHAnsi" w:cstheme="minorHAnsi"/>
          <w:color w:val="000000" w:themeColor="text1"/>
          <w:sz w:val="22"/>
          <w:szCs w:val="22"/>
        </w:rPr>
        <w:t>Vlašín</w:t>
      </w:r>
      <w:proofErr w:type="spellEnd"/>
      <w:r w:rsidRPr="00A5229C">
        <w:rPr>
          <w:rFonts w:asciiTheme="minorHAnsi" w:hAnsiTheme="minorHAnsi" w:cstheme="minorHAnsi"/>
          <w:color w:val="000000" w:themeColor="text1"/>
          <w:sz w:val="22"/>
          <w:szCs w:val="22"/>
        </w:rPr>
        <w:t>, ekolog a zoolog z Ekologického institutu v Brně.</w:t>
      </w:r>
    </w:p>
    <w:p w14:paraId="21FF7CB9" w14:textId="1E7D8919" w:rsidR="008B5E66" w:rsidRDefault="008B5E66" w:rsidP="00FD6793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F812A51" w14:textId="1AEDDC97" w:rsidR="000961DC" w:rsidRDefault="00707668" w:rsidP="000961DC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Lidé si </w:t>
      </w:r>
      <w:r w:rsidR="00FD5A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znečišťují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vodu</w:t>
      </w:r>
      <w:r w:rsidR="00013CF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ve studních i vodovodním řádu</w:t>
      </w:r>
    </w:p>
    <w:p w14:paraId="594133A6" w14:textId="77777777" w:rsidR="000961DC" w:rsidRDefault="000961DC" w:rsidP="000961DC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567596C" w14:textId="174387B1" w:rsidR="000961DC" w:rsidRDefault="00234341" w:rsidP="000961DC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Používání chemikál</w:t>
      </w:r>
      <w:r w:rsidR="007511E9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397189">
        <w:rPr>
          <w:rFonts w:asciiTheme="minorHAnsi" w:hAnsiTheme="minorHAnsi" w:cstheme="minorHAnsi"/>
          <w:color w:val="000000" w:themeColor="text1"/>
          <w:sz w:val="22"/>
          <w:szCs w:val="22"/>
        </w:rPr>
        <w:t>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971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může mít vliv na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znečištění </w:t>
      </w:r>
      <w:r w:rsidR="000961DC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>vod</w:t>
      </w:r>
      <w:r w:rsidR="00481C53">
        <w:rPr>
          <w:rFonts w:asciiTheme="minorHAnsi" w:hAnsiTheme="minorHAnsi" w:cstheme="minorHAnsi"/>
          <w:color w:val="000000" w:themeColor="text1"/>
          <w:sz w:val="22"/>
          <w:szCs w:val="22"/>
        </w:rPr>
        <w:t>y</w:t>
      </w:r>
      <w:r w:rsidR="008718E0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0961DC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Nebezpečné látky se pak </w:t>
      </w:r>
      <w:r w:rsidR="003971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mohou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dost</w:t>
      </w:r>
      <w:r w:rsidR="00397189">
        <w:rPr>
          <w:rFonts w:asciiTheme="minorHAnsi" w:hAnsiTheme="minorHAnsi" w:cstheme="minorHAnsi"/>
          <w:color w:val="000000" w:themeColor="text1"/>
          <w:sz w:val="22"/>
          <w:szCs w:val="22"/>
        </w:rPr>
        <w:t>at</w:t>
      </w:r>
      <w:r w:rsidR="000961DC"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 lidského organismu</w:t>
      </w:r>
      <w:r w:rsidR="00707668">
        <w:rPr>
          <w:rFonts w:asciiTheme="minorHAnsi" w:hAnsiTheme="minorHAnsi" w:cstheme="minorHAnsi"/>
          <w:color w:val="000000" w:themeColor="text1"/>
          <w:sz w:val="22"/>
          <w:szCs w:val="22"/>
        </w:rPr>
        <w:t>, kde</w:t>
      </w:r>
      <w:r w:rsidR="000961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mohou poškodit zdraví</w:t>
      </w:r>
      <w:r w:rsidR="00E75B38">
        <w:rPr>
          <w:rFonts w:asciiTheme="minorHAnsi" w:hAnsiTheme="minorHAnsi" w:cstheme="minorHAnsi"/>
          <w:color w:val="000000" w:themeColor="text1"/>
          <w:sz w:val="22"/>
          <w:szCs w:val="22"/>
        </w:rPr>
        <w:t>. Tyto t</w:t>
      </w:r>
      <w:r w:rsidR="00E75B38" w:rsidRPr="008C5288">
        <w:rPr>
          <w:rFonts w:asciiTheme="minorHAnsi" w:hAnsiTheme="minorHAnsi" w:cstheme="minorHAnsi"/>
          <w:color w:val="000000" w:themeColor="text1"/>
          <w:sz w:val="22"/>
          <w:szCs w:val="22"/>
        </w:rPr>
        <w:t>oxické látky</w:t>
      </w:r>
      <w:r w:rsidR="003971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mohou u některých lidí</w:t>
      </w:r>
      <w:r w:rsidR="00E75B38" w:rsidRPr="008C528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971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také </w:t>
      </w:r>
      <w:r w:rsidR="00E75B38" w:rsidRPr="008C5288">
        <w:rPr>
          <w:rFonts w:asciiTheme="minorHAnsi" w:hAnsiTheme="minorHAnsi" w:cstheme="minorHAnsi"/>
          <w:color w:val="000000" w:themeColor="text1"/>
          <w:sz w:val="22"/>
          <w:szCs w:val="22"/>
        </w:rPr>
        <w:t>ovlivň</w:t>
      </w:r>
      <w:r w:rsidR="00397189">
        <w:rPr>
          <w:rFonts w:asciiTheme="minorHAnsi" w:hAnsiTheme="minorHAnsi" w:cstheme="minorHAnsi"/>
          <w:color w:val="000000" w:themeColor="text1"/>
          <w:sz w:val="22"/>
          <w:szCs w:val="22"/>
        </w:rPr>
        <w:t>ovat</w:t>
      </w:r>
      <w:r w:rsidR="00E75B38" w:rsidRPr="008C528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75B3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mimo jiné </w:t>
      </w:r>
      <w:r w:rsidR="00E75B38" w:rsidRPr="008C528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imunitu a </w:t>
      </w:r>
      <w:r w:rsidR="003971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mohou být i jednou z </w:t>
      </w:r>
      <w:r w:rsidR="00E75B38" w:rsidRPr="008C528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příčin </w:t>
      </w:r>
      <w:r w:rsidR="0085241F">
        <w:rPr>
          <w:rFonts w:asciiTheme="minorHAnsi" w:hAnsiTheme="minorHAnsi" w:cstheme="minorHAnsi"/>
          <w:color w:val="000000" w:themeColor="text1"/>
          <w:sz w:val="22"/>
          <w:szCs w:val="22"/>
        </w:rPr>
        <w:t>nevyléčitelných chorob</w:t>
      </w:r>
      <w:r w:rsidR="007511E9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EB378E7" w14:textId="5B944C7F" w:rsidR="00E258A9" w:rsidRPr="00664BF3" w:rsidRDefault="007B52DE" w:rsidP="00664BF3">
      <w:pPr>
        <w:pStyle w:val="Normlnweb"/>
        <w:shd w:val="clear" w:color="auto" w:fill="FFFFFF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B52DE">
        <w:rPr>
          <w:rFonts w:asciiTheme="minorHAnsi" w:hAnsiTheme="minorHAnsi" w:cstheme="minorHAnsi"/>
          <w:color w:val="000000" w:themeColor="text1"/>
          <w:sz w:val="22"/>
          <w:szCs w:val="22"/>
        </w:rPr>
        <w:t>Systematické měření kvality vody je oblastí, v níž máme v České republice stále velké rezervy, a to jak v průmyslové výrobě, tak v zemědělství. Bez pravidelného a kvalitního monitorování však nelze globální problém znečištění vody řešit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013C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C25D2">
        <w:rPr>
          <w:rFonts w:asciiTheme="minorHAnsi" w:hAnsiTheme="minorHAnsi" w:cstheme="minorHAnsi"/>
          <w:color w:val="000000" w:themeColor="text1"/>
          <w:sz w:val="22"/>
          <w:szCs w:val="22"/>
        </w:rPr>
        <w:t>Od š</w:t>
      </w:r>
      <w:r w:rsidR="00602989" w:rsidRPr="00664BF3">
        <w:rPr>
          <w:rFonts w:asciiTheme="minorHAnsi" w:hAnsiTheme="minorHAnsi" w:cstheme="minorHAnsi"/>
          <w:color w:val="000000" w:themeColor="text1"/>
          <w:sz w:val="22"/>
          <w:szCs w:val="22"/>
        </w:rPr>
        <w:t>kodliv</w:t>
      </w:r>
      <w:r w:rsidR="00BC25D2">
        <w:rPr>
          <w:rFonts w:asciiTheme="minorHAnsi" w:hAnsiTheme="minorHAnsi" w:cstheme="minorHAnsi"/>
          <w:color w:val="000000" w:themeColor="text1"/>
          <w:sz w:val="22"/>
          <w:szCs w:val="22"/>
        </w:rPr>
        <w:t>ých</w:t>
      </w:r>
      <w:r w:rsidR="00602989" w:rsidRPr="00664BF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E612F"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 w:rsidR="00602989" w:rsidRPr="00664BF3">
        <w:rPr>
          <w:rFonts w:asciiTheme="minorHAnsi" w:hAnsiTheme="minorHAnsi" w:cstheme="minorHAnsi"/>
          <w:color w:val="000000" w:themeColor="text1"/>
          <w:sz w:val="22"/>
          <w:szCs w:val="22"/>
        </w:rPr>
        <w:t>esticid</w:t>
      </w:r>
      <w:r w:rsidR="00BC25D2">
        <w:rPr>
          <w:rFonts w:asciiTheme="minorHAnsi" w:hAnsiTheme="minorHAnsi" w:cstheme="minorHAnsi"/>
          <w:color w:val="000000" w:themeColor="text1"/>
          <w:sz w:val="22"/>
          <w:szCs w:val="22"/>
        </w:rPr>
        <w:t>ů</w:t>
      </w:r>
      <w:r w:rsidR="00602989" w:rsidRPr="00664BF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E612F">
        <w:rPr>
          <w:rFonts w:asciiTheme="minorHAnsi" w:hAnsiTheme="minorHAnsi" w:cstheme="minorHAnsi"/>
          <w:color w:val="000000" w:themeColor="text1"/>
          <w:sz w:val="22"/>
          <w:szCs w:val="22"/>
        </w:rPr>
        <w:t>a další</w:t>
      </w:r>
      <w:r w:rsidR="00BC25D2">
        <w:rPr>
          <w:rFonts w:asciiTheme="minorHAnsi" w:hAnsiTheme="minorHAnsi" w:cstheme="minorHAnsi"/>
          <w:color w:val="000000" w:themeColor="text1"/>
          <w:sz w:val="22"/>
          <w:szCs w:val="22"/>
        </w:rPr>
        <w:t>ch</w:t>
      </w:r>
      <w:r w:rsidR="00AE612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zdraví nebezpečn</w:t>
      </w:r>
      <w:r w:rsidR="00BC25D2">
        <w:rPr>
          <w:rFonts w:asciiTheme="minorHAnsi" w:hAnsiTheme="minorHAnsi" w:cstheme="minorHAnsi"/>
          <w:color w:val="000000" w:themeColor="text1"/>
          <w:sz w:val="22"/>
          <w:szCs w:val="22"/>
        </w:rPr>
        <w:t>ých</w:t>
      </w:r>
      <w:r w:rsidR="00AE612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lát</w:t>
      </w:r>
      <w:r w:rsidR="00BC25D2">
        <w:rPr>
          <w:rFonts w:asciiTheme="minorHAnsi" w:hAnsiTheme="minorHAnsi" w:cstheme="minorHAnsi"/>
          <w:color w:val="000000" w:themeColor="text1"/>
          <w:sz w:val="22"/>
          <w:szCs w:val="22"/>
        </w:rPr>
        <w:t>ek pak nelze vodu</w:t>
      </w:r>
      <w:r w:rsidR="00AE612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81C53">
        <w:rPr>
          <w:rFonts w:asciiTheme="minorHAnsi" w:hAnsiTheme="minorHAnsi" w:cstheme="minorHAnsi"/>
          <w:color w:val="000000" w:themeColor="text1"/>
          <w:sz w:val="22"/>
          <w:szCs w:val="22"/>
        </w:rPr>
        <w:t>dostatečně vyčistit</w:t>
      </w:r>
      <w:r w:rsidR="00602989" w:rsidRPr="00664BF3">
        <w:rPr>
          <w:rFonts w:asciiTheme="minorHAnsi" w:hAnsiTheme="minorHAnsi" w:cstheme="minorHAnsi"/>
          <w:color w:val="000000" w:themeColor="text1"/>
          <w:sz w:val="22"/>
          <w:szCs w:val="22"/>
        </w:rPr>
        <w:t>. Čistíren odpadních vod v Česku sice přibývá, stále jen část z nich je ale vybavena terciárním, tedy nejvyšším stupněm čištění. Do přírody</w:t>
      </w:r>
      <w:r w:rsidR="00013CFD">
        <w:rPr>
          <w:rFonts w:asciiTheme="minorHAnsi" w:hAnsiTheme="minorHAnsi" w:cstheme="minorHAnsi"/>
          <w:color w:val="000000" w:themeColor="text1"/>
          <w:sz w:val="22"/>
          <w:szCs w:val="22"/>
        </w:rPr>
        <w:t>, ale i pitné vody</w:t>
      </w:r>
      <w:r w:rsidR="00602989" w:rsidRPr="00664BF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 tak dostávají látky, které jí prokazatelně škodí.   </w:t>
      </w:r>
    </w:p>
    <w:p w14:paraId="3F426F6E" w14:textId="45AD406C" w:rsidR="00664BF3" w:rsidRDefault="00BE54B0" w:rsidP="008B5E66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proofErr w:type="spellStart"/>
      <w:r w:rsidRPr="00BE54B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Bezchemická</w:t>
      </w:r>
      <w:proofErr w:type="spellEnd"/>
      <w:r w:rsidRPr="00BE54B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řešení </w:t>
      </w:r>
      <w:r w:rsidR="00355CA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jsou</w:t>
      </w:r>
      <w:r w:rsidRPr="00BE54B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355CA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však na vzestupu</w:t>
      </w:r>
    </w:p>
    <w:p w14:paraId="39DBF408" w14:textId="6BA8A157" w:rsidR="00FF48C0" w:rsidRPr="00664BF3" w:rsidRDefault="008B5E66" w:rsidP="008B5E66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4100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Ti, kdo chtějí </w:t>
      </w:r>
      <w:r w:rsidR="004569F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chránit své zdraví a zároveň pomoci k ochraně životního prostředí, se ale chovají dlouhodobě jinak. Nebo </w:t>
      </w:r>
      <w:r w:rsidR="002024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své chování v poslední době změnili a rozhodli se například využívat </w:t>
      </w:r>
      <w:proofErr w:type="spellStart"/>
      <w:r w:rsidRPr="004100A8">
        <w:rPr>
          <w:rFonts w:asciiTheme="minorHAnsi" w:hAnsiTheme="minorHAnsi" w:cstheme="minorHAnsi"/>
          <w:color w:val="000000" w:themeColor="text1"/>
          <w:sz w:val="22"/>
          <w:szCs w:val="22"/>
        </w:rPr>
        <w:t>bezchemická</w:t>
      </w:r>
      <w:proofErr w:type="spellEnd"/>
      <w:r w:rsidRPr="004100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řešení boje s</w:t>
      </w:r>
      <w:r w:rsidR="00202476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Pr="004100A8">
        <w:rPr>
          <w:rFonts w:asciiTheme="minorHAnsi" w:hAnsiTheme="minorHAnsi" w:cstheme="minorHAnsi"/>
          <w:color w:val="000000" w:themeColor="text1"/>
          <w:sz w:val="22"/>
          <w:szCs w:val="22"/>
        </w:rPr>
        <w:t>plevelem</w:t>
      </w:r>
      <w:r w:rsidR="002024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5EDA43FA" w14:textId="77777777" w:rsidR="00FF48C0" w:rsidRDefault="00FF48C0" w:rsidP="008B5E66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EB673F6" w14:textId="7E3C7B92" w:rsidR="008B5E66" w:rsidRDefault="00202476" w:rsidP="00340B74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„Tento trend pak vidíme jak u jednotlivců, tak u firem, institucí, ale i měst a obcí. </w:t>
      </w:r>
      <w:r w:rsidR="008B5E66" w:rsidRPr="004100A8">
        <w:rPr>
          <w:rFonts w:asciiTheme="minorHAnsi" w:hAnsiTheme="minorHAnsi" w:cstheme="minorHAnsi"/>
          <w:color w:val="000000" w:themeColor="text1"/>
          <w:sz w:val="22"/>
          <w:szCs w:val="22"/>
        </w:rPr>
        <w:t>Populárn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ější</w:t>
      </w:r>
      <w:r w:rsidR="008B5E66" w:rsidRPr="004100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jsou pak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například</w:t>
      </w:r>
      <w:r w:rsidR="008B5E66" w:rsidRPr="004100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varianty využívající horkou vodu</w:t>
      </w:r>
      <w:r w:rsidR="00FF48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</w:t>
      </w:r>
      <w:r w:rsidR="008B5E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vodu pod vysokým tlakem</w:t>
      </w:r>
      <w:r w:rsidR="00340B7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340B74" w:rsidRPr="00FF48C0">
        <w:rPr>
          <w:rFonts w:ascii="Calibri" w:hAnsi="Calibri" w:cs="Calibri"/>
          <w:color w:val="000000"/>
          <w:sz w:val="22"/>
          <w:szCs w:val="22"/>
        </w:rPr>
        <w:t>které dokáží zničit i kořeny plevele a jiných nežádoucích rostlin.</w:t>
      </w:r>
      <w:r w:rsidR="00FF48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</w:t>
      </w:r>
      <w:r w:rsidR="00340B74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="00FF48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fung</w:t>
      </w:r>
      <w:r w:rsidR="00340B74">
        <w:rPr>
          <w:rFonts w:asciiTheme="minorHAnsi" w:hAnsiTheme="minorHAnsi" w:cstheme="minorHAnsi"/>
          <w:color w:val="000000" w:themeColor="text1"/>
          <w:sz w:val="22"/>
          <w:szCs w:val="22"/>
        </w:rPr>
        <w:t>uje</w:t>
      </w:r>
      <w:r w:rsidR="00FF48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například na zahrádkách. Na </w:t>
      </w:r>
      <w:r w:rsidR="00FF48C0" w:rsidRPr="00FF48C0">
        <w:rPr>
          <w:rFonts w:ascii="Calibri" w:hAnsi="Calibri" w:cs="Calibri"/>
          <w:color w:val="000000"/>
          <w:sz w:val="22"/>
          <w:szCs w:val="22"/>
        </w:rPr>
        <w:t>chodnících a komunikacích</w:t>
      </w:r>
      <w:r w:rsidR="00340B74">
        <w:rPr>
          <w:rFonts w:ascii="Calibri" w:hAnsi="Calibri" w:cs="Calibri"/>
          <w:color w:val="000000"/>
          <w:sz w:val="22"/>
          <w:szCs w:val="22"/>
        </w:rPr>
        <w:t xml:space="preserve"> se</w:t>
      </w:r>
      <w:r w:rsidR="00FF48C0" w:rsidRPr="00FF48C0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340B74">
        <w:rPr>
          <w:rFonts w:ascii="Calibri" w:hAnsi="Calibri" w:cs="Calibri"/>
          <w:color w:val="000000"/>
          <w:sz w:val="22"/>
          <w:szCs w:val="22"/>
        </w:rPr>
        <w:t>pak navíc</w:t>
      </w:r>
      <w:r w:rsidR="00FF48C0" w:rsidRPr="00FF48C0">
        <w:rPr>
          <w:rFonts w:ascii="Calibri" w:hAnsi="Calibri" w:cs="Calibri"/>
          <w:color w:val="000000"/>
          <w:sz w:val="22"/>
          <w:szCs w:val="22"/>
        </w:rPr>
        <w:t xml:space="preserve"> využívají jednoduch</w:t>
      </w:r>
      <w:r w:rsidR="0085241F">
        <w:rPr>
          <w:rFonts w:ascii="Calibri" w:hAnsi="Calibri" w:cs="Calibri"/>
          <w:color w:val="000000"/>
          <w:sz w:val="22"/>
          <w:szCs w:val="22"/>
        </w:rPr>
        <w:t>á</w:t>
      </w:r>
      <w:r w:rsidR="00FF48C0" w:rsidRPr="00FF48C0">
        <w:rPr>
          <w:rFonts w:ascii="Calibri" w:hAnsi="Calibri" w:cs="Calibri"/>
          <w:color w:val="000000"/>
          <w:sz w:val="22"/>
          <w:szCs w:val="22"/>
        </w:rPr>
        <w:t xml:space="preserve"> řešení, kde postřiky nejsou třeba, a tím je pravidelné zametání</w:t>
      </w:r>
      <w:r w:rsidR="00340B74">
        <w:rPr>
          <w:rFonts w:ascii="Calibri" w:hAnsi="Calibri" w:cs="Calibri"/>
          <w:color w:val="000000"/>
          <w:sz w:val="22"/>
          <w:szCs w:val="22"/>
        </w:rPr>
        <w:t xml:space="preserve">. </w:t>
      </w:r>
      <w:r w:rsidR="00340B74" w:rsidRPr="00FF48C0">
        <w:rPr>
          <w:rFonts w:ascii="Calibri" w:hAnsi="Calibri" w:cs="Calibri"/>
          <w:color w:val="000000"/>
          <w:sz w:val="22"/>
          <w:szCs w:val="22"/>
        </w:rPr>
        <w:t xml:space="preserve">Při pravidelném zametání se </w:t>
      </w:r>
      <w:r w:rsidR="0085241F">
        <w:rPr>
          <w:rFonts w:ascii="Calibri" w:hAnsi="Calibri" w:cs="Calibri"/>
          <w:color w:val="000000"/>
          <w:sz w:val="22"/>
          <w:szCs w:val="22"/>
        </w:rPr>
        <w:t xml:space="preserve">totiž </w:t>
      </w:r>
      <w:r w:rsidR="00340B74" w:rsidRPr="00FF48C0">
        <w:rPr>
          <w:rFonts w:ascii="Calibri" w:hAnsi="Calibri" w:cs="Calibri"/>
          <w:color w:val="000000"/>
          <w:sz w:val="22"/>
          <w:szCs w:val="22"/>
        </w:rPr>
        <w:t>včas odstraní semínka, ze kterých by jinak vyrostl plevel</w:t>
      </w:r>
      <w:r w:rsidR="00340B74">
        <w:rPr>
          <w:rFonts w:ascii="Calibri" w:hAnsi="Calibri" w:cs="Calibri"/>
          <w:color w:val="000000"/>
          <w:sz w:val="22"/>
          <w:szCs w:val="22"/>
        </w:rPr>
        <w:t>,</w:t>
      </w:r>
      <w:r w:rsidR="00FF48C0" w:rsidRPr="00FF48C0">
        <w:rPr>
          <w:rFonts w:ascii="Calibri" w:hAnsi="Calibri" w:cs="Calibri"/>
          <w:color w:val="000000"/>
          <w:sz w:val="22"/>
          <w:szCs w:val="22"/>
        </w:rPr>
        <w:t xml:space="preserve">“ říká Jan </w:t>
      </w:r>
      <w:proofErr w:type="spellStart"/>
      <w:r w:rsidR="00FF48C0" w:rsidRPr="00FF48C0">
        <w:rPr>
          <w:rFonts w:ascii="Calibri" w:hAnsi="Calibri" w:cs="Calibri"/>
          <w:color w:val="000000"/>
          <w:sz w:val="22"/>
          <w:szCs w:val="22"/>
        </w:rPr>
        <w:t>Dzúr</w:t>
      </w:r>
      <w:proofErr w:type="spellEnd"/>
      <w:r w:rsidR="00FF48C0" w:rsidRPr="00FF48C0">
        <w:rPr>
          <w:rFonts w:ascii="Calibri" w:hAnsi="Calibri" w:cs="Calibri"/>
          <w:color w:val="000000"/>
          <w:sz w:val="22"/>
          <w:szCs w:val="22"/>
        </w:rPr>
        <w:t xml:space="preserve"> ze společnosti </w:t>
      </w:r>
      <w:proofErr w:type="spellStart"/>
      <w:r w:rsidR="00FF48C0" w:rsidRPr="00FF48C0">
        <w:rPr>
          <w:rFonts w:ascii="Calibri" w:hAnsi="Calibri" w:cs="Calibri"/>
          <w:color w:val="000000"/>
          <w:sz w:val="22"/>
          <w:szCs w:val="22"/>
        </w:rPr>
        <w:t>Kärcher</w:t>
      </w:r>
      <w:proofErr w:type="spellEnd"/>
      <w:r w:rsidR="00340B74">
        <w:rPr>
          <w:rFonts w:ascii="Calibri" w:hAnsi="Calibri" w:cs="Calibri"/>
          <w:color w:val="000000"/>
          <w:sz w:val="22"/>
          <w:szCs w:val="22"/>
        </w:rPr>
        <w:t>.</w:t>
      </w:r>
    </w:p>
    <w:p w14:paraId="3232D215" w14:textId="77777777" w:rsidR="008B5E66" w:rsidRDefault="008B5E66" w:rsidP="00FD6793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9324BC9" w14:textId="046D330E" w:rsidR="00444247" w:rsidRPr="00444247" w:rsidRDefault="00444247" w:rsidP="00444247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444247" w:rsidRPr="004442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A233F"/>
    <w:multiLevelType w:val="hybridMultilevel"/>
    <w:tmpl w:val="D2909A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251C1D"/>
    <w:multiLevelType w:val="multilevel"/>
    <w:tmpl w:val="608A1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4218238">
    <w:abstractNumId w:val="1"/>
  </w:num>
  <w:num w:numId="2" w16cid:durableId="468400920">
    <w:abstractNumId w:val="2"/>
  </w:num>
  <w:num w:numId="3" w16cid:durableId="809590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123FA"/>
    <w:rsid w:val="00013CFD"/>
    <w:rsid w:val="00013E58"/>
    <w:rsid w:val="000308A6"/>
    <w:rsid w:val="00031A1A"/>
    <w:rsid w:val="00036F06"/>
    <w:rsid w:val="00046A88"/>
    <w:rsid w:val="00060E61"/>
    <w:rsid w:val="00062713"/>
    <w:rsid w:val="00064D28"/>
    <w:rsid w:val="00065AC3"/>
    <w:rsid w:val="00070415"/>
    <w:rsid w:val="000759F3"/>
    <w:rsid w:val="000816C8"/>
    <w:rsid w:val="0008631C"/>
    <w:rsid w:val="000961DC"/>
    <w:rsid w:val="00097A51"/>
    <w:rsid w:val="000A57CE"/>
    <w:rsid w:val="000B7154"/>
    <w:rsid w:val="000C2958"/>
    <w:rsid w:val="000D7ECF"/>
    <w:rsid w:val="000E1209"/>
    <w:rsid w:val="000E576F"/>
    <w:rsid w:val="000F2C5F"/>
    <w:rsid w:val="000F40D2"/>
    <w:rsid w:val="001062E1"/>
    <w:rsid w:val="001143AC"/>
    <w:rsid w:val="0011596C"/>
    <w:rsid w:val="001328BA"/>
    <w:rsid w:val="001457A9"/>
    <w:rsid w:val="001465F3"/>
    <w:rsid w:val="0015704C"/>
    <w:rsid w:val="001612E5"/>
    <w:rsid w:val="00172180"/>
    <w:rsid w:val="001870D2"/>
    <w:rsid w:val="00194DDF"/>
    <w:rsid w:val="001B1853"/>
    <w:rsid w:val="001C3766"/>
    <w:rsid w:val="001C3BB9"/>
    <w:rsid w:val="001D308C"/>
    <w:rsid w:val="001D3699"/>
    <w:rsid w:val="001D4596"/>
    <w:rsid w:val="001E5C73"/>
    <w:rsid w:val="001E71F3"/>
    <w:rsid w:val="00202476"/>
    <w:rsid w:val="00226FE0"/>
    <w:rsid w:val="00231F82"/>
    <w:rsid w:val="00233870"/>
    <w:rsid w:val="00234341"/>
    <w:rsid w:val="00241B81"/>
    <w:rsid w:val="00241D06"/>
    <w:rsid w:val="002431BD"/>
    <w:rsid w:val="00252A36"/>
    <w:rsid w:val="00262287"/>
    <w:rsid w:val="00262D63"/>
    <w:rsid w:val="00294286"/>
    <w:rsid w:val="002C2137"/>
    <w:rsid w:val="002C2719"/>
    <w:rsid w:val="002E03DA"/>
    <w:rsid w:val="00303B4E"/>
    <w:rsid w:val="0030637A"/>
    <w:rsid w:val="00320606"/>
    <w:rsid w:val="00334441"/>
    <w:rsid w:val="00340B74"/>
    <w:rsid w:val="00355CA7"/>
    <w:rsid w:val="00360012"/>
    <w:rsid w:val="0036353E"/>
    <w:rsid w:val="003661DD"/>
    <w:rsid w:val="0036739D"/>
    <w:rsid w:val="00374CB2"/>
    <w:rsid w:val="00375E7C"/>
    <w:rsid w:val="003768C6"/>
    <w:rsid w:val="00381ED6"/>
    <w:rsid w:val="00392609"/>
    <w:rsid w:val="00392C11"/>
    <w:rsid w:val="00397189"/>
    <w:rsid w:val="003A6D22"/>
    <w:rsid w:val="003B1161"/>
    <w:rsid w:val="003B33C6"/>
    <w:rsid w:val="003B5A52"/>
    <w:rsid w:val="003C23BC"/>
    <w:rsid w:val="003D01C7"/>
    <w:rsid w:val="003D0AE0"/>
    <w:rsid w:val="003D4959"/>
    <w:rsid w:val="003D57B4"/>
    <w:rsid w:val="00401767"/>
    <w:rsid w:val="00404D32"/>
    <w:rsid w:val="004063F9"/>
    <w:rsid w:val="004100A8"/>
    <w:rsid w:val="00417DC3"/>
    <w:rsid w:val="0042398A"/>
    <w:rsid w:val="004246EB"/>
    <w:rsid w:val="00444247"/>
    <w:rsid w:val="004537CF"/>
    <w:rsid w:val="004569F3"/>
    <w:rsid w:val="0045764E"/>
    <w:rsid w:val="00462225"/>
    <w:rsid w:val="00481661"/>
    <w:rsid w:val="00481C53"/>
    <w:rsid w:val="00490B09"/>
    <w:rsid w:val="00490DC7"/>
    <w:rsid w:val="004A144E"/>
    <w:rsid w:val="004C1B0B"/>
    <w:rsid w:val="004C7349"/>
    <w:rsid w:val="004C744B"/>
    <w:rsid w:val="005030A5"/>
    <w:rsid w:val="00541C0D"/>
    <w:rsid w:val="00551B73"/>
    <w:rsid w:val="00556941"/>
    <w:rsid w:val="00561D42"/>
    <w:rsid w:val="005C3ED9"/>
    <w:rsid w:val="005D5B4F"/>
    <w:rsid w:val="005E139D"/>
    <w:rsid w:val="005E3370"/>
    <w:rsid w:val="00602989"/>
    <w:rsid w:val="00607B5D"/>
    <w:rsid w:val="0061285F"/>
    <w:rsid w:val="00612C7B"/>
    <w:rsid w:val="00623E4E"/>
    <w:rsid w:val="00635F3B"/>
    <w:rsid w:val="00644FAD"/>
    <w:rsid w:val="00664BF3"/>
    <w:rsid w:val="0067776A"/>
    <w:rsid w:val="00690C93"/>
    <w:rsid w:val="006B5FD4"/>
    <w:rsid w:val="006B615D"/>
    <w:rsid w:val="006C2052"/>
    <w:rsid w:val="006C544F"/>
    <w:rsid w:val="006D6769"/>
    <w:rsid w:val="006E6D7B"/>
    <w:rsid w:val="006F21D3"/>
    <w:rsid w:val="006F3EB2"/>
    <w:rsid w:val="006F4CD7"/>
    <w:rsid w:val="007005A7"/>
    <w:rsid w:val="00701E94"/>
    <w:rsid w:val="00707668"/>
    <w:rsid w:val="00711C15"/>
    <w:rsid w:val="007466E8"/>
    <w:rsid w:val="007511E9"/>
    <w:rsid w:val="0075646F"/>
    <w:rsid w:val="00761980"/>
    <w:rsid w:val="0076654B"/>
    <w:rsid w:val="007740D6"/>
    <w:rsid w:val="007774C6"/>
    <w:rsid w:val="007824F9"/>
    <w:rsid w:val="00783D99"/>
    <w:rsid w:val="00792015"/>
    <w:rsid w:val="00793A22"/>
    <w:rsid w:val="007A5C08"/>
    <w:rsid w:val="007B52DE"/>
    <w:rsid w:val="007C0181"/>
    <w:rsid w:val="007C6343"/>
    <w:rsid w:val="007F5B37"/>
    <w:rsid w:val="00813F21"/>
    <w:rsid w:val="008203EF"/>
    <w:rsid w:val="00820C00"/>
    <w:rsid w:val="008236E2"/>
    <w:rsid w:val="008427AC"/>
    <w:rsid w:val="00843292"/>
    <w:rsid w:val="0085241F"/>
    <w:rsid w:val="00854B49"/>
    <w:rsid w:val="00861A10"/>
    <w:rsid w:val="008637CF"/>
    <w:rsid w:val="0086386D"/>
    <w:rsid w:val="008718E0"/>
    <w:rsid w:val="00895F1A"/>
    <w:rsid w:val="008A2C5F"/>
    <w:rsid w:val="008A2EE8"/>
    <w:rsid w:val="008B5E66"/>
    <w:rsid w:val="008C0B82"/>
    <w:rsid w:val="008C5288"/>
    <w:rsid w:val="008D0015"/>
    <w:rsid w:val="00907A3C"/>
    <w:rsid w:val="00922EDE"/>
    <w:rsid w:val="009240D3"/>
    <w:rsid w:val="009355CD"/>
    <w:rsid w:val="00941AEA"/>
    <w:rsid w:val="00955AAB"/>
    <w:rsid w:val="00975E90"/>
    <w:rsid w:val="009B6E40"/>
    <w:rsid w:val="009C1654"/>
    <w:rsid w:val="009E450F"/>
    <w:rsid w:val="00A0761C"/>
    <w:rsid w:val="00A21566"/>
    <w:rsid w:val="00A2731D"/>
    <w:rsid w:val="00A3460C"/>
    <w:rsid w:val="00A51B01"/>
    <w:rsid w:val="00A5229C"/>
    <w:rsid w:val="00A53AD5"/>
    <w:rsid w:val="00A65469"/>
    <w:rsid w:val="00A73119"/>
    <w:rsid w:val="00A81897"/>
    <w:rsid w:val="00A92304"/>
    <w:rsid w:val="00AA49D8"/>
    <w:rsid w:val="00AC2D31"/>
    <w:rsid w:val="00AD18A4"/>
    <w:rsid w:val="00AD1A7A"/>
    <w:rsid w:val="00AD1C7D"/>
    <w:rsid w:val="00AE612F"/>
    <w:rsid w:val="00AF355C"/>
    <w:rsid w:val="00AF4D6B"/>
    <w:rsid w:val="00AF70F6"/>
    <w:rsid w:val="00B21889"/>
    <w:rsid w:val="00B323BE"/>
    <w:rsid w:val="00B463E4"/>
    <w:rsid w:val="00B475A5"/>
    <w:rsid w:val="00B5340C"/>
    <w:rsid w:val="00B53C8C"/>
    <w:rsid w:val="00B603D4"/>
    <w:rsid w:val="00B71512"/>
    <w:rsid w:val="00B71E30"/>
    <w:rsid w:val="00B940F7"/>
    <w:rsid w:val="00B95DE9"/>
    <w:rsid w:val="00B9617E"/>
    <w:rsid w:val="00BC25D2"/>
    <w:rsid w:val="00BC76E9"/>
    <w:rsid w:val="00BD2611"/>
    <w:rsid w:val="00BE54B0"/>
    <w:rsid w:val="00BF37D1"/>
    <w:rsid w:val="00BF5766"/>
    <w:rsid w:val="00C02257"/>
    <w:rsid w:val="00C0456D"/>
    <w:rsid w:val="00C1039B"/>
    <w:rsid w:val="00C11BE4"/>
    <w:rsid w:val="00C140AC"/>
    <w:rsid w:val="00C17F35"/>
    <w:rsid w:val="00C210B3"/>
    <w:rsid w:val="00C23453"/>
    <w:rsid w:val="00C23B77"/>
    <w:rsid w:val="00C2696F"/>
    <w:rsid w:val="00C3616C"/>
    <w:rsid w:val="00C4613B"/>
    <w:rsid w:val="00C560C3"/>
    <w:rsid w:val="00C63435"/>
    <w:rsid w:val="00C70730"/>
    <w:rsid w:val="00C837A7"/>
    <w:rsid w:val="00C935F1"/>
    <w:rsid w:val="00CA3A68"/>
    <w:rsid w:val="00CA65BC"/>
    <w:rsid w:val="00CB1DE1"/>
    <w:rsid w:val="00CB65F9"/>
    <w:rsid w:val="00CC5AC9"/>
    <w:rsid w:val="00CC74FF"/>
    <w:rsid w:val="00CD74D3"/>
    <w:rsid w:val="00CE521B"/>
    <w:rsid w:val="00CE7720"/>
    <w:rsid w:val="00CF7990"/>
    <w:rsid w:val="00D038D8"/>
    <w:rsid w:val="00D04D0D"/>
    <w:rsid w:val="00D06962"/>
    <w:rsid w:val="00D1382C"/>
    <w:rsid w:val="00D31A59"/>
    <w:rsid w:val="00D3326C"/>
    <w:rsid w:val="00D47258"/>
    <w:rsid w:val="00D47260"/>
    <w:rsid w:val="00D5332D"/>
    <w:rsid w:val="00D53F6E"/>
    <w:rsid w:val="00D60ECE"/>
    <w:rsid w:val="00D62808"/>
    <w:rsid w:val="00D6599D"/>
    <w:rsid w:val="00D874E7"/>
    <w:rsid w:val="00DA06AF"/>
    <w:rsid w:val="00DB471A"/>
    <w:rsid w:val="00DC19C0"/>
    <w:rsid w:val="00DD62D2"/>
    <w:rsid w:val="00DE10C2"/>
    <w:rsid w:val="00DE23B1"/>
    <w:rsid w:val="00E22D9E"/>
    <w:rsid w:val="00E25276"/>
    <w:rsid w:val="00E258A9"/>
    <w:rsid w:val="00E33F13"/>
    <w:rsid w:val="00E43F80"/>
    <w:rsid w:val="00E46B30"/>
    <w:rsid w:val="00E56CAC"/>
    <w:rsid w:val="00E73EDC"/>
    <w:rsid w:val="00E75B38"/>
    <w:rsid w:val="00E95D2E"/>
    <w:rsid w:val="00E968A6"/>
    <w:rsid w:val="00EA272A"/>
    <w:rsid w:val="00EA2896"/>
    <w:rsid w:val="00EA660B"/>
    <w:rsid w:val="00EB447E"/>
    <w:rsid w:val="00EB58DB"/>
    <w:rsid w:val="00EC238B"/>
    <w:rsid w:val="00EE0F90"/>
    <w:rsid w:val="00EF15CA"/>
    <w:rsid w:val="00EF2E99"/>
    <w:rsid w:val="00EF3F47"/>
    <w:rsid w:val="00F41760"/>
    <w:rsid w:val="00F4312C"/>
    <w:rsid w:val="00F52336"/>
    <w:rsid w:val="00F6558C"/>
    <w:rsid w:val="00F72C9B"/>
    <w:rsid w:val="00F74B2E"/>
    <w:rsid w:val="00FB0319"/>
    <w:rsid w:val="00FB5F1B"/>
    <w:rsid w:val="00FC35EF"/>
    <w:rsid w:val="00FD5A18"/>
    <w:rsid w:val="00FD6793"/>
    <w:rsid w:val="00FE2CD7"/>
    <w:rsid w:val="00FF48C0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51346454-62C4-4BD8-A44C-4782BB78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4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CF7990"/>
    <w:rPr>
      <w:b/>
      <w:bCs/>
    </w:rPr>
  </w:style>
  <w:style w:type="character" w:customStyle="1" w:styleId="caps">
    <w:name w:val="caps"/>
    <w:basedOn w:val="Standardnpsmoodstavce"/>
    <w:rsid w:val="003B1161"/>
  </w:style>
  <w:style w:type="paragraph" w:styleId="Revize">
    <w:name w:val="Revision"/>
    <w:hidden/>
    <w:uiPriority w:val="99"/>
    <w:semiHidden/>
    <w:rsid w:val="00A53A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B47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0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5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437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</dc:creator>
  <cp:keywords/>
  <dc:description/>
  <cp:lastModifiedBy>Šárka Lachoutová</cp:lastModifiedBy>
  <cp:revision>2</cp:revision>
  <cp:lastPrinted>2022-06-27T09:48:00Z</cp:lastPrinted>
  <dcterms:created xsi:type="dcterms:W3CDTF">2023-06-18T21:44:00Z</dcterms:created>
  <dcterms:modified xsi:type="dcterms:W3CDTF">2023-06-18T21:44:00Z</dcterms:modified>
</cp:coreProperties>
</file>