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C26B2" w14:textId="0AFF5890" w:rsidR="00DC4501" w:rsidRDefault="00DC4501" w:rsidP="00DC4501">
      <w:pPr>
        <w:jc w:val="center"/>
        <w:rPr>
          <w:b/>
          <w:sz w:val="28"/>
          <w:szCs w:val="28"/>
        </w:rPr>
      </w:pPr>
      <w:r w:rsidRPr="008C2A35">
        <w:rPr>
          <w:b/>
          <w:sz w:val="28"/>
          <w:szCs w:val="28"/>
        </w:rPr>
        <w:t xml:space="preserve">Ischemická choroba srdeční související s vysokou hladinou cholesterolu byla </w:t>
      </w:r>
      <w:r w:rsidRPr="008C2A35">
        <w:rPr>
          <w:b/>
          <w:sz w:val="28"/>
          <w:szCs w:val="28"/>
        </w:rPr>
        <w:br/>
        <w:t xml:space="preserve">jednou z nejčastějších příčin úmrtí v roce 2022  </w:t>
      </w:r>
    </w:p>
    <w:p w14:paraId="0AAEAD02" w14:textId="77777777" w:rsidR="008C2A35" w:rsidRPr="008C2A35" w:rsidRDefault="008C2A35" w:rsidP="00DC4501">
      <w:pPr>
        <w:jc w:val="center"/>
        <w:rPr>
          <w:b/>
          <w:sz w:val="28"/>
          <w:szCs w:val="28"/>
        </w:rPr>
      </w:pPr>
    </w:p>
    <w:p w14:paraId="4EBE7327" w14:textId="6702ED6E" w:rsidR="00DC4501" w:rsidRPr="00276898" w:rsidRDefault="00DC4501" w:rsidP="0027689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276898">
        <w:rPr>
          <w:b/>
          <w:sz w:val="24"/>
          <w:szCs w:val="24"/>
        </w:rPr>
        <w:t>Hodnoty cholesterolu si nechá měřit pouze polovina rizikové populace</w:t>
      </w:r>
    </w:p>
    <w:p w14:paraId="2D54CB6D" w14:textId="794C9198" w:rsidR="00DC4501" w:rsidRPr="00276898" w:rsidRDefault="45866050" w:rsidP="00276898">
      <w:pPr>
        <w:pStyle w:val="Odstavecseseznamem"/>
        <w:numPr>
          <w:ilvl w:val="0"/>
          <w:numId w:val="1"/>
        </w:numPr>
        <w:rPr>
          <w:b/>
          <w:bCs/>
          <w:sz w:val="24"/>
          <w:szCs w:val="24"/>
        </w:rPr>
      </w:pPr>
      <w:r w:rsidRPr="45866050">
        <w:rPr>
          <w:b/>
          <w:bCs/>
          <w:sz w:val="24"/>
          <w:szCs w:val="24"/>
        </w:rPr>
        <w:t>Znalost hladiny LDL cholesterolu je pro pacienta i jeho ošetřujícího lékaře zcela zásadní. Jedině tak mohou pro prevenci a snížení rizika onemocnění srdce a cév něco účinně dělat</w:t>
      </w:r>
    </w:p>
    <w:p w14:paraId="31A4675F" w14:textId="77777777" w:rsidR="00DC4501" w:rsidRPr="008C2A35" w:rsidRDefault="00DC4501" w:rsidP="00DC4501">
      <w:pPr>
        <w:pStyle w:val="Odstavecseseznamem"/>
        <w:rPr>
          <w:b/>
        </w:rPr>
      </w:pPr>
    </w:p>
    <w:p w14:paraId="46A6183C" w14:textId="297EEDE3" w:rsidR="00DC4501" w:rsidRPr="008C2A35" w:rsidRDefault="45866050" w:rsidP="03F99F96">
      <w:pPr>
        <w:rPr>
          <w:b/>
          <w:bCs/>
        </w:rPr>
      </w:pPr>
      <w:r w:rsidRPr="45866050">
        <w:rPr>
          <w:b/>
          <w:bCs/>
        </w:rPr>
        <w:t xml:space="preserve">Praha, </w:t>
      </w:r>
      <w:r w:rsidR="006E6A47">
        <w:rPr>
          <w:b/>
          <w:bCs/>
        </w:rPr>
        <w:t>15</w:t>
      </w:r>
      <w:r w:rsidRPr="45866050">
        <w:rPr>
          <w:b/>
          <w:bCs/>
        </w:rPr>
        <w:t>. června 2023 - Nemoci srdce a cév se podílí až na 40 % všech úmrtí každý rok. Nejméně polovinu z toho má za následek ischemická choroba srdeční související s vysokou hladinou cholesterolu. Pro úspěšnou prevenci a léčbu je nezbytné hladinu svého cholesterolu znát. Bohužel pouze polovina rizikové populace si nechá hladiny cholesterolu změřit a pouze 30 % z nich o svých hodnotách skutečné ví. Právě znalost a uvědomění si svého problému a rizika je pro úspěšnou léčbu zásadním krokem.</w:t>
      </w:r>
    </w:p>
    <w:p w14:paraId="2C065A83" w14:textId="77777777" w:rsidR="00A055CF" w:rsidRPr="008C2A35" w:rsidRDefault="00A055CF" w:rsidP="00D55B1E">
      <w:pPr>
        <w:rPr>
          <w:b/>
        </w:rPr>
      </w:pPr>
      <w:r w:rsidRPr="008C2A35">
        <w:rPr>
          <w:b/>
        </w:rPr>
        <w:t>Statistika rozhodně není nuda</w:t>
      </w:r>
    </w:p>
    <w:p w14:paraId="0ACB2C02" w14:textId="2BA871F6" w:rsidR="00887481" w:rsidRPr="008C2A35" w:rsidRDefault="00DC4501" w:rsidP="00D55B1E">
      <w:r w:rsidRPr="008C2A35">
        <w:t xml:space="preserve">Podle údajů Českého statistického úřadu v ČR zemřelo v roce 2022 celkem 120 tisíc lidí. Na nemoci srdce a cév umírá v Česku ročně asi 45 tisíc osob, což s téměř 40 % tvoří nejčastější příčinu smrti. </w:t>
      </w:r>
      <w:r w:rsidR="00887481" w:rsidRPr="008C2A35">
        <w:t>Na co tedy Češi nejčastěji umírají? Například v</w:t>
      </w:r>
      <w:r w:rsidR="00D55B1E" w:rsidRPr="008C2A35">
        <w:t xml:space="preserve"> prvním pololetí roku 2022 zemřelo </w:t>
      </w:r>
      <w:r w:rsidR="00887481" w:rsidRPr="008C2A35">
        <w:t>asi</w:t>
      </w:r>
      <w:r w:rsidR="00D55B1E" w:rsidRPr="008C2A35">
        <w:t xml:space="preserve"> 22 </w:t>
      </w:r>
      <w:r w:rsidR="00887481" w:rsidRPr="008C2A35">
        <w:t>000</w:t>
      </w:r>
      <w:r w:rsidR="00D55B1E" w:rsidRPr="008C2A35">
        <w:t xml:space="preserve"> lidí</w:t>
      </w:r>
      <w:r w:rsidR="00887481" w:rsidRPr="008C2A35">
        <w:t xml:space="preserve"> na následky kardiovaskulárních chorob, zatímco na rakovinu asi 13 000 osob</w:t>
      </w:r>
      <w:r w:rsidR="00D55B1E" w:rsidRPr="008C2A35">
        <w:t xml:space="preserve">. </w:t>
      </w:r>
    </w:p>
    <w:p w14:paraId="2F640917" w14:textId="40C0617C" w:rsidR="00A055CF" w:rsidRPr="008C2A35" w:rsidRDefault="00887481" w:rsidP="00D55B1E">
      <w:r w:rsidRPr="008C2A35">
        <w:t xml:space="preserve">„Přestože máme </w:t>
      </w:r>
      <w:r w:rsidR="00A055CF" w:rsidRPr="008C2A35">
        <w:t xml:space="preserve">k dispozici moderní možnosti léčby a statistiky úmrtí vykazují sestupný trend, </w:t>
      </w:r>
      <w:r w:rsidR="00AC2AF3" w:rsidRPr="008C2A35">
        <w:t>jsou</w:t>
      </w:r>
      <w:r w:rsidR="00A055CF" w:rsidRPr="008C2A35">
        <w:t xml:space="preserve"> kardiovaskulární onemocnění bohužel stále k nejčastější příčin</w:t>
      </w:r>
      <w:r w:rsidR="00AC2AF3" w:rsidRPr="008C2A35">
        <w:t>ou</w:t>
      </w:r>
      <w:r w:rsidR="00A055CF" w:rsidRPr="008C2A35">
        <w:t xml:space="preserve"> úmrtí</w:t>
      </w:r>
      <w:r w:rsidR="00DC4501" w:rsidRPr="008C2A35">
        <w:t>,</w:t>
      </w:r>
      <w:r w:rsidR="00A055CF" w:rsidRPr="008C2A35">
        <w:t>“ konstatuje prof.</w:t>
      </w:r>
      <w:r w:rsidR="00DC4501" w:rsidRPr="008C2A35">
        <w:t xml:space="preserve"> MUDr. Richard Češka</w:t>
      </w:r>
      <w:r w:rsidR="00A055CF" w:rsidRPr="008C2A35">
        <w:t>, garant projektu Srdce v</w:t>
      </w:r>
      <w:r w:rsidR="00DC4501" w:rsidRPr="008C2A35">
        <w:t> </w:t>
      </w:r>
      <w:r w:rsidR="00A055CF" w:rsidRPr="008C2A35">
        <w:t>hlavě</w:t>
      </w:r>
      <w:r w:rsidR="00DC4501" w:rsidRPr="008C2A35">
        <w:t xml:space="preserve"> a dodává: „Z tohoto důvodu jsou nemoci srdce a cév nejzávažnějším zdravotním problémem, ačkoli si to řada pacientů příliš k srdci nebere. Navíc úmrtí na základě kardiovaskulárních nemocí tvořila z poloviny ischemická choroba srdeční, projevující se například infarktem. Právě tato choroba má přímou souvislost se zvýšenou hladinou cholesterolu.“</w:t>
      </w:r>
    </w:p>
    <w:p w14:paraId="22A31AE6" w14:textId="77777777" w:rsidR="007E121A" w:rsidRPr="008C2A35" w:rsidRDefault="00A055CF" w:rsidP="00D55B1E">
      <w:pPr>
        <w:rPr>
          <w:b/>
        </w:rPr>
      </w:pPr>
      <w:r w:rsidRPr="008C2A35">
        <w:rPr>
          <w:b/>
        </w:rPr>
        <w:t>Víme o svém cholesterolu?</w:t>
      </w:r>
    </w:p>
    <w:p w14:paraId="664BAB7D" w14:textId="687492CB" w:rsidR="00A055CF" w:rsidRPr="008C2A35" w:rsidRDefault="00D55B1E" w:rsidP="00D55B1E">
      <w:r w:rsidRPr="008C2A35">
        <w:t xml:space="preserve">Vyšší hladinu cholesterolu </w:t>
      </w:r>
      <w:r w:rsidR="00A055CF" w:rsidRPr="008C2A35">
        <w:t xml:space="preserve">má </w:t>
      </w:r>
      <w:r w:rsidR="00064689" w:rsidRPr="008C2A35">
        <w:t xml:space="preserve">podle odborníků </w:t>
      </w:r>
      <w:r w:rsidR="00A055CF" w:rsidRPr="008C2A35">
        <w:t>až</w:t>
      </w:r>
      <w:r w:rsidRPr="008C2A35">
        <w:t xml:space="preserve"> 80</w:t>
      </w:r>
      <w:r w:rsidR="008742C8" w:rsidRPr="008C2A35">
        <w:t xml:space="preserve"> </w:t>
      </w:r>
      <w:r w:rsidR="00A055CF" w:rsidRPr="008C2A35">
        <w:t xml:space="preserve">% </w:t>
      </w:r>
      <w:r w:rsidRPr="008C2A35">
        <w:t xml:space="preserve">dospělých. </w:t>
      </w:r>
      <w:r w:rsidR="00A055CF" w:rsidRPr="008C2A35">
        <w:t>Nejdůležitější je ovšem znalost hladiny LDL cholesterolu v krvi, tedy toho „zlého“. Ten se může ukládat v cévách, sniž</w:t>
      </w:r>
      <w:r w:rsidR="00064689" w:rsidRPr="008C2A35">
        <w:t>ovat</w:t>
      </w:r>
      <w:r w:rsidR="00A055CF" w:rsidRPr="008C2A35">
        <w:t xml:space="preserve"> průtok krve</w:t>
      </w:r>
      <w:r w:rsidR="00CD6D62" w:rsidRPr="008C2A35">
        <w:t>, podpor</w:t>
      </w:r>
      <w:r w:rsidR="00064689" w:rsidRPr="008C2A35">
        <w:t>ovat</w:t>
      </w:r>
      <w:r w:rsidR="00CD6D62" w:rsidRPr="008C2A35">
        <w:t xml:space="preserve"> vznik krevních sraženin</w:t>
      </w:r>
      <w:r w:rsidR="00A055CF" w:rsidRPr="008C2A35">
        <w:t xml:space="preserve"> a </w:t>
      </w:r>
      <w:r w:rsidR="00CD6D62" w:rsidRPr="008C2A35">
        <w:t xml:space="preserve">tím výrazně </w:t>
      </w:r>
      <w:r w:rsidR="00A055CF" w:rsidRPr="008C2A35">
        <w:t>zvyš</w:t>
      </w:r>
      <w:r w:rsidR="00064689" w:rsidRPr="008C2A35">
        <w:t>ovat</w:t>
      </w:r>
      <w:r w:rsidR="00A055CF" w:rsidRPr="008C2A35">
        <w:t xml:space="preserve"> riziko kardiovaskulárních nemocí, jako je infarkt nebo mrtvice. </w:t>
      </w:r>
      <w:r w:rsidR="00CD6D62" w:rsidRPr="008C2A35">
        <w:t>Podle průzkumů si sice ročně nechá</w:t>
      </w:r>
      <w:r w:rsidRPr="008C2A35">
        <w:t xml:space="preserve"> změřit hladinu cholesterolu v krvi zhruba polovina </w:t>
      </w:r>
      <w:r w:rsidR="00CD6D62" w:rsidRPr="008C2A35">
        <w:t xml:space="preserve">rizikové </w:t>
      </w:r>
      <w:r w:rsidRPr="008C2A35">
        <w:t xml:space="preserve">populace, </w:t>
      </w:r>
      <w:r w:rsidR="00CD6D62" w:rsidRPr="008C2A35">
        <w:t>ale jen zhruba 30</w:t>
      </w:r>
      <w:r w:rsidR="008742C8" w:rsidRPr="008C2A35">
        <w:t xml:space="preserve"> </w:t>
      </w:r>
      <w:r w:rsidR="00CD6D62" w:rsidRPr="008C2A35">
        <w:t>% z nich ví,</w:t>
      </w:r>
      <w:r w:rsidRPr="008C2A35">
        <w:t xml:space="preserve"> jakou mají hodnotu LDL cholesterolu. </w:t>
      </w:r>
      <w:r w:rsidR="00CD6D62" w:rsidRPr="008C2A35">
        <w:t>To samozřejmě ovlivňuje jak jejich chování ve smyslu preventivních opatření, tak přístup k užívání léků.</w:t>
      </w:r>
    </w:p>
    <w:p w14:paraId="7FFED49D" w14:textId="504CF40B" w:rsidR="00D55B1E" w:rsidRPr="008C2A35" w:rsidRDefault="00A055CF" w:rsidP="00D55B1E">
      <w:r w:rsidRPr="008C2A35">
        <w:t>„</w:t>
      </w:r>
      <w:r w:rsidR="00D55B1E" w:rsidRPr="008C2A35">
        <w:t xml:space="preserve">Znalost hladiny LDL cholesterolu v krvi je </w:t>
      </w:r>
      <w:r w:rsidRPr="008C2A35">
        <w:t xml:space="preserve">pro pacienta i jeho ošetřujícího lékaře zcela zásadní. Jedině tak </w:t>
      </w:r>
      <w:r w:rsidR="00CD6D62" w:rsidRPr="008C2A35">
        <w:t xml:space="preserve">mohou </w:t>
      </w:r>
      <w:r w:rsidR="00D55B1E" w:rsidRPr="008C2A35">
        <w:t>pro prevenci a snížení rizika</w:t>
      </w:r>
      <w:r w:rsidR="00CD6D62" w:rsidRPr="008C2A35">
        <w:t xml:space="preserve"> onemocnění srdce a cév něco účinně dělat</w:t>
      </w:r>
      <w:r w:rsidR="00D55B1E" w:rsidRPr="008C2A35">
        <w:t>.</w:t>
      </w:r>
      <w:r w:rsidR="00CD6D62" w:rsidRPr="008C2A35">
        <w:t xml:space="preserve"> Léčba moderními léky a pravidelný monitoring výsledků zachraňuje lidské životy</w:t>
      </w:r>
      <w:r w:rsidR="008742C8" w:rsidRPr="008C2A35">
        <w:t>,</w:t>
      </w:r>
      <w:r w:rsidR="00CD6D62" w:rsidRPr="008C2A35">
        <w:t xml:space="preserve">“ </w:t>
      </w:r>
      <w:r w:rsidR="008742C8" w:rsidRPr="008C2A35">
        <w:t>upozorňuje prof. MUDr. Richard Češka, garant projektu Srdce v hlavě.</w:t>
      </w:r>
    </w:p>
    <w:p w14:paraId="6E2F950D" w14:textId="77777777" w:rsidR="003733C8" w:rsidRPr="008C2A35" w:rsidRDefault="003733C8" w:rsidP="00D55B1E">
      <w:r w:rsidRPr="008C2A35"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p w14:paraId="3276040B" w14:textId="77777777" w:rsidR="00D55B1E" w:rsidRPr="008C2A35" w:rsidRDefault="00D55B1E" w:rsidP="00D55B1E"/>
    <w:sectPr w:rsidR="00D55B1E" w:rsidRPr="008C2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42F83"/>
    <w:multiLevelType w:val="hybridMultilevel"/>
    <w:tmpl w:val="BFE89B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0043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B1E"/>
    <w:rsid w:val="00064689"/>
    <w:rsid w:val="00184E22"/>
    <w:rsid w:val="00276898"/>
    <w:rsid w:val="003114E3"/>
    <w:rsid w:val="003733C8"/>
    <w:rsid w:val="00462C49"/>
    <w:rsid w:val="00642C37"/>
    <w:rsid w:val="006A5291"/>
    <w:rsid w:val="006D558C"/>
    <w:rsid w:val="006E6A47"/>
    <w:rsid w:val="007E121A"/>
    <w:rsid w:val="008742C8"/>
    <w:rsid w:val="00887481"/>
    <w:rsid w:val="008C2A35"/>
    <w:rsid w:val="0093758E"/>
    <w:rsid w:val="00A055CF"/>
    <w:rsid w:val="00AC2AF3"/>
    <w:rsid w:val="00B70BEB"/>
    <w:rsid w:val="00C14F18"/>
    <w:rsid w:val="00CD6D62"/>
    <w:rsid w:val="00D55B1E"/>
    <w:rsid w:val="00DB3180"/>
    <w:rsid w:val="00DB7ED8"/>
    <w:rsid w:val="00DC4501"/>
    <w:rsid w:val="00FB07B9"/>
    <w:rsid w:val="03F99F96"/>
    <w:rsid w:val="45866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65A01"/>
  <w15:chartTrackingRefBased/>
  <w15:docId w15:val="{A41EE2FD-2367-457C-BA91-B6C02C2B2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4501"/>
    <w:pPr>
      <w:ind w:left="720"/>
      <w:contextualSpacing/>
    </w:pPr>
  </w:style>
  <w:style w:type="paragraph" w:styleId="Revize">
    <w:name w:val="Revision"/>
    <w:hidden/>
    <w:uiPriority w:val="99"/>
    <w:semiHidden/>
    <w:rsid w:val="006A52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556C5E078C942A582A8D0E434F2EE" ma:contentTypeVersion="16" ma:contentTypeDescription="Create a new document." ma:contentTypeScope="" ma:versionID="bb774bb80969230152ce28f1c8d6bf38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404c392da439581736762e7ebbfe9629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6c7688-a18b-4ded-9a7c-160e0db6f458">
      <Terms xmlns="http://schemas.microsoft.com/office/infopath/2007/PartnerControls"/>
    </lcf76f155ced4ddcb4097134ff3c332f>
    <TaxCatchAll xmlns="436ad773-6416-4da7-91e9-1254fd0265d4" xsi:nil="true"/>
  </documentManagement>
</p:properties>
</file>

<file path=customXml/itemProps1.xml><?xml version="1.0" encoding="utf-8"?>
<ds:datastoreItem xmlns:ds="http://schemas.openxmlformats.org/officeDocument/2006/customXml" ds:itemID="{251D4EAD-07E8-47B1-B22D-56E37ABA2B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CF4FC8-1BCE-4827-9DCC-B38144D84A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B6B6B7-BD9B-4B5A-B286-5F0BE2CC6F49}">
  <ds:schemaRefs>
    <ds:schemaRef ds:uri="http://schemas.microsoft.com/office/2006/metadata/properties"/>
    <ds:schemaRef ds:uri="http://schemas.microsoft.com/office/infopath/2007/PartnerControls"/>
    <ds:schemaRef ds:uri="cf6c7688-a18b-4ded-9a7c-160e0db6f458"/>
    <ds:schemaRef ds:uri="436ad773-6416-4da7-91e9-1254fd0265d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448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>ASPEN.PR</Company>
  <LinksUpToDate>false</LinksUpToDate>
  <CharactersWithSpaces>3091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Šárka Lachoutová</cp:lastModifiedBy>
  <cp:revision>2</cp:revision>
  <cp:lastPrinted>2023-06-14T11:22:00Z</cp:lastPrinted>
  <dcterms:created xsi:type="dcterms:W3CDTF">2023-06-18T21:54:00Z</dcterms:created>
  <dcterms:modified xsi:type="dcterms:W3CDTF">2023-06-18T21:54:00Z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0x0101008B9556C5E078C942A582A8D0E434F2EE</vt:lpwstr>
  </property>
</Properties>
</file>