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60C2B" w14:textId="4A9AA9B0" w:rsidR="00604C82" w:rsidRDefault="00D42B32" w:rsidP="000877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Vodíkový pohon vstupuje i do zemědělství</w:t>
      </w:r>
    </w:p>
    <w:p w14:paraId="29092F58" w14:textId="77777777" w:rsidR="00BF74F9" w:rsidRDefault="00BF74F9" w:rsidP="000877E5">
      <w:pPr>
        <w:jc w:val="center"/>
        <w:rPr>
          <w:b/>
          <w:bCs/>
          <w:sz w:val="28"/>
          <w:szCs w:val="28"/>
        </w:rPr>
      </w:pPr>
    </w:p>
    <w:p w14:paraId="0F808A7F" w14:textId="514DEDB9" w:rsidR="000877E5" w:rsidRDefault="000877E5" w:rsidP="00D30D9C">
      <w:pPr>
        <w:rPr>
          <w:b/>
          <w:bCs/>
          <w:sz w:val="28"/>
          <w:szCs w:val="28"/>
        </w:rPr>
      </w:pPr>
    </w:p>
    <w:p w14:paraId="33D9C84A" w14:textId="3E340786" w:rsidR="00D30D9C" w:rsidRPr="0007663D" w:rsidRDefault="000877E5" w:rsidP="00D30D9C">
      <w:pPr>
        <w:jc w:val="both"/>
        <w:rPr>
          <w:b/>
          <w:bCs/>
        </w:rPr>
      </w:pPr>
      <w:r w:rsidRPr="0007663D">
        <w:rPr>
          <w:b/>
          <w:bCs/>
        </w:rPr>
        <w:t xml:space="preserve">Praha, </w:t>
      </w:r>
      <w:r w:rsidR="00FE77C9">
        <w:rPr>
          <w:b/>
          <w:bCs/>
        </w:rPr>
        <w:t>2</w:t>
      </w:r>
      <w:r w:rsidR="00275655" w:rsidRPr="0007663D">
        <w:rPr>
          <w:b/>
          <w:bCs/>
        </w:rPr>
        <w:t>7</w:t>
      </w:r>
      <w:r w:rsidRPr="0007663D">
        <w:rPr>
          <w:b/>
          <w:bCs/>
        </w:rPr>
        <w:t xml:space="preserve">. </w:t>
      </w:r>
      <w:r w:rsidR="00D30D9C" w:rsidRPr="0007663D">
        <w:rPr>
          <w:b/>
          <w:bCs/>
        </w:rPr>
        <w:t xml:space="preserve">dubna </w:t>
      </w:r>
      <w:r w:rsidRPr="0007663D">
        <w:rPr>
          <w:b/>
          <w:bCs/>
        </w:rPr>
        <w:t>202</w:t>
      </w:r>
      <w:r w:rsidR="00D30D9C" w:rsidRPr="0007663D">
        <w:rPr>
          <w:b/>
          <w:bCs/>
        </w:rPr>
        <w:t>3</w:t>
      </w:r>
      <w:r w:rsidRPr="0007663D">
        <w:rPr>
          <w:b/>
          <w:bCs/>
        </w:rPr>
        <w:t xml:space="preserve"> – </w:t>
      </w:r>
      <w:r w:rsidR="00D42B32" w:rsidRPr="0007663D">
        <w:rPr>
          <w:b/>
          <w:bCs/>
        </w:rPr>
        <w:t xml:space="preserve">Vývoj a výroba zemědělských strojů sleduje nejnovější trendy. Německá společnost </w:t>
      </w:r>
      <w:proofErr w:type="spellStart"/>
      <w:r w:rsidR="00D42B32" w:rsidRPr="0007663D">
        <w:rPr>
          <w:b/>
          <w:bCs/>
        </w:rPr>
        <w:t>Fendt</w:t>
      </w:r>
      <w:proofErr w:type="spellEnd"/>
      <w:r w:rsidR="00D42B32" w:rsidRPr="0007663D">
        <w:rPr>
          <w:b/>
          <w:bCs/>
        </w:rPr>
        <w:t xml:space="preserve"> představila v minulých dnech svůj první vodíkový traktor. Zároveň analyzuje také další využití vodíkové infrastruktury pro zemědělské využití.</w:t>
      </w:r>
    </w:p>
    <w:p w14:paraId="1A85FE19" w14:textId="77777777" w:rsidR="00D42B32" w:rsidRPr="0007663D" w:rsidRDefault="00D42B32" w:rsidP="00D30D9C">
      <w:pPr>
        <w:jc w:val="both"/>
        <w:rPr>
          <w:b/>
          <w:bCs/>
        </w:rPr>
      </w:pPr>
    </w:p>
    <w:p w14:paraId="615DC788" w14:textId="6DA5BEE3" w:rsidR="00D42B32" w:rsidRPr="0007663D" w:rsidRDefault="00D42B32" w:rsidP="00D42B32">
      <w:pPr>
        <w:jc w:val="both"/>
      </w:pPr>
      <w:r w:rsidRPr="0007663D">
        <w:t xml:space="preserve">Zemědělství a lesnictví jsou dnes jedním z klíčových odvětví, která by měla co nejvíce přispět k naší zelené budoucnosti. Dekarbonizace techniky zapojené do údržby lesních porostů nebo do rostlinné a živočišné výroby je proto velmi důležitá. Vedle vývoje a testování bateriových elektromobilů přichází na řadu také další alternativní způsoby pohonu. Společnost </w:t>
      </w:r>
      <w:proofErr w:type="spellStart"/>
      <w:r w:rsidRPr="0007663D">
        <w:t>Fendt</w:t>
      </w:r>
      <w:proofErr w:type="spellEnd"/>
      <w:r w:rsidRPr="0007663D">
        <w:t xml:space="preserve"> věří vodíku, a</w:t>
      </w:r>
      <w:r w:rsidR="006430C3" w:rsidRPr="0007663D">
        <w:t xml:space="preserve"> </w:t>
      </w:r>
      <w:r w:rsidRPr="0007663D">
        <w:t>proto představila veřejnosti svůj první vodíkový traktor.</w:t>
      </w:r>
    </w:p>
    <w:p w14:paraId="2C539D94" w14:textId="77777777" w:rsidR="00D42B32" w:rsidRPr="0007663D" w:rsidRDefault="00D42B32" w:rsidP="00D42B32">
      <w:pPr>
        <w:jc w:val="both"/>
      </w:pPr>
    </w:p>
    <w:p w14:paraId="7311BA31" w14:textId="5A421EEB" w:rsidR="006430C3" w:rsidRPr="0007663D" w:rsidRDefault="006430C3" w:rsidP="006430C3">
      <w:pPr>
        <w:jc w:val="both"/>
      </w:pPr>
      <w:r w:rsidRPr="0007663D">
        <w:t xml:space="preserve">„Vodík může </w:t>
      </w:r>
      <w:r w:rsidR="007B487E">
        <w:t>mít</w:t>
      </w:r>
      <w:r w:rsidRPr="0007663D">
        <w:t xml:space="preserve"> v zemědělství a lesnictví do budoucna velké využití. Tato odvětví totiž </w:t>
      </w:r>
      <w:r w:rsidR="007B487E" w:rsidRPr="0007663D">
        <w:t xml:space="preserve">mohou </w:t>
      </w:r>
      <w:r w:rsidR="007B487E">
        <w:t xml:space="preserve">kromě spotřeby také </w:t>
      </w:r>
      <w:r w:rsidRPr="0007663D">
        <w:t xml:space="preserve">dodávat velké množství energie, kterou lze využít i při výrobě vodíku. </w:t>
      </w:r>
      <w:proofErr w:type="spellStart"/>
      <w:r w:rsidRPr="0007663D">
        <w:t>Fendt</w:t>
      </w:r>
      <w:proofErr w:type="spellEnd"/>
      <w:r w:rsidRPr="0007663D">
        <w:t xml:space="preserve"> se podílí nejen na vývoji samotného traktoru, který je poháněn elektřinou z palivových článků, ale je také partnerem projektu H2Agrar, jehož cílem je výzkum vodíkové infrastruktury pro zemědělské využití,“ prozrazuje Viktor Zálešák, produktový specialista společnosti </w:t>
      </w:r>
      <w:proofErr w:type="spellStart"/>
      <w:r w:rsidRPr="0007663D">
        <w:t>Agromex</w:t>
      </w:r>
      <w:proofErr w:type="spellEnd"/>
      <w:r w:rsidRPr="0007663D">
        <w:t xml:space="preserve">, která je výhradním distributorem zemědělské techniky </w:t>
      </w:r>
      <w:proofErr w:type="spellStart"/>
      <w:r w:rsidRPr="0007663D">
        <w:t>Fendt</w:t>
      </w:r>
      <w:proofErr w:type="spellEnd"/>
      <w:r w:rsidRPr="0007663D">
        <w:t xml:space="preserve"> pro Č</w:t>
      </w:r>
      <w:r w:rsidR="00055BEF" w:rsidRPr="0007663D">
        <w:t>R.</w:t>
      </w:r>
    </w:p>
    <w:p w14:paraId="25AEB961" w14:textId="0A20EE34" w:rsidR="006430C3" w:rsidRPr="0007663D" w:rsidRDefault="006430C3" w:rsidP="006430C3">
      <w:pPr>
        <w:jc w:val="both"/>
      </w:pPr>
    </w:p>
    <w:p w14:paraId="19004758" w14:textId="5593C452" w:rsidR="006430C3" w:rsidRPr="0007663D" w:rsidRDefault="006430C3" w:rsidP="006430C3">
      <w:pPr>
        <w:jc w:val="both"/>
      </w:pPr>
      <w:proofErr w:type="spellStart"/>
      <w:r w:rsidRPr="0007663D">
        <w:t>Fendt</w:t>
      </w:r>
      <w:proofErr w:type="spellEnd"/>
      <w:r w:rsidRPr="0007663D">
        <w:t xml:space="preserve"> </w:t>
      </w:r>
      <w:r w:rsidR="007B487E">
        <w:t xml:space="preserve">aktuálně </w:t>
      </w:r>
      <w:r w:rsidR="008D16F0" w:rsidRPr="0007663D">
        <w:t>posílá první dva prototypy</w:t>
      </w:r>
      <w:r w:rsidRPr="0007663D">
        <w:t xml:space="preserve"> vodíkov</w:t>
      </w:r>
      <w:r w:rsidR="008D16F0" w:rsidRPr="0007663D">
        <w:t>ých t</w:t>
      </w:r>
      <w:r w:rsidRPr="0007663D">
        <w:t>raktor</w:t>
      </w:r>
      <w:r w:rsidR="008D16F0" w:rsidRPr="0007663D">
        <w:t xml:space="preserve">ů do ostrého provozu. Budou využívány v reálných podmínkách na dvou zemědělských testovacích farmách v regionu </w:t>
      </w:r>
      <w:proofErr w:type="spellStart"/>
      <w:r w:rsidR="008D16F0" w:rsidRPr="0007663D">
        <w:t>Haren</w:t>
      </w:r>
      <w:proofErr w:type="spellEnd"/>
      <w:r w:rsidR="008D16F0" w:rsidRPr="0007663D">
        <w:t xml:space="preserve"> v Dolním Sasku. </w:t>
      </w:r>
      <w:r w:rsidR="00CE2492" w:rsidRPr="0007663D">
        <w:t>Výsled</w:t>
      </w:r>
      <w:r w:rsidR="00055BEF" w:rsidRPr="0007663D">
        <w:t>k</w:t>
      </w:r>
      <w:r w:rsidR="00CE2492" w:rsidRPr="0007663D">
        <w:t xml:space="preserve">y budou sloužit k dalšímu zdokonalování, dokud nebudou </w:t>
      </w:r>
      <w:r w:rsidR="007B487E">
        <w:t xml:space="preserve">zcela vyhovovat </w:t>
      </w:r>
      <w:r w:rsidR="00CE2492" w:rsidRPr="0007663D">
        <w:t xml:space="preserve">a nebudou moci plně nahradit traktory poháněné naftou. </w:t>
      </w:r>
      <w:r w:rsidR="008D16F0" w:rsidRPr="0007663D">
        <w:t>V rámci projektu bude zjišťována</w:t>
      </w:r>
      <w:r w:rsidR="00CE2492" w:rsidRPr="0007663D">
        <w:t xml:space="preserve"> také</w:t>
      </w:r>
      <w:r w:rsidR="008D16F0" w:rsidRPr="0007663D">
        <w:t xml:space="preserve"> spotřeba vodíku </w:t>
      </w:r>
      <w:r w:rsidR="00CE2492" w:rsidRPr="0007663D">
        <w:t xml:space="preserve">a </w:t>
      </w:r>
      <w:r w:rsidR="008D16F0" w:rsidRPr="0007663D">
        <w:t>budou zkoumány technické požadavky na vhodnou vodíkovou infrastrukturu pro zemědělství. Tato zjištění budou tvořit základ pro další výzkum snižování emisí CO2 ze zemědělských vozidel.</w:t>
      </w:r>
    </w:p>
    <w:p w14:paraId="6F4BF11F" w14:textId="77777777" w:rsidR="006430C3" w:rsidRPr="0007663D" w:rsidRDefault="006430C3" w:rsidP="006430C3">
      <w:pPr>
        <w:jc w:val="both"/>
      </w:pPr>
    </w:p>
    <w:p w14:paraId="3E21F1A5" w14:textId="77777777" w:rsidR="006430C3" w:rsidRDefault="006430C3" w:rsidP="00D42B32">
      <w:pPr>
        <w:jc w:val="both"/>
        <w:rPr>
          <w:sz w:val="22"/>
          <w:szCs w:val="22"/>
        </w:rPr>
      </w:pPr>
    </w:p>
    <w:p w14:paraId="2EDAF0FF" w14:textId="77777777" w:rsidR="006430C3" w:rsidRDefault="006430C3" w:rsidP="00D42B32">
      <w:pPr>
        <w:jc w:val="both"/>
        <w:rPr>
          <w:sz w:val="22"/>
          <w:szCs w:val="22"/>
        </w:rPr>
      </w:pPr>
    </w:p>
    <w:p w14:paraId="0EC072E2" w14:textId="77777777" w:rsidR="006430C3" w:rsidRDefault="006430C3" w:rsidP="00D42B32">
      <w:pPr>
        <w:jc w:val="both"/>
        <w:rPr>
          <w:sz w:val="22"/>
          <w:szCs w:val="22"/>
        </w:rPr>
      </w:pPr>
    </w:p>
    <w:p w14:paraId="0AA7F5AB" w14:textId="77777777" w:rsidR="00760D20" w:rsidRPr="009E54F3" w:rsidRDefault="00760D20" w:rsidP="00760D20">
      <w:pPr>
        <w:jc w:val="both"/>
        <w:rPr>
          <w:sz w:val="22"/>
          <w:szCs w:val="22"/>
        </w:rPr>
      </w:pPr>
    </w:p>
    <w:p w14:paraId="1155B3FC" w14:textId="77777777" w:rsidR="004A3F2B" w:rsidRPr="009C7D5B" w:rsidRDefault="004A3F2B" w:rsidP="0014459D">
      <w:pPr>
        <w:jc w:val="both"/>
      </w:pPr>
    </w:p>
    <w:sectPr w:rsidR="004A3F2B" w:rsidRPr="009C7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E5"/>
    <w:rsid w:val="00035ED4"/>
    <w:rsid w:val="00055BEF"/>
    <w:rsid w:val="0007663D"/>
    <w:rsid w:val="00084508"/>
    <w:rsid w:val="000877E5"/>
    <w:rsid w:val="001114C3"/>
    <w:rsid w:val="0014459D"/>
    <w:rsid w:val="002401D9"/>
    <w:rsid w:val="00275655"/>
    <w:rsid w:val="0028496D"/>
    <w:rsid w:val="00291E4E"/>
    <w:rsid w:val="002D32D1"/>
    <w:rsid w:val="002E287B"/>
    <w:rsid w:val="002E60C5"/>
    <w:rsid w:val="002E6630"/>
    <w:rsid w:val="004A3F2B"/>
    <w:rsid w:val="004E4BBF"/>
    <w:rsid w:val="00547C60"/>
    <w:rsid w:val="00550E22"/>
    <w:rsid w:val="00604C82"/>
    <w:rsid w:val="00614451"/>
    <w:rsid w:val="006235EE"/>
    <w:rsid w:val="006430C3"/>
    <w:rsid w:val="006C47E0"/>
    <w:rsid w:val="007324FC"/>
    <w:rsid w:val="00751537"/>
    <w:rsid w:val="00760D20"/>
    <w:rsid w:val="00775ECE"/>
    <w:rsid w:val="007A3493"/>
    <w:rsid w:val="007B487E"/>
    <w:rsid w:val="007F0C9A"/>
    <w:rsid w:val="008A2A33"/>
    <w:rsid w:val="008D16F0"/>
    <w:rsid w:val="009007DB"/>
    <w:rsid w:val="00915998"/>
    <w:rsid w:val="00936F58"/>
    <w:rsid w:val="00953C67"/>
    <w:rsid w:val="009C7D5B"/>
    <w:rsid w:val="009D4A09"/>
    <w:rsid w:val="009E54F3"/>
    <w:rsid w:val="009E6B49"/>
    <w:rsid w:val="00A30EF2"/>
    <w:rsid w:val="00A463F5"/>
    <w:rsid w:val="00AF0E74"/>
    <w:rsid w:val="00B957CE"/>
    <w:rsid w:val="00BF74F9"/>
    <w:rsid w:val="00C178CE"/>
    <w:rsid w:val="00C270AD"/>
    <w:rsid w:val="00C37EE2"/>
    <w:rsid w:val="00C423D6"/>
    <w:rsid w:val="00C70718"/>
    <w:rsid w:val="00C850DD"/>
    <w:rsid w:val="00CE2492"/>
    <w:rsid w:val="00D30D9C"/>
    <w:rsid w:val="00D42B32"/>
    <w:rsid w:val="00DA48EA"/>
    <w:rsid w:val="00DF7056"/>
    <w:rsid w:val="00E47AB1"/>
    <w:rsid w:val="00E55183"/>
    <w:rsid w:val="00E6078A"/>
    <w:rsid w:val="00E73C9F"/>
    <w:rsid w:val="00E77827"/>
    <w:rsid w:val="00EA6301"/>
    <w:rsid w:val="00F11F58"/>
    <w:rsid w:val="00F14E1B"/>
    <w:rsid w:val="00F75D59"/>
    <w:rsid w:val="00FA02E7"/>
    <w:rsid w:val="00FC594A"/>
    <w:rsid w:val="00FD0AA4"/>
    <w:rsid w:val="00FE77C9"/>
    <w:rsid w:val="00FF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F5D0"/>
  <w15:chartTrackingRefBased/>
  <w15:docId w15:val="{1CF6B423-6683-D443-8843-3A84B81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324F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24F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0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0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5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8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32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7384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9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53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039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5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7B3E77-EF69-E94E-B643-91D919B2C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2023-04-27T10:37:00Z</cp:lastPrinted>
  <dcterms:created xsi:type="dcterms:W3CDTF">2023-08-15T21:07:00Z</dcterms:created>
  <dcterms:modified xsi:type="dcterms:W3CDTF">2023-08-15T21:07:00Z</dcterms:modified>
  <cp:category/>
</cp:coreProperties>
</file>