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3DA6D" w14:textId="6988FD48" w:rsidR="008F5B87" w:rsidRDefault="00ED12A6" w:rsidP="00ED12A6">
      <w:pPr>
        <w:pStyle w:val="Bezmezer"/>
        <w:jc w:val="center"/>
        <w:rPr>
          <w:rFonts w:eastAsiaTheme="majorEastAsia" w:cstheme="minorHAnsi"/>
          <w:b/>
          <w:bCs/>
          <w:sz w:val="32"/>
          <w:szCs w:val="32"/>
        </w:rPr>
      </w:pPr>
      <w:r>
        <w:rPr>
          <w:rFonts w:eastAsiaTheme="majorEastAsia" w:cstheme="minorHAnsi"/>
          <w:b/>
          <w:bCs/>
          <w:sz w:val="32"/>
          <w:szCs w:val="32"/>
        </w:rPr>
        <w:t xml:space="preserve">Firmy často podceňují ochranu </w:t>
      </w:r>
      <w:r w:rsidR="00B933F2">
        <w:rPr>
          <w:rFonts w:eastAsiaTheme="majorEastAsia" w:cstheme="minorHAnsi"/>
          <w:b/>
          <w:bCs/>
          <w:sz w:val="32"/>
          <w:szCs w:val="32"/>
        </w:rPr>
        <w:t xml:space="preserve">datových </w:t>
      </w:r>
      <w:r>
        <w:rPr>
          <w:rFonts w:eastAsiaTheme="majorEastAsia" w:cstheme="minorHAnsi"/>
          <w:b/>
          <w:bCs/>
          <w:sz w:val="32"/>
          <w:szCs w:val="32"/>
        </w:rPr>
        <w:t xml:space="preserve">záloh </w:t>
      </w:r>
    </w:p>
    <w:p w14:paraId="43C3FA4E" w14:textId="77777777" w:rsidR="00ED12A6" w:rsidRDefault="00ED12A6" w:rsidP="00B34CB2">
      <w:pPr>
        <w:pStyle w:val="Bezmezer"/>
        <w:rPr>
          <w:rFonts w:eastAsiaTheme="majorEastAsia" w:cstheme="minorHAnsi"/>
          <w:b/>
          <w:bCs/>
          <w:sz w:val="32"/>
          <w:szCs w:val="32"/>
        </w:rPr>
      </w:pPr>
    </w:p>
    <w:p w14:paraId="199C06D1" w14:textId="77777777" w:rsidR="00ED12A6" w:rsidRPr="008F4CB0" w:rsidRDefault="00ED12A6" w:rsidP="00B34CB2">
      <w:pPr>
        <w:pStyle w:val="Bezmezer"/>
      </w:pPr>
    </w:p>
    <w:p w14:paraId="443703D5" w14:textId="665901D9" w:rsidR="00ED12A6" w:rsidRDefault="008F5B87" w:rsidP="00ED12A6">
      <w:pPr>
        <w:rPr>
          <w:rFonts w:cstheme="minorHAnsi"/>
          <w:b/>
          <w:bCs/>
        </w:rPr>
      </w:pPr>
      <w:r w:rsidRPr="008F4CB0">
        <w:rPr>
          <w:rFonts w:cstheme="minorHAnsi"/>
          <w:b/>
          <w:bCs/>
        </w:rPr>
        <w:t xml:space="preserve">Praha, </w:t>
      </w:r>
      <w:r w:rsidR="005E7A10">
        <w:rPr>
          <w:rFonts w:cstheme="minorHAnsi"/>
          <w:b/>
          <w:bCs/>
        </w:rPr>
        <w:t>1</w:t>
      </w:r>
      <w:r w:rsidRPr="008F4CB0">
        <w:rPr>
          <w:rFonts w:cstheme="minorHAnsi"/>
          <w:b/>
          <w:bCs/>
        </w:rPr>
        <w:t xml:space="preserve">. </w:t>
      </w:r>
      <w:r w:rsidR="00D645E8">
        <w:rPr>
          <w:rFonts w:cstheme="minorHAnsi"/>
          <w:b/>
          <w:bCs/>
        </w:rPr>
        <w:t>srpna</w:t>
      </w:r>
      <w:r w:rsidR="00874BE4" w:rsidRPr="008F4CB0">
        <w:rPr>
          <w:rFonts w:cstheme="minorHAnsi"/>
          <w:b/>
          <w:bCs/>
        </w:rPr>
        <w:t xml:space="preserve"> </w:t>
      </w:r>
      <w:r w:rsidRPr="008F4CB0">
        <w:rPr>
          <w:rFonts w:cstheme="minorHAnsi"/>
          <w:b/>
          <w:bCs/>
        </w:rPr>
        <w:t>202</w:t>
      </w:r>
      <w:r w:rsidR="006D7D9B">
        <w:rPr>
          <w:rFonts w:cstheme="minorHAnsi"/>
          <w:b/>
          <w:bCs/>
        </w:rPr>
        <w:t>3</w:t>
      </w:r>
      <w:r w:rsidRPr="008F4CB0">
        <w:rPr>
          <w:rFonts w:cstheme="minorHAnsi"/>
          <w:b/>
          <w:bCs/>
        </w:rPr>
        <w:t xml:space="preserve"> </w:t>
      </w:r>
      <w:r w:rsidR="00874BE4">
        <w:rPr>
          <w:rFonts w:cstheme="minorHAnsi"/>
          <w:b/>
          <w:bCs/>
        </w:rPr>
        <w:t>–</w:t>
      </w:r>
      <w:r w:rsidR="00ED12A6">
        <w:rPr>
          <w:rFonts w:cstheme="minorHAnsi"/>
          <w:b/>
          <w:bCs/>
        </w:rPr>
        <w:t xml:space="preserve"> Hackerské útoky, zejména ty pomocí r</w:t>
      </w:r>
      <w:r w:rsidR="00ED12A6" w:rsidRPr="00ED12A6">
        <w:rPr>
          <w:rFonts w:cstheme="minorHAnsi"/>
          <w:b/>
          <w:bCs/>
        </w:rPr>
        <w:t>ansomware</w:t>
      </w:r>
      <w:r w:rsidR="00ED12A6">
        <w:rPr>
          <w:rFonts w:cstheme="minorHAnsi"/>
          <w:b/>
          <w:bCs/>
        </w:rPr>
        <w:t>, jsou velkou bezpečnostní</w:t>
      </w:r>
      <w:r w:rsidR="00ED12A6" w:rsidRPr="00ED12A6">
        <w:rPr>
          <w:rFonts w:cstheme="minorHAnsi"/>
          <w:b/>
          <w:bCs/>
        </w:rPr>
        <w:t xml:space="preserve"> hrozbou pro všechny typy organizací</w:t>
      </w:r>
      <w:r w:rsidR="00ED12A6">
        <w:rPr>
          <w:rFonts w:cstheme="minorHAnsi"/>
          <w:b/>
          <w:bCs/>
        </w:rPr>
        <w:t xml:space="preserve"> a firem. A to nejen pro data, ale i pro jejich zálohy</w:t>
      </w:r>
      <w:r w:rsidR="00E24880">
        <w:rPr>
          <w:rFonts w:cstheme="minorHAnsi"/>
          <w:b/>
          <w:bCs/>
        </w:rPr>
        <w:t xml:space="preserve">. </w:t>
      </w:r>
      <w:r w:rsidR="00B933F2">
        <w:rPr>
          <w:rFonts w:cstheme="minorHAnsi"/>
          <w:b/>
          <w:bCs/>
        </w:rPr>
        <w:t xml:space="preserve">Jejich ochranu </w:t>
      </w:r>
      <w:r w:rsidR="007D2075">
        <w:rPr>
          <w:rFonts w:cstheme="minorHAnsi"/>
          <w:b/>
          <w:bCs/>
        </w:rPr>
        <w:t xml:space="preserve">totiž </w:t>
      </w:r>
      <w:r w:rsidR="00E24880">
        <w:rPr>
          <w:rFonts w:cstheme="minorHAnsi"/>
          <w:b/>
          <w:bCs/>
        </w:rPr>
        <w:t>mnoho firem podceňuje.</w:t>
      </w:r>
      <w:r w:rsidR="007A452C">
        <w:rPr>
          <w:rFonts w:cstheme="minorHAnsi"/>
          <w:b/>
          <w:bCs/>
        </w:rPr>
        <w:t xml:space="preserve"> </w:t>
      </w:r>
    </w:p>
    <w:p w14:paraId="3EBA014A" w14:textId="7D242C7B" w:rsidR="00E24880" w:rsidRPr="00ED12A6" w:rsidRDefault="00E24880" w:rsidP="00E24880">
      <w:pPr>
        <w:rPr>
          <w:rFonts w:cstheme="minorHAnsi"/>
        </w:rPr>
      </w:pPr>
      <w:r>
        <w:rPr>
          <w:rFonts w:cstheme="minorHAnsi"/>
        </w:rPr>
        <w:t xml:space="preserve">Hackeři stále častěji </w:t>
      </w:r>
      <w:r w:rsidR="00C23860">
        <w:rPr>
          <w:rFonts w:cstheme="minorHAnsi"/>
        </w:rPr>
        <w:t>začleňují mezi své cíle i</w:t>
      </w:r>
      <w:r w:rsidRPr="00ED12A6">
        <w:rPr>
          <w:rFonts w:cstheme="minorHAnsi"/>
        </w:rPr>
        <w:t xml:space="preserve"> zálohy dat</w:t>
      </w:r>
      <w:r w:rsidR="00B933F2">
        <w:rPr>
          <w:rFonts w:cstheme="minorHAnsi"/>
        </w:rPr>
        <w:t>. To proto</w:t>
      </w:r>
      <w:r w:rsidRPr="00ED12A6">
        <w:rPr>
          <w:rFonts w:cstheme="minorHAnsi"/>
        </w:rPr>
        <w:t xml:space="preserve">, aby organizaci zcela ochromili. </w:t>
      </w:r>
      <w:r>
        <w:rPr>
          <w:rFonts w:cstheme="minorHAnsi"/>
        </w:rPr>
        <w:t>Firmy a o</w:t>
      </w:r>
      <w:r w:rsidRPr="00ED12A6">
        <w:rPr>
          <w:rFonts w:cstheme="minorHAnsi"/>
        </w:rPr>
        <w:t xml:space="preserve">rganizace proto musí </w:t>
      </w:r>
      <w:r w:rsidR="00B933F2">
        <w:rPr>
          <w:rFonts w:cstheme="minorHAnsi"/>
        </w:rPr>
        <w:t>vyvíjet</w:t>
      </w:r>
      <w:r w:rsidRPr="00ED12A6">
        <w:rPr>
          <w:rFonts w:cstheme="minorHAnsi"/>
        </w:rPr>
        <w:t xml:space="preserve"> robustní strategie zálohování dat, které zajistí zmírnění </w:t>
      </w:r>
      <w:r w:rsidR="00B933F2">
        <w:rPr>
          <w:rFonts w:cstheme="minorHAnsi"/>
        </w:rPr>
        <w:t>dopadů hackerských</w:t>
      </w:r>
      <w:r w:rsidRPr="00ED12A6">
        <w:rPr>
          <w:rFonts w:cstheme="minorHAnsi"/>
        </w:rPr>
        <w:t xml:space="preserve"> útoků.</w:t>
      </w:r>
    </w:p>
    <w:p w14:paraId="55CE974B" w14:textId="50216E6D" w:rsidR="00B3550C" w:rsidRDefault="00E24880" w:rsidP="00ED12A6">
      <w:pPr>
        <w:rPr>
          <w:rFonts w:cstheme="minorHAnsi"/>
        </w:rPr>
      </w:pPr>
      <w:r>
        <w:rPr>
          <w:rFonts w:cstheme="minorHAnsi"/>
        </w:rPr>
        <w:t xml:space="preserve">„Na potřebě ochrany dat </w:t>
      </w:r>
      <w:r w:rsidR="007D2075">
        <w:rPr>
          <w:rFonts w:cstheme="minorHAnsi"/>
        </w:rPr>
        <w:t>se zástupci organizací a</w:t>
      </w:r>
      <w:r>
        <w:rPr>
          <w:rFonts w:cstheme="minorHAnsi"/>
        </w:rPr>
        <w:t xml:space="preserve"> fir</w:t>
      </w:r>
      <w:r w:rsidR="007D2075">
        <w:rPr>
          <w:rFonts w:cstheme="minorHAnsi"/>
        </w:rPr>
        <w:t>em</w:t>
      </w:r>
      <w:r>
        <w:rPr>
          <w:rFonts w:cstheme="minorHAnsi"/>
        </w:rPr>
        <w:t xml:space="preserve"> všech velikostí a</w:t>
      </w:r>
      <w:r w:rsidR="007D2075">
        <w:rPr>
          <w:rFonts w:cstheme="minorHAnsi"/>
        </w:rPr>
        <w:t xml:space="preserve"> napříč segmenty shod</w:t>
      </w:r>
      <w:r w:rsidR="00513C20">
        <w:rPr>
          <w:rFonts w:cstheme="minorHAnsi"/>
        </w:rPr>
        <w:t>uj</w:t>
      </w:r>
      <w:r w:rsidR="007D2075">
        <w:rPr>
          <w:rFonts w:cstheme="minorHAnsi"/>
        </w:rPr>
        <w:t>í.</w:t>
      </w:r>
      <w:r>
        <w:rPr>
          <w:rFonts w:cstheme="minorHAnsi"/>
        </w:rPr>
        <w:t xml:space="preserve"> A to včetně ochrany záloh. </w:t>
      </w:r>
      <w:r w:rsidR="00ED12A6" w:rsidRPr="00E24880">
        <w:rPr>
          <w:rFonts w:cstheme="minorHAnsi"/>
        </w:rPr>
        <w:t xml:space="preserve">Nicméně co se </w:t>
      </w:r>
      <w:r>
        <w:rPr>
          <w:rFonts w:cstheme="minorHAnsi"/>
        </w:rPr>
        <w:t xml:space="preserve">často </w:t>
      </w:r>
      <w:r w:rsidR="007D2075">
        <w:rPr>
          <w:rFonts w:cstheme="minorHAnsi"/>
        </w:rPr>
        <w:t>podceňuje</w:t>
      </w:r>
      <w:r w:rsidR="00230D59">
        <w:rPr>
          <w:rFonts w:cstheme="minorHAnsi"/>
        </w:rPr>
        <w:t xml:space="preserve"> je</w:t>
      </w:r>
      <w:r w:rsidR="00ED12A6" w:rsidRPr="00E24880">
        <w:rPr>
          <w:rFonts w:cstheme="minorHAnsi"/>
        </w:rPr>
        <w:t xml:space="preserve"> to, že je potřeba ty</w:t>
      </w:r>
      <w:r w:rsidR="007D2075">
        <w:rPr>
          <w:rFonts w:cstheme="minorHAnsi"/>
        </w:rPr>
        <w:t>to</w:t>
      </w:r>
      <w:r w:rsidR="00ED12A6" w:rsidRPr="00E24880">
        <w:rPr>
          <w:rFonts w:cstheme="minorHAnsi"/>
        </w:rPr>
        <w:t xml:space="preserve"> zálohy testovat</w:t>
      </w:r>
      <w:r w:rsidR="00230D59">
        <w:rPr>
          <w:rFonts w:cstheme="minorHAnsi"/>
        </w:rPr>
        <w:t xml:space="preserve"> a</w:t>
      </w:r>
      <w:r w:rsidR="00ED12A6" w:rsidRPr="00E24880">
        <w:rPr>
          <w:rFonts w:cstheme="minorHAnsi"/>
        </w:rPr>
        <w:t xml:space="preserve"> </w:t>
      </w:r>
      <w:r w:rsidR="00230D59">
        <w:rPr>
          <w:rFonts w:cstheme="minorHAnsi"/>
        </w:rPr>
        <w:t>p</w:t>
      </w:r>
      <w:r w:rsidR="00ED12A6" w:rsidRPr="00E24880">
        <w:rPr>
          <w:rFonts w:cstheme="minorHAnsi"/>
        </w:rPr>
        <w:t>ravidelně zkoušet, že</w:t>
      </w:r>
      <w:r w:rsidR="007D2075">
        <w:rPr>
          <w:rFonts w:cstheme="minorHAnsi"/>
        </w:rPr>
        <w:t xml:space="preserve"> tyto</w:t>
      </w:r>
      <w:r w:rsidR="00ED12A6" w:rsidRPr="00E24880">
        <w:rPr>
          <w:rFonts w:cstheme="minorHAnsi"/>
        </w:rPr>
        <w:t xml:space="preserve"> zálohy jdou obnovit a že tam </w:t>
      </w:r>
      <w:r w:rsidR="007D2075">
        <w:rPr>
          <w:rFonts w:cstheme="minorHAnsi"/>
        </w:rPr>
        <w:t>stále najdeme</w:t>
      </w:r>
      <w:r w:rsidR="00ED12A6" w:rsidRPr="00E24880">
        <w:rPr>
          <w:rFonts w:cstheme="minorHAnsi"/>
        </w:rPr>
        <w:t xml:space="preserve"> vše</w:t>
      </w:r>
      <w:r w:rsidR="007D2075">
        <w:rPr>
          <w:rFonts w:cstheme="minorHAnsi"/>
        </w:rPr>
        <w:t>,</w:t>
      </w:r>
      <w:r w:rsidR="00ED12A6" w:rsidRPr="00E24880">
        <w:rPr>
          <w:rFonts w:cstheme="minorHAnsi"/>
        </w:rPr>
        <w:t xml:space="preserve"> co potřebujeme</w:t>
      </w:r>
      <w:r w:rsidRPr="00E24880">
        <w:rPr>
          <w:rFonts w:cstheme="minorHAnsi"/>
        </w:rPr>
        <w:t xml:space="preserve">,“ říká Michal Merta, ředitel pražského </w:t>
      </w:r>
      <w:proofErr w:type="spellStart"/>
      <w:r w:rsidRPr="00E24880">
        <w:rPr>
          <w:rFonts w:cstheme="minorHAnsi"/>
        </w:rPr>
        <w:t>Cyber</w:t>
      </w:r>
      <w:proofErr w:type="spellEnd"/>
      <w:r w:rsidRPr="00E24880">
        <w:rPr>
          <w:rFonts w:cstheme="minorHAnsi"/>
        </w:rPr>
        <w:t xml:space="preserve"> </w:t>
      </w:r>
      <w:proofErr w:type="spellStart"/>
      <w:r w:rsidRPr="00E24880">
        <w:rPr>
          <w:rFonts w:cstheme="minorHAnsi"/>
        </w:rPr>
        <w:t>Fusion</w:t>
      </w:r>
      <w:proofErr w:type="spellEnd"/>
      <w:r w:rsidRPr="00E24880">
        <w:rPr>
          <w:rFonts w:cstheme="minorHAnsi"/>
        </w:rPr>
        <w:t xml:space="preserve"> Centra společnosti </w:t>
      </w:r>
      <w:proofErr w:type="spellStart"/>
      <w:r w:rsidRPr="00E24880">
        <w:rPr>
          <w:rFonts w:cstheme="minorHAnsi"/>
        </w:rPr>
        <w:t>Accenture</w:t>
      </w:r>
      <w:proofErr w:type="spellEnd"/>
      <w:r w:rsidRPr="00E24880">
        <w:rPr>
          <w:rFonts w:cstheme="minorHAnsi"/>
        </w:rPr>
        <w:t>.</w:t>
      </w:r>
      <w:r w:rsidR="00ED12A6" w:rsidRPr="00E24880">
        <w:rPr>
          <w:rFonts w:cstheme="minorHAnsi"/>
        </w:rPr>
        <w:t xml:space="preserve"> </w:t>
      </w:r>
    </w:p>
    <w:p w14:paraId="11252907" w14:textId="0E6FCCE9" w:rsidR="00513C20" w:rsidRDefault="00ED12A6" w:rsidP="00ED12A6">
      <w:pPr>
        <w:rPr>
          <w:rFonts w:cstheme="minorHAnsi"/>
        </w:rPr>
      </w:pPr>
      <w:r w:rsidRPr="00E24880">
        <w:rPr>
          <w:rFonts w:cstheme="minorHAnsi"/>
        </w:rPr>
        <w:t>V praxi se</w:t>
      </w:r>
      <w:r w:rsidR="00B3550C">
        <w:rPr>
          <w:rFonts w:cstheme="minorHAnsi"/>
        </w:rPr>
        <w:t xml:space="preserve"> pak</w:t>
      </w:r>
      <w:r w:rsidRPr="00E24880">
        <w:rPr>
          <w:rFonts w:cstheme="minorHAnsi"/>
        </w:rPr>
        <w:t xml:space="preserve"> stává, že firmy sice zálohují, ale když je zle a mají </w:t>
      </w:r>
      <w:r w:rsidR="00B3550C">
        <w:rPr>
          <w:rFonts w:cstheme="minorHAnsi"/>
        </w:rPr>
        <w:t>zálohy obnovit, tak</w:t>
      </w:r>
      <w:r w:rsidRPr="00E24880">
        <w:rPr>
          <w:rFonts w:cstheme="minorHAnsi"/>
        </w:rPr>
        <w:t xml:space="preserve"> zjistí, že data nemají. Například proto, že se zálohy nepovedly z důvodu konfigurační chyby, nedostatku místa na disku, nebo při obnově naskočí chyba obnovy</w:t>
      </w:r>
      <w:r w:rsidR="00B933F2">
        <w:rPr>
          <w:rFonts w:cstheme="minorHAnsi"/>
        </w:rPr>
        <w:t xml:space="preserve">. </w:t>
      </w:r>
    </w:p>
    <w:p w14:paraId="2E2A9C24" w14:textId="11E024CF" w:rsidR="00183826" w:rsidRDefault="00183826" w:rsidP="00ED12A6">
      <w:pPr>
        <w:rPr>
          <w:rFonts w:cstheme="minorHAnsi"/>
          <w:b/>
          <w:bCs/>
        </w:rPr>
      </w:pPr>
      <w:r w:rsidRPr="009928AC">
        <w:rPr>
          <w:rFonts w:cstheme="minorHAnsi"/>
          <w:b/>
          <w:bCs/>
        </w:rPr>
        <w:t>Návrat do historie, záloha na fyzické nosiče</w:t>
      </w:r>
      <w:r>
        <w:rPr>
          <w:rFonts w:cstheme="minorHAnsi"/>
          <w:b/>
          <w:bCs/>
        </w:rPr>
        <w:t xml:space="preserve"> nepřipojené k</w:t>
      </w:r>
      <w:r w:rsidR="00D5766F">
        <w:rPr>
          <w:rFonts w:cstheme="minorHAnsi"/>
          <w:b/>
          <w:bCs/>
        </w:rPr>
        <w:t> </w:t>
      </w:r>
      <w:r>
        <w:rPr>
          <w:rFonts w:cstheme="minorHAnsi"/>
          <w:b/>
          <w:bCs/>
        </w:rPr>
        <w:t>sítím</w:t>
      </w:r>
    </w:p>
    <w:p w14:paraId="7DD1D5E3" w14:textId="71100ED7" w:rsidR="00D5766F" w:rsidRPr="00D5766F" w:rsidRDefault="00D5766F" w:rsidP="00ED12A6">
      <w:pPr>
        <w:rPr>
          <w:rFonts w:cstheme="minorHAnsi"/>
        </w:rPr>
      </w:pPr>
      <w:r w:rsidRPr="009928AC">
        <w:rPr>
          <w:rFonts w:cstheme="minorHAnsi"/>
        </w:rPr>
        <w:t xml:space="preserve">S vývojem </w:t>
      </w:r>
      <w:proofErr w:type="spellStart"/>
      <w:r w:rsidRPr="009928AC">
        <w:rPr>
          <w:rFonts w:cstheme="minorHAnsi"/>
        </w:rPr>
        <w:t>ransomwaru</w:t>
      </w:r>
      <w:proofErr w:type="spellEnd"/>
      <w:r w:rsidRPr="009928AC">
        <w:rPr>
          <w:rFonts w:cstheme="minorHAnsi"/>
        </w:rPr>
        <w:t xml:space="preserve"> roste význam </w:t>
      </w:r>
      <w:r>
        <w:rPr>
          <w:rFonts w:cstheme="minorHAnsi"/>
        </w:rPr>
        <w:t>systematické</w:t>
      </w:r>
      <w:r w:rsidRPr="009928AC">
        <w:rPr>
          <w:rFonts w:cstheme="minorHAnsi"/>
        </w:rPr>
        <w:t xml:space="preserve"> strategie zálohování. </w:t>
      </w:r>
      <w:r>
        <w:rPr>
          <w:rFonts w:cstheme="minorHAnsi"/>
        </w:rPr>
        <w:t>Pokud se</w:t>
      </w:r>
      <w:r w:rsidRPr="009928AC">
        <w:rPr>
          <w:rFonts w:cstheme="minorHAnsi"/>
        </w:rPr>
        <w:t xml:space="preserve"> cílem stávají samotné zálohy, </w:t>
      </w:r>
      <w:r>
        <w:rPr>
          <w:rFonts w:cstheme="minorHAnsi"/>
        </w:rPr>
        <w:t>neprofesionální</w:t>
      </w:r>
      <w:r w:rsidRPr="009928AC">
        <w:rPr>
          <w:rFonts w:cstheme="minorHAnsi"/>
        </w:rPr>
        <w:t xml:space="preserve"> přístup k</w:t>
      </w:r>
      <w:r>
        <w:rPr>
          <w:rFonts w:cstheme="minorHAnsi"/>
        </w:rPr>
        <w:t> </w:t>
      </w:r>
      <w:r w:rsidRPr="009928AC">
        <w:rPr>
          <w:rFonts w:cstheme="minorHAnsi"/>
        </w:rPr>
        <w:t>zálohování</w:t>
      </w:r>
      <w:r>
        <w:rPr>
          <w:rFonts w:cstheme="minorHAnsi"/>
        </w:rPr>
        <w:t xml:space="preserve"> již</w:t>
      </w:r>
      <w:r w:rsidRPr="009928AC">
        <w:rPr>
          <w:rFonts w:cstheme="minorHAnsi"/>
        </w:rPr>
        <w:t xml:space="preserve"> nestačí.</w:t>
      </w:r>
    </w:p>
    <w:p w14:paraId="5C3EBB5F" w14:textId="7214D158" w:rsidR="00183826" w:rsidRDefault="00513C20" w:rsidP="00183826">
      <w:pPr>
        <w:rPr>
          <w:rFonts w:cstheme="minorHAnsi"/>
        </w:rPr>
      </w:pPr>
      <w:r>
        <w:rPr>
          <w:rFonts w:cstheme="minorHAnsi"/>
        </w:rPr>
        <w:t>„</w:t>
      </w:r>
      <w:r w:rsidR="00B933F2">
        <w:rPr>
          <w:rFonts w:cstheme="minorHAnsi"/>
        </w:rPr>
        <w:t>Účinným nástrojem je z</w:t>
      </w:r>
      <w:r w:rsidR="00B933F2" w:rsidRPr="00E24880">
        <w:rPr>
          <w:rFonts w:cstheme="minorHAnsi"/>
        </w:rPr>
        <w:t>álohovat pravidelně na média, která nejsou připojena k</w:t>
      </w:r>
      <w:r w:rsidR="00B3550C">
        <w:rPr>
          <w:rFonts w:cstheme="minorHAnsi"/>
        </w:rPr>
        <w:t> </w:t>
      </w:r>
      <w:r w:rsidR="00B933F2" w:rsidRPr="00E24880">
        <w:rPr>
          <w:rFonts w:cstheme="minorHAnsi"/>
        </w:rPr>
        <w:t>síti</w:t>
      </w:r>
      <w:r w:rsidR="00B3550C">
        <w:rPr>
          <w:rFonts w:cstheme="minorHAnsi"/>
        </w:rPr>
        <w:t xml:space="preserve">. </w:t>
      </w:r>
      <w:r w:rsidR="00183826">
        <w:rPr>
          <w:rFonts w:cstheme="minorHAnsi"/>
        </w:rPr>
        <w:t xml:space="preserve"> </w:t>
      </w:r>
      <w:r w:rsidR="00183826" w:rsidRPr="00183826">
        <w:rPr>
          <w:rFonts w:cstheme="minorHAnsi"/>
        </w:rPr>
        <w:t>Vrací</w:t>
      </w:r>
      <w:r w:rsidR="00183826">
        <w:rPr>
          <w:rFonts w:cstheme="minorHAnsi"/>
        </w:rPr>
        <w:t>me</w:t>
      </w:r>
      <w:r w:rsidR="00183826" w:rsidRPr="00183826">
        <w:rPr>
          <w:rFonts w:cstheme="minorHAnsi"/>
        </w:rPr>
        <w:t xml:space="preserve"> se </w:t>
      </w:r>
      <w:r w:rsidR="00183826">
        <w:rPr>
          <w:rFonts w:cstheme="minorHAnsi"/>
        </w:rPr>
        <w:t>tak ke</w:t>
      </w:r>
      <w:r w:rsidR="00183826" w:rsidRPr="00183826">
        <w:rPr>
          <w:rFonts w:cstheme="minorHAnsi"/>
        </w:rPr>
        <w:t xml:space="preserve"> starému modelu mít zálohy někde úplně </w:t>
      </w:r>
      <w:proofErr w:type="spellStart"/>
      <w:r w:rsidR="00183826" w:rsidRPr="00183826">
        <w:rPr>
          <w:rFonts w:cstheme="minorHAnsi"/>
        </w:rPr>
        <w:t>offline</w:t>
      </w:r>
      <w:proofErr w:type="spellEnd"/>
      <w:r w:rsidR="00183826" w:rsidRPr="00183826">
        <w:rPr>
          <w:rFonts w:cstheme="minorHAnsi"/>
        </w:rPr>
        <w:t xml:space="preserve"> s velmi omezeným a kontrolovaným fyzickým přístupem</w:t>
      </w:r>
      <w:r w:rsidR="00183826">
        <w:rPr>
          <w:rFonts w:cstheme="minorHAnsi"/>
        </w:rPr>
        <w:t>. Tyto zálohy je pak však nutné</w:t>
      </w:r>
      <w:r w:rsidR="00183826" w:rsidRPr="00183826">
        <w:rPr>
          <w:rFonts w:cstheme="minorHAnsi"/>
        </w:rPr>
        <w:t xml:space="preserve"> chránit nejen fyzicky, ale i šifrovat</w:t>
      </w:r>
      <w:r w:rsidR="00183826">
        <w:rPr>
          <w:rFonts w:cstheme="minorHAnsi"/>
        </w:rPr>
        <w:t xml:space="preserve"> pro zabránění potenciálnímu fyzickému odcizení.  A také je vhodným řešením tyto šifrované kopie uchovávat na různých místech</w:t>
      </w:r>
      <w:r w:rsidR="00D5766F">
        <w:rPr>
          <w:rFonts w:cstheme="minorHAnsi"/>
        </w:rPr>
        <w:t>. P</w:t>
      </w:r>
      <w:r w:rsidR="00D5766F" w:rsidRPr="00D5766F">
        <w:rPr>
          <w:rFonts w:cstheme="minorHAnsi"/>
        </w:rPr>
        <w:t>rotože hackeři nemohou ohrozit to, k čemu se nemohou dostat</w:t>
      </w:r>
      <w:r w:rsidR="00D5766F">
        <w:rPr>
          <w:rFonts w:cstheme="minorHAnsi"/>
        </w:rPr>
        <w:t>,“</w:t>
      </w:r>
      <w:r w:rsidR="00D5766F" w:rsidRPr="00D5766F">
        <w:rPr>
          <w:rFonts w:cstheme="minorHAnsi"/>
        </w:rPr>
        <w:t xml:space="preserve"> </w:t>
      </w:r>
      <w:r w:rsidR="00183826" w:rsidRPr="00E24880">
        <w:rPr>
          <w:rFonts w:cstheme="minorHAnsi"/>
        </w:rPr>
        <w:t xml:space="preserve">říká Michal Merta </w:t>
      </w:r>
      <w:r w:rsidR="00183826">
        <w:rPr>
          <w:rFonts w:cstheme="minorHAnsi"/>
        </w:rPr>
        <w:t>z</w:t>
      </w:r>
      <w:r w:rsidR="00183826" w:rsidRPr="00E24880">
        <w:rPr>
          <w:rFonts w:cstheme="minorHAnsi"/>
        </w:rPr>
        <w:t xml:space="preserve"> </w:t>
      </w:r>
      <w:proofErr w:type="spellStart"/>
      <w:r w:rsidR="00183826" w:rsidRPr="00E24880">
        <w:rPr>
          <w:rFonts w:cstheme="minorHAnsi"/>
        </w:rPr>
        <w:t>Cyber</w:t>
      </w:r>
      <w:proofErr w:type="spellEnd"/>
      <w:r w:rsidR="00183826" w:rsidRPr="00E24880">
        <w:rPr>
          <w:rFonts w:cstheme="minorHAnsi"/>
        </w:rPr>
        <w:t xml:space="preserve"> </w:t>
      </w:r>
      <w:proofErr w:type="spellStart"/>
      <w:r w:rsidR="00183826" w:rsidRPr="00E24880">
        <w:rPr>
          <w:rFonts w:cstheme="minorHAnsi"/>
        </w:rPr>
        <w:t>Fusion</w:t>
      </w:r>
      <w:proofErr w:type="spellEnd"/>
      <w:r w:rsidR="00183826" w:rsidRPr="00E24880">
        <w:rPr>
          <w:rFonts w:cstheme="minorHAnsi"/>
        </w:rPr>
        <w:t xml:space="preserve"> Centra společnosti </w:t>
      </w:r>
      <w:proofErr w:type="spellStart"/>
      <w:r w:rsidR="00183826" w:rsidRPr="00E24880">
        <w:rPr>
          <w:rFonts w:cstheme="minorHAnsi"/>
        </w:rPr>
        <w:t>Accenture</w:t>
      </w:r>
      <w:proofErr w:type="spellEnd"/>
      <w:r w:rsidR="00183826" w:rsidRPr="00E24880">
        <w:rPr>
          <w:rFonts w:cstheme="minorHAnsi"/>
        </w:rPr>
        <w:t xml:space="preserve">. </w:t>
      </w:r>
    </w:p>
    <w:p w14:paraId="48769835" w14:textId="77777777" w:rsidR="00B933F2" w:rsidRPr="00B933F2" w:rsidRDefault="00B933F2" w:rsidP="00B933F2">
      <w:pPr>
        <w:rPr>
          <w:rFonts w:cstheme="minorHAnsi"/>
          <w:b/>
          <w:bCs/>
        </w:rPr>
      </w:pPr>
      <w:r w:rsidRPr="00B933F2">
        <w:rPr>
          <w:rFonts w:cstheme="minorHAnsi"/>
          <w:b/>
          <w:bCs/>
        </w:rPr>
        <w:t>Prověřené metody ochrany</w:t>
      </w:r>
    </w:p>
    <w:p w14:paraId="6562C6E0" w14:textId="1E7BC11C" w:rsidR="00B933F2" w:rsidRPr="00ED12A6" w:rsidRDefault="00B933F2" w:rsidP="00B933F2">
      <w:pPr>
        <w:rPr>
          <w:rFonts w:cstheme="minorHAnsi"/>
        </w:rPr>
      </w:pPr>
      <w:r>
        <w:rPr>
          <w:rFonts w:cstheme="minorHAnsi"/>
        </w:rPr>
        <w:t>I když útočníci své taktiky vyvíjejí a mění, je patrné, že</w:t>
      </w:r>
      <w:r w:rsidRPr="00ED12A6">
        <w:rPr>
          <w:rFonts w:cstheme="minorHAnsi"/>
        </w:rPr>
        <w:t xml:space="preserve"> nejlepšími metodami </w:t>
      </w:r>
      <w:r>
        <w:rPr>
          <w:rFonts w:cstheme="minorHAnsi"/>
        </w:rPr>
        <w:t>ochrany</w:t>
      </w:r>
      <w:r w:rsidRPr="00ED12A6">
        <w:rPr>
          <w:rFonts w:cstheme="minorHAnsi"/>
        </w:rPr>
        <w:t xml:space="preserve"> zůstávají ty </w:t>
      </w:r>
      <w:proofErr w:type="gramStart"/>
      <w:r>
        <w:rPr>
          <w:rFonts w:cstheme="minorHAnsi"/>
        </w:rPr>
        <w:t>tradičn</w:t>
      </w:r>
      <w:r w:rsidR="00230D59">
        <w:rPr>
          <w:rFonts w:cstheme="minorHAnsi"/>
        </w:rPr>
        <w:t>í - tedy</w:t>
      </w:r>
      <w:proofErr w:type="gramEnd"/>
      <w:r>
        <w:rPr>
          <w:rFonts w:cstheme="minorHAnsi"/>
        </w:rPr>
        <w:t xml:space="preserve"> </w:t>
      </w:r>
      <w:r w:rsidR="00230D59">
        <w:rPr>
          <w:rFonts w:cstheme="minorHAnsi"/>
        </w:rPr>
        <w:t>k</w:t>
      </w:r>
      <w:r w:rsidRPr="00ED12A6">
        <w:rPr>
          <w:rFonts w:cstheme="minorHAnsi"/>
        </w:rPr>
        <w:t>valitní správa záplat softwaru a vzdělávání v oblasti kybernetické hygieny. Silná strategie správy softwarových záplat omezuje zranitelnosti softwaru, které mohou útočníci využít k ransomwarovému útoku</w:t>
      </w:r>
      <w:r>
        <w:rPr>
          <w:rFonts w:cstheme="minorHAnsi"/>
        </w:rPr>
        <w:t>.</w:t>
      </w:r>
    </w:p>
    <w:p w14:paraId="19747E4E" w14:textId="3769829C" w:rsidR="00B933F2" w:rsidRPr="00ED12A6" w:rsidRDefault="00B933F2" w:rsidP="00B933F2">
      <w:pPr>
        <w:rPr>
          <w:rFonts w:cstheme="minorHAnsi"/>
        </w:rPr>
      </w:pPr>
      <w:r>
        <w:rPr>
          <w:rFonts w:cstheme="minorHAnsi"/>
        </w:rPr>
        <w:t>„Nedílnou součástí ochrany je</w:t>
      </w:r>
      <w:r w:rsidRPr="00ED12A6">
        <w:rPr>
          <w:rFonts w:cstheme="minorHAnsi"/>
        </w:rPr>
        <w:t xml:space="preserve"> i </w:t>
      </w:r>
      <w:r>
        <w:rPr>
          <w:rFonts w:cstheme="minorHAnsi"/>
        </w:rPr>
        <w:t xml:space="preserve">systematické </w:t>
      </w:r>
      <w:r w:rsidRPr="00ED12A6">
        <w:rPr>
          <w:rFonts w:cstheme="minorHAnsi"/>
        </w:rPr>
        <w:t>kybernetické vzdělávání</w:t>
      </w:r>
      <w:r>
        <w:rPr>
          <w:rFonts w:cstheme="minorHAnsi"/>
        </w:rPr>
        <w:t xml:space="preserve"> všech zaměstnanců, kteří jsou</w:t>
      </w:r>
      <w:r w:rsidRPr="00ED12A6">
        <w:rPr>
          <w:rFonts w:cstheme="minorHAnsi"/>
        </w:rPr>
        <w:t xml:space="preserve"> často nejslabším článkem</w:t>
      </w:r>
      <w:r>
        <w:rPr>
          <w:rFonts w:cstheme="minorHAnsi"/>
        </w:rPr>
        <w:t xml:space="preserve"> celého systému</w:t>
      </w:r>
      <w:r w:rsidRPr="00ED12A6">
        <w:rPr>
          <w:rFonts w:cstheme="minorHAnsi"/>
        </w:rPr>
        <w:t>. Každý</w:t>
      </w:r>
      <w:r>
        <w:rPr>
          <w:rFonts w:cstheme="minorHAnsi"/>
        </w:rPr>
        <w:t xml:space="preserve"> člověk</w:t>
      </w:r>
      <w:r w:rsidRPr="00ED12A6">
        <w:rPr>
          <w:rFonts w:cstheme="minorHAnsi"/>
        </w:rPr>
        <w:t xml:space="preserve"> v organizaci by</w:t>
      </w:r>
      <w:r>
        <w:rPr>
          <w:rFonts w:cstheme="minorHAnsi"/>
        </w:rPr>
        <w:t xml:space="preserve"> tedy</w:t>
      </w:r>
      <w:r w:rsidRPr="00ED12A6">
        <w:rPr>
          <w:rFonts w:cstheme="minorHAnsi"/>
        </w:rPr>
        <w:t xml:space="preserve"> měl být schopen rozpoznat běžné postupy </w:t>
      </w:r>
      <w:r>
        <w:rPr>
          <w:rFonts w:cstheme="minorHAnsi"/>
        </w:rPr>
        <w:t>útoku</w:t>
      </w:r>
      <w:r w:rsidRPr="00ED12A6">
        <w:rPr>
          <w:rFonts w:cstheme="minorHAnsi"/>
        </w:rPr>
        <w:t xml:space="preserve">, jako jsou </w:t>
      </w:r>
      <w:proofErr w:type="spellStart"/>
      <w:r w:rsidRPr="00ED12A6">
        <w:rPr>
          <w:rFonts w:cstheme="minorHAnsi"/>
        </w:rPr>
        <w:t>phishingové</w:t>
      </w:r>
      <w:proofErr w:type="spellEnd"/>
      <w:r w:rsidRPr="00ED12A6">
        <w:rPr>
          <w:rFonts w:cstheme="minorHAnsi"/>
        </w:rPr>
        <w:t xml:space="preserve"> e-maily nebo taktiky sociálního inženýrství</w:t>
      </w:r>
      <w:r w:rsidR="007A452C">
        <w:rPr>
          <w:rFonts w:cstheme="minorHAnsi"/>
        </w:rPr>
        <w:t>. Bez toho je všechna ostatní práce marná</w:t>
      </w:r>
      <w:r>
        <w:rPr>
          <w:rFonts w:cstheme="minorHAnsi"/>
        </w:rPr>
        <w:t xml:space="preserve">,“ říká </w:t>
      </w:r>
      <w:r w:rsidR="007D2075">
        <w:rPr>
          <w:rFonts w:cstheme="minorHAnsi"/>
        </w:rPr>
        <w:t>Jan Dvořák z</w:t>
      </w:r>
      <w:r>
        <w:rPr>
          <w:rFonts w:cstheme="minorHAnsi"/>
        </w:rPr>
        <w:t> Počítačové školy GOPAS.</w:t>
      </w:r>
    </w:p>
    <w:p w14:paraId="43ECE1C6" w14:textId="11757EBE" w:rsidR="007001FA" w:rsidRPr="00A457C8" w:rsidRDefault="00FB3B34" w:rsidP="00ED12A6">
      <w:pPr>
        <w:rPr>
          <w:rFonts w:cstheme="minorHAnsi"/>
          <w:b/>
          <w:bCs/>
        </w:rPr>
      </w:pPr>
      <w:r w:rsidRPr="00FB3B34">
        <w:rPr>
          <w:rFonts w:cstheme="minorHAnsi"/>
          <w:b/>
          <w:bCs/>
        </w:rPr>
        <w:t>Plat</w:t>
      </w:r>
      <w:r>
        <w:rPr>
          <w:rFonts w:cstheme="minorHAnsi"/>
          <w:b/>
          <w:bCs/>
        </w:rPr>
        <w:t>i</w:t>
      </w:r>
      <w:r w:rsidRPr="00FB3B34">
        <w:rPr>
          <w:rFonts w:cstheme="minorHAnsi"/>
          <w:b/>
          <w:bCs/>
        </w:rPr>
        <w:t>t vs. Neplatit</w:t>
      </w:r>
    </w:p>
    <w:p w14:paraId="4E547F63" w14:textId="406B69FD" w:rsidR="00FB3B34" w:rsidRDefault="00FB3B34" w:rsidP="00ED12A6">
      <w:pPr>
        <w:rPr>
          <w:rFonts w:cstheme="minorHAnsi"/>
        </w:rPr>
      </w:pPr>
      <w:r>
        <w:rPr>
          <w:rFonts w:cstheme="minorHAnsi"/>
        </w:rPr>
        <w:t>Zda výkupné útočníkům zaplatit nebo ne, je opravdu v</w:t>
      </w:r>
      <w:r w:rsidRPr="00FB3B34">
        <w:rPr>
          <w:rFonts w:cstheme="minorHAnsi"/>
        </w:rPr>
        <w:t>ěčné téma</w:t>
      </w:r>
      <w:r>
        <w:rPr>
          <w:rFonts w:cstheme="minorHAnsi"/>
        </w:rPr>
        <w:t>.</w:t>
      </w:r>
      <w:r w:rsidRPr="00FB3B34">
        <w:rPr>
          <w:rFonts w:cstheme="minorHAnsi"/>
        </w:rPr>
        <w:t xml:space="preserve"> </w:t>
      </w:r>
      <w:r>
        <w:rPr>
          <w:rFonts w:cstheme="minorHAnsi"/>
        </w:rPr>
        <w:t>O</w:t>
      </w:r>
      <w:r w:rsidRPr="00FB3B34">
        <w:rPr>
          <w:rFonts w:cstheme="minorHAnsi"/>
        </w:rPr>
        <w:t>becně se doporučuje neplatit, ale často lidé zaplatí doufajíc ve správný dešifrovací klíč. Samozřejmě výsledek je nejistý, nicméně u širokých kampaní útočících na hodně lidí najednou je pravděpodobnost získání klíče vyšší. Protože kdyby se rozkřiklo, že ty klíče nefungují, nikdo by pak nezaplatil. Toto ovšem platí spíše pro menší kampaně, kde výkupné bývá okolo 500</w:t>
      </w:r>
      <w:r>
        <w:rPr>
          <w:rFonts w:cstheme="minorHAnsi"/>
        </w:rPr>
        <w:t xml:space="preserve"> až </w:t>
      </w:r>
      <w:r w:rsidRPr="00FB3B34">
        <w:rPr>
          <w:rFonts w:cstheme="minorHAnsi"/>
        </w:rPr>
        <w:t>1000 USD.</w:t>
      </w:r>
    </w:p>
    <w:p w14:paraId="151361CE" w14:textId="04B3EEC4" w:rsidR="00ED12A6" w:rsidRDefault="00FB3B34" w:rsidP="00ED12A6">
      <w:pPr>
        <w:rPr>
          <w:rFonts w:cstheme="minorHAnsi"/>
        </w:rPr>
      </w:pPr>
      <w:r w:rsidRPr="00D645E8">
        <w:rPr>
          <w:rFonts w:cstheme="minorHAnsi"/>
        </w:rPr>
        <w:lastRenderedPageBreak/>
        <w:t>Existují také firmy, které nabízejí dešifrování dat za poplatek. Vezmou si nevratnou zálohu, která je minimálně ve výši požadovaného výkupného. V případě, že se jim data podaří obnovit, tak si řeknou o částku navíc. Funguje to tedy tak, že prohledávají veřejné zdroje a hledají klíč. Pokud neuspějí, zkusí zaplatit</w:t>
      </w:r>
      <w:r w:rsidR="00B933F2" w:rsidRPr="00D645E8">
        <w:rPr>
          <w:rFonts w:cstheme="minorHAnsi"/>
        </w:rPr>
        <w:t xml:space="preserve"> či vyjednávat s útočníkem</w:t>
      </w:r>
      <w:r w:rsidRPr="00D645E8">
        <w:rPr>
          <w:rFonts w:cstheme="minorHAnsi"/>
        </w:rPr>
        <w:t>. Pokud za úplatu dostanou funkční klíč, dešifrují data, předají zákazníkovi oproti dodatečné platbě</w:t>
      </w:r>
      <w:r w:rsidR="00D645E8" w:rsidRPr="00D645E8">
        <w:rPr>
          <w:rFonts w:cstheme="minorHAnsi"/>
        </w:rPr>
        <w:t>.</w:t>
      </w:r>
    </w:p>
    <w:p w14:paraId="0E2DC815" w14:textId="77777777" w:rsidR="007A452C" w:rsidRPr="00ED12A6" w:rsidRDefault="007A452C" w:rsidP="00ED12A6">
      <w:pPr>
        <w:rPr>
          <w:rFonts w:cstheme="minorHAnsi"/>
        </w:rPr>
      </w:pPr>
    </w:p>
    <w:p w14:paraId="17F84685" w14:textId="77777777" w:rsidR="00ED12A6" w:rsidRDefault="00ED12A6" w:rsidP="00ED12A6">
      <w:pPr>
        <w:rPr>
          <w:rFonts w:cstheme="minorHAnsi"/>
        </w:rPr>
      </w:pPr>
    </w:p>
    <w:p w14:paraId="281812EF" w14:textId="77777777" w:rsidR="00ED12A6" w:rsidRDefault="00ED12A6" w:rsidP="00ED12A6">
      <w:pPr>
        <w:rPr>
          <w:rFonts w:cstheme="minorHAnsi"/>
        </w:rPr>
      </w:pPr>
    </w:p>
    <w:p w14:paraId="240258BF" w14:textId="77777777" w:rsidR="00000000" w:rsidRDefault="00000000"/>
    <w:sectPr w:rsidR="006C6C8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1F943" w14:textId="77777777" w:rsidR="00155B97" w:rsidRDefault="00155B97" w:rsidP="00A34275">
      <w:pPr>
        <w:spacing w:after="0" w:line="240" w:lineRule="auto"/>
      </w:pPr>
      <w:r>
        <w:separator/>
      </w:r>
    </w:p>
  </w:endnote>
  <w:endnote w:type="continuationSeparator" w:id="0">
    <w:p w14:paraId="71AB6BE6" w14:textId="77777777" w:rsidR="00155B97" w:rsidRDefault="00155B97" w:rsidP="00A34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E333E" w14:textId="77777777" w:rsidR="00155B97" w:rsidRDefault="00155B97" w:rsidP="00A34275">
      <w:pPr>
        <w:spacing w:after="0" w:line="240" w:lineRule="auto"/>
      </w:pPr>
      <w:r>
        <w:separator/>
      </w:r>
    </w:p>
  </w:footnote>
  <w:footnote w:type="continuationSeparator" w:id="0">
    <w:p w14:paraId="724C7CD9" w14:textId="77777777" w:rsidR="00155B97" w:rsidRDefault="00155B97" w:rsidP="00A342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391E5A"/>
    <w:multiLevelType w:val="multilevel"/>
    <w:tmpl w:val="3A2ADB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629628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B87"/>
    <w:rsid w:val="00061DDF"/>
    <w:rsid w:val="001310CE"/>
    <w:rsid w:val="00155B97"/>
    <w:rsid w:val="00183826"/>
    <w:rsid w:val="001A1CBC"/>
    <w:rsid w:val="001A6109"/>
    <w:rsid w:val="0022027C"/>
    <w:rsid w:val="0022649A"/>
    <w:rsid w:val="00230D59"/>
    <w:rsid w:val="002A43AB"/>
    <w:rsid w:val="002D40F0"/>
    <w:rsid w:val="002E2D24"/>
    <w:rsid w:val="003E1AF0"/>
    <w:rsid w:val="004209C6"/>
    <w:rsid w:val="004608CD"/>
    <w:rsid w:val="004A78C8"/>
    <w:rsid w:val="00513C20"/>
    <w:rsid w:val="00575A6E"/>
    <w:rsid w:val="005E7A10"/>
    <w:rsid w:val="00600001"/>
    <w:rsid w:val="00622EFD"/>
    <w:rsid w:val="00630ED7"/>
    <w:rsid w:val="00660A3B"/>
    <w:rsid w:val="006C5A8C"/>
    <w:rsid w:val="006D7D9B"/>
    <w:rsid w:val="007001FA"/>
    <w:rsid w:val="007231F7"/>
    <w:rsid w:val="007A452C"/>
    <w:rsid w:val="007B55A9"/>
    <w:rsid w:val="007D2075"/>
    <w:rsid w:val="007E1F17"/>
    <w:rsid w:val="007E408D"/>
    <w:rsid w:val="00826F98"/>
    <w:rsid w:val="00835911"/>
    <w:rsid w:val="00872E5F"/>
    <w:rsid w:val="00874BE4"/>
    <w:rsid w:val="008C134C"/>
    <w:rsid w:val="008F5B87"/>
    <w:rsid w:val="009928AC"/>
    <w:rsid w:val="009B22EB"/>
    <w:rsid w:val="009B581D"/>
    <w:rsid w:val="009D3C8D"/>
    <w:rsid w:val="00A338C6"/>
    <w:rsid w:val="00A34275"/>
    <w:rsid w:val="00A457C8"/>
    <w:rsid w:val="00A61386"/>
    <w:rsid w:val="00A75257"/>
    <w:rsid w:val="00AA70A5"/>
    <w:rsid w:val="00B11B42"/>
    <w:rsid w:val="00B34CB2"/>
    <w:rsid w:val="00B3550C"/>
    <w:rsid w:val="00B62B3B"/>
    <w:rsid w:val="00B650DA"/>
    <w:rsid w:val="00B933F2"/>
    <w:rsid w:val="00BE279B"/>
    <w:rsid w:val="00BE3535"/>
    <w:rsid w:val="00C23860"/>
    <w:rsid w:val="00C564FD"/>
    <w:rsid w:val="00C8583D"/>
    <w:rsid w:val="00CE3F95"/>
    <w:rsid w:val="00CF29A5"/>
    <w:rsid w:val="00D5766F"/>
    <w:rsid w:val="00D645E8"/>
    <w:rsid w:val="00D94A55"/>
    <w:rsid w:val="00E04A2D"/>
    <w:rsid w:val="00E24880"/>
    <w:rsid w:val="00E41027"/>
    <w:rsid w:val="00E63D8C"/>
    <w:rsid w:val="00ED12A6"/>
    <w:rsid w:val="00F4560D"/>
    <w:rsid w:val="00F71ED5"/>
    <w:rsid w:val="00FB3B34"/>
    <w:rsid w:val="00FD360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EBE6C3"/>
  <w15:chartTrackingRefBased/>
  <w15:docId w15:val="{FC8381E4-8ED4-4457-9AB1-D85DAD91A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F5B87"/>
  </w:style>
  <w:style w:type="paragraph" w:styleId="Nadpis1">
    <w:name w:val="heading 1"/>
    <w:basedOn w:val="Normln"/>
    <w:next w:val="Normln"/>
    <w:link w:val="Nadpis1Char"/>
    <w:uiPriority w:val="9"/>
    <w:qFormat/>
    <w:rsid w:val="008F5B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ED12A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dpis4">
    <w:name w:val="heading 4"/>
    <w:basedOn w:val="Normln"/>
    <w:next w:val="Normln"/>
    <w:link w:val="Nadpis4Char"/>
    <w:uiPriority w:val="9"/>
    <w:semiHidden/>
    <w:unhideWhenUsed/>
    <w:qFormat/>
    <w:rsid w:val="00874BE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F5B87"/>
    <w:rPr>
      <w:rFonts w:asciiTheme="majorHAnsi" w:eastAsiaTheme="majorEastAsia" w:hAnsiTheme="majorHAnsi" w:cstheme="majorBidi"/>
      <w:color w:val="2F5496" w:themeColor="accent1" w:themeShade="BF"/>
      <w:sz w:val="32"/>
      <w:szCs w:val="32"/>
    </w:rPr>
  </w:style>
  <w:style w:type="paragraph" w:styleId="Bezmezer">
    <w:name w:val="No Spacing"/>
    <w:uiPriority w:val="1"/>
    <w:qFormat/>
    <w:rsid w:val="00B34CB2"/>
    <w:pPr>
      <w:spacing w:after="0" w:line="240" w:lineRule="auto"/>
    </w:pPr>
  </w:style>
  <w:style w:type="paragraph" w:styleId="Revize">
    <w:name w:val="Revision"/>
    <w:hidden/>
    <w:uiPriority w:val="99"/>
    <w:semiHidden/>
    <w:rsid w:val="004209C6"/>
    <w:pPr>
      <w:spacing w:after="0" w:line="240" w:lineRule="auto"/>
    </w:pPr>
  </w:style>
  <w:style w:type="character" w:customStyle="1" w:styleId="Nadpis4Char">
    <w:name w:val="Nadpis 4 Char"/>
    <w:basedOn w:val="Standardnpsmoodstavce"/>
    <w:link w:val="Nadpis4"/>
    <w:uiPriority w:val="9"/>
    <w:semiHidden/>
    <w:rsid w:val="00874BE4"/>
    <w:rPr>
      <w:rFonts w:asciiTheme="majorHAnsi" w:eastAsiaTheme="majorEastAsia" w:hAnsiTheme="majorHAnsi" w:cstheme="majorBidi"/>
      <w:i/>
      <w:iCs/>
      <w:color w:val="2F5496" w:themeColor="accent1" w:themeShade="BF"/>
    </w:rPr>
  </w:style>
  <w:style w:type="character" w:customStyle="1" w:styleId="Nadpis3Char">
    <w:name w:val="Nadpis 3 Char"/>
    <w:basedOn w:val="Standardnpsmoodstavce"/>
    <w:link w:val="Nadpis3"/>
    <w:uiPriority w:val="9"/>
    <w:semiHidden/>
    <w:rsid w:val="00ED12A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580964">
      <w:bodyDiv w:val="1"/>
      <w:marLeft w:val="0"/>
      <w:marRight w:val="0"/>
      <w:marTop w:val="0"/>
      <w:marBottom w:val="0"/>
      <w:divBdr>
        <w:top w:val="none" w:sz="0" w:space="0" w:color="auto"/>
        <w:left w:val="none" w:sz="0" w:space="0" w:color="auto"/>
        <w:bottom w:val="none" w:sz="0" w:space="0" w:color="auto"/>
        <w:right w:val="none" w:sz="0" w:space="0" w:color="auto"/>
      </w:divBdr>
    </w:div>
    <w:div w:id="1053500225">
      <w:bodyDiv w:val="1"/>
      <w:marLeft w:val="0"/>
      <w:marRight w:val="0"/>
      <w:marTop w:val="0"/>
      <w:marBottom w:val="0"/>
      <w:divBdr>
        <w:top w:val="none" w:sz="0" w:space="0" w:color="auto"/>
        <w:left w:val="none" w:sz="0" w:space="0" w:color="auto"/>
        <w:bottom w:val="none" w:sz="0" w:space="0" w:color="auto"/>
        <w:right w:val="none" w:sz="0" w:space="0" w:color="auto"/>
      </w:divBdr>
    </w:div>
    <w:div w:id="1473714876">
      <w:bodyDiv w:val="1"/>
      <w:marLeft w:val="0"/>
      <w:marRight w:val="0"/>
      <w:marTop w:val="0"/>
      <w:marBottom w:val="0"/>
      <w:divBdr>
        <w:top w:val="none" w:sz="0" w:space="0" w:color="auto"/>
        <w:left w:val="none" w:sz="0" w:space="0" w:color="auto"/>
        <w:bottom w:val="none" w:sz="0" w:space="0" w:color="auto"/>
        <w:right w:val="none" w:sz="0" w:space="0" w:color="auto"/>
      </w:divBdr>
    </w:div>
    <w:div w:id="1705443343">
      <w:bodyDiv w:val="1"/>
      <w:marLeft w:val="0"/>
      <w:marRight w:val="0"/>
      <w:marTop w:val="0"/>
      <w:marBottom w:val="0"/>
      <w:divBdr>
        <w:top w:val="none" w:sz="0" w:space="0" w:color="auto"/>
        <w:left w:val="none" w:sz="0" w:space="0" w:color="auto"/>
        <w:bottom w:val="none" w:sz="0" w:space="0" w:color="auto"/>
        <w:right w:val="none" w:sz="0" w:space="0" w:color="auto"/>
      </w:divBdr>
    </w:div>
    <w:div w:id="1896578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506</Words>
  <Characters>2992</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dc:creator>
  <cp:keywords/>
  <dc:description/>
  <cp:lastModifiedBy>Šárka Lachoutová</cp:lastModifiedBy>
  <cp:revision>2</cp:revision>
  <cp:lastPrinted>2023-01-05T10:11:00Z</cp:lastPrinted>
  <dcterms:created xsi:type="dcterms:W3CDTF">2023-08-21T21:45:00Z</dcterms:created>
  <dcterms:modified xsi:type="dcterms:W3CDTF">2023-08-21T21:45:00Z</dcterms:modified>
</cp:coreProperties>
</file>