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3A0FF" w14:textId="5C491A00" w:rsidR="00202476" w:rsidRDefault="008B55C9" w:rsidP="001172ED">
      <w:pPr>
        <w:spacing w:line="276" w:lineRule="auto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U</w:t>
      </w:r>
      <w:r w:rsidR="001172ED" w:rsidRPr="001172ED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držitelné zemědělství</w:t>
      </w:r>
      <w:r w:rsidR="00883E11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a a</w:t>
      </w:r>
      <w:r w:rsidR="00883E11" w:rsidRPr="001172ED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groekologie</w:t>
      </w:r>
      <w:r w:rsidR="00BC6911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jsou aktuálně v kurzu</w:t>
      </w:r>
    </w:p>
    <w:p w14:paraId="7E108FA3" w14:textId="6371D2D3" w:rsidR="003B1161" w:rsidRDefault="003B1161" w:rsidP="001172ED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36857B" w14:textId="5AED7BE1" w:rsidR="00190D73" w:rsidRPr="00974556" w:rsidRDefault="00CF7990" w:rsidP="00190D7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FF662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19</w:t>
      </w:r>
      <w:r w:rsidR="001779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6156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září</w:t>
      </w:r>
      <w:r w:rsidR="001779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2023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 w:rsidR="001172ED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172ED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Stále více zemědělců se</w:t>
      </w:r>
      <w:r w:rsidR="00AD2D0C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dnes</w:t>
      </w:r>
      <w:r w:rsidR="001172ED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zaměřuje na udržitelné zemědělství a snižování</w:t>
      </w:r>
      <w:r w:rsidR="001657CF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172ED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zátěže zemědělských aktivit pro životní prostředí. </w:t>
      </w:r>
      <w:r w:rsidR="001657CF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Pěstitelé využívající postupů udržitelného zemědělství používají</w:t>
      </w:r>
      <w:r w:rsidR="00190D73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ekologické</w:t>
      </w:r>
      <w:r w:rsidR="001657CF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metody k podpoře zdraví půdy, minimalizaci spotřeby </w:t>
      </w:r>
      <w:r w:rsidR="008B55C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zdrojů</w:t>
      </w:r>
      <w:r w:rsidR="008B55C9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657CF"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 snížení úrovně znečištění. </w:t>
      </w:r>
    </w:p>
    <w:p w14:paraId="0BD40A24" w14:textId="51AB7C73" w:rsidR="00BC6911" w:rsidRDefault="00BC6911" w:rsidP="0098143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4E65931" w14:textId="218C5019" w:rsidR="00190D73" w:rsidRDefault="00BC6911" w:rsidP="0098143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74556">
        <w:rPr>
          <w:rFonts w:asciiTheme="minorHAnsi" w:hAnsiTheme="minorHAnsi" w:cstheme="minorHAnsi"/>
          <w:color w:val="000000" w:themeColor="text1"/>
          <w:sz w:val="22"/>
          <w:szCs w:val="22"/>
        </w:rPr>
        <w:t>„Napříč</w:t>
      </w:r>
      <w:r w:rsidR="001657CF" w:rsidRPr="009745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sektorem sledujeme rostoucí počet aktivit</w:t>
      </w:r>
      <w:r w:rsidR="001657CF" w:rsidRPr="00102D7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165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které jsou v souladu s principy ekologického zemědělství.</w:t>
      </w:r>
      <w:r w:rsidR="00C818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Některé jsou důsledkem nařízení Evropské unie či 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>národních</w:t>
      </w:r>
      <w:r w:rsidR="00C818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řídících orgánů, ale některé však vycházejí</w:t>
      </w:r>
      <w:r w:rsidR="008A4F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818BD">
        <w:rPr>
          <w:rFonts w:asciiTheme="minorHAnsi" w:hAnsiTheme="minorHAnsi" w:cstheme="minorHAnsi"/>
          <w:color w:val="000000" w:themeColor="text1"/>
          <w:sz w:val="22"/>
          <w:szCs w:val="22"/>
        </w:rPr>
        <w:t>od samotných zemědělců, kteří chápou jejich důležitost</w:t>
      </w:r>
      <w:r w:rsidR="008A4F03">
        <w:rPr>
          <w:rFonts w:asciiTheme="minorHAnsi" w:hAnsiTheme="minorHAnsi" w:cstheme="minorHAnsi"/>
          <w:color w:val="000000" w:themeColor="text1"/>
          <w:sz w:val="22"/>
          <w:szCs w:val="22"/>
        </w:rPr>
        <w:t>.  Tyto aktivity</w:t>
      </w:r>
      <w:r w:rsidR="00C818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A4F03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98143F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odporuj</w:t>
      </w:r>
      <w:r w:rsidR="001657CF"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 w:rsidR="0098143F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udržení trvalého půdního pokryvu, minim</w:t>
      </w:r>
      <w:r w:rsidR="00190D73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98143F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="00190D73">
        <w:rPr>
          <w:rFonts w:asciiTheme="minorHAnsi" w:hAnsiTheme="minorHAnsi" w:cstheme="minorHAnsi"/>
          <w:color w:val="000000" w:themeColor="text1"/>
          <w:sz w:val="22"/>
          <w:szCs w:val="22"/>
        </w:rPr>
        <w:t>izaci</w:t>
      </w:r>
      <w:r w:rsidR="0098143F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narušení půdy a </w:t>
      </w:r>
      <w:r w:rsidR="00190D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podporu </w:t>
      </w:r>
      <w:r w:rsidR="0098143F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diverzifikac</w:t>
      </w:r>
      <w:r w:rsidR="00190D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 </w:t>
      </w:r>
      <w:r w:rsidR="0098143F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rostlinných druhů.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Zemědělci a farmáři se stále více zaměřují na procesy, které jsou v souladu s</w:t>
      </w:r>
      <w:r w:rsidR="00165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takto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udržitelným zemědělstvím</w:t>
      </w:r>
      <w:r w:rsidR="001657CF">
        <w:rPr>
          <w:rFonts w:asciiTheme="minorHAnsi" w:hAnsiTheme="minorHAnsi" w:cstheme="minorHAnsi"/>
          <w:color w:val="000000" w:themeColor="text1"/>
          <w:sz w:val="22"/>
          <w:szCs w:val="22"/>
        </w:rPr>
        <w:t>,“ říká</w:t>
      </w:r>
      <w:r w:rsidR="001657CF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Viktor Zálešák</w:t>
      </w:r>
      <w:r w:rsidR="00165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</w:t>
      </w:r>
      <w:r w:rsidR="001657CF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společnosti </w:t>
      </w:r>
      <w:proofErr w:type="spellStart"/>
      <w:r w:rsidR="001657CF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="001657CF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9010CB5" w14:textId="77777777" w:rsidR="00C818BD" w:rsidRDefault="00C818BD" w:rsidP="0098143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10FF2EB" w14:textId="0A0A779B" w:rsidR="00C818BD" w:rsidRDefault="008A4F03" w:rsidP="008A4F03">
      <w:pPr>
        <w:tabs>
          <w:tab w:val="left" w:pos="2714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Pravidla pro zemědělce</w:t>
      </w:r>
    </w:p>
    <w:p w14:paraId="2EBF606D" w14:textId="77777777" w:rsidR="008A4F03" w:rsidRDefault="008A4F03" w:rsidP="008A4F03">
      <w:pPr>
        <w:tabs>
          <w:tab w:val="left" w:pos="2714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8374C61" w14:textId="1FEA3F4E" w:rsidR="008A4F03" w:rsidRDefault="008A4F03" w:rsidP="008A4F03">
      <w:pPr>
        <w:tabs>
          <w:tab w:val="left" w:pos="2714"/>
        </w:tabs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745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Zemědělci musí splňovat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některá</w:t>
      </w:r>
      <w:r w:rsidRPr="009745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pravid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la</w:t>
      </w:r>
      <w:r w:rsidRPr="009745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která přispívají ke zlepšení stavu naší krajiny, půdy a životního prostředí. Mezi základní podmínky patří dodržování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Pr="009745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ovinných požadavků na hospodaření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Pr="00974556">
        <w:rPr>
          <w:rFonts w:asciiTheme="minorHAnsi" w:hAnsiTheme="minorHAnsi" w:cstheme="minorHAnsi"/>
          <w:color w:val="000000" w:themeColor="text1"/>
          <w:sz w:val="22"/>
          <w:szCs w:val="22"/>
        </w:rPr>
        <w:t>obrého zemědělského a environmentálního stavu půdy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J</w:t>
      </w:r>
      <w:r w:rsidRPr="008A4F03">
        <w:rPr>
          <w:rFonts w:asciiTheme="minorHAnsi" w:hAnsiTheme="minorHAnsi" w:cstheme="minorHAnsi"/>
          <w:color w:val="000000" w:themeColor="text1"/>
          <w:sz w:val="22"/>
          <w:szCs w:val="22"/>
        </w:rPr>
        <w:t>de o postupy protierozní ochrany, omezení hnojení v blízkosti vodních toků, pravidla pro používání pesticidů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</w:t>
      </w:r>
      <w:r w:rsidRPr="008A4F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ochranu krajinných prvků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J</w:t>
      </w:r>
      <w:r w:rsidRPr="008A4F03">
        <w:rPr>
          <w:rFonts w:asciiTheme="minorHAnsi" w:hAnsiTheme="minorHAnsi" w:cstheme="minorHAnsi"/>
          <w:color w:val="000000" w:themeColor="text1"/>
          <w:sz w:val="22"/>
          <w:szCs w:val="22"/>
        </w:rPr>
        <w:t>edním z důležitých opatření ke zlepšení stavu krajiny je omezení maximální výměry jedné plodiny na třicet hektarů, které platí od roku 2021 na veškerou ornou půdu v České republice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A zde pomalu vidíme výsledky. </w:t>
      </w:r>
      <w:r w:rsidRPr="008A4F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Krajina se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 některých lokalitách</w:t>
      </w:r>
      <w:r w:rsidRPr="008A4F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viditelně mění – namísto obrovských lánů jsou obdělávána menší pole, vznikají pásy, příroda se těší větší biodiverzitě.</w:t>
      </w:r>
    </w:p>
    <w:p w14:paraId="11974B38" w14:textId="77777777" w:rsidR="001172ED" w:rsidRPr="001172ED" w:rsidRDefault="001172ED" w:rsidP="001172ED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35ADC85" w14:textId="7CD57B3F" w:rsidR="009E7731" w:rsidRDefault="009E7731" w:rsidP="001172E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Snižování úrovně znečištění</w:t>
      </w:r>
    </w:p>
    <w:p w14:paraId="5C22AA9B" w14:textId="77777777" w:rsidR="008D6325" w:rsidRDefault="008D6325" w:rsidP="001172E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2A8AD8B" w14:textId="3CE398A6" w:rsidR="00482187" w:rsidRDefault="008D6325" w:rsidP="001172ED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63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Snižování úrovně znečištění je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další</w:t>
      </w:r>
      <w:r w:rsidRPr="008D63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důležitou součástí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procesů </w:t>
      </w:r>
      <w:r w:rsidRPr="008D6325">
        <w:rPr>
          <w:rFonts w:asciiTheme="minorHAnsi" w:hAnsiTheme="minorHAnsi" w:cstheme="minorHAnsi"/>
          <w:color w:val="000000" w:themeColor="text1"/>
          <w:sz w:val="22"/>
          <w:szCs w:val="22"/>
        </w:rPr>
        <w:t>udržitelného zemědělství</w:t>
      </w:r>
      <w:r w:rsidR="008A4F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na které dává důraz stále více zemědělců. </w:t>
      </w:r>
      <w:r w:rsidRPr="008D63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Agroekologické přístupy </w:t>
      </w:r>
      <w:r w:rsidR="008A4F03">
        <w:rPr>
          <w:rFonts w:asciiTheme="minorHAnsi" w:hAnsiTheme="minorHAnsi" w:cstheme="minorHAnsi"/>
          <w:color w:val="000000" w:themeColor="text1"/>
          <w:sz w:val="22"/>
          <w:szCs w:val="22"/>
        </w:rPr>
        <w:t>pomáhají</w:t>
      </w:r>
      <w:r w:rsidRPr="008D63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ozdravit půdu, zvýšit pohlcování uhlíku, zlepšit kvalitu vody a toky živin a bojovat se škůdci a chorobami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821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9147D">
        <w:rPr>
          <w:rFonts w:asciiTheme="minorHAnsi" w:hAnsiTheme="minorHAnsi" w:cstheme="minorHAnsi"/>
          <w:color w:val="000000" w:themeColor="text1"/>
          <w:sz w:val="22"/>
          <w:szCs w:val="22"/>
        </w:rPr>
        <w:t>Zdravější půdy pak</w:t>
      </w:r>
      <w:r w:rsidR="0089147D" w:rsidRPr="0089147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mají vysoké infiltrační schopnosti vody, které výrazně snižují povrchový odtok a tím i erozi půdy. To zlepšuje kvalitu povrchové vody, snižuje znečištění půdní erozí a zvyšuje zdroje podzemní vody. V mnoha oblastech bylo po několika letech </w:t>
      </w:r>
      <w:r w:rsidR="0089147D">
        <w:rPr>
          <w:rFonts w:asciiTheme="minorHAnsi" w:hAnsiTheme="minorHAnsi" w:cstheme="minorHAnsi"/>
          <w:color w:val="000000" w:themeColor="text1"/>
          <w:sz w:val="22"/>
          <w:szCs w:val="22"/>
        </w:rPr>
        <w:t>takového</w:t>
      </w:r>
      <w:r w:rsidR="0089147D" w:rsidRPr="0089147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hospodaření pozorováno, že přírodní prameny, které před mnoha lety vyschly, opět začaly vytékat. </w:t>
      </w:r>
    </w:p>
    <w:p w14:paraId="4974CD7F" w14:textId="77777777" w:rsidR="009E7731" w:rsidRDefault="009E7731" w:rsidP="001172E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39A4F30" w14:textId="08B67F9D" w:rsidR="00190D73" w:rsidRDefault="00AD2D0C" w:rsidP="001172E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Udržitelné t</w:t>
      </w:r>
      <w:r w:rsidRPr="00AD2D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echnologie</w:t>
      </w:r>
      <w:r w:rsidR="002537C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progresivní pracovní postupy</w:t>
      </w:r>
    </w:p>
    <w:p w14:paraId="4B46096E" w14:textId="77777777" w:rsidR="00190D73" w:rsidRDefault="00190D73" w:rsidP="001172E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B365D63" w14:textId="4CC962A6" w:rsidR="00EF068A" w:rsidRDefault="00FB512E" w:rsidP="009E773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="00190D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držitelnému zemědělství 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>pomáh</w:t>
      </w:r>
      <w:r w:rsidR="00834173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jí také </w:t>
      </w:r>
      <w:r w:rsidR="00190D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technologie. 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>Moderní zemědělské stroje, které používají pokročil</w:t>
      </w:r>
      <w:r w:rsidR="007F76E1">
        <w:rPr>
          <w:rFonts w:asciiTheme="minorHAnsi" w:hAnsiTheme="minorHAnsi" w:cstheme="minorHAnsi"/>
          <w:color w:val="000000" w:themeColor="text1"/>
          <w:sz w:val="22"/>
          <w:szCs w:val="22"/>
        </w:rPr>
        <w:t>ý hardware a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softwar</w:t>
      </w:r>
      <w:r w:rsidR="007F76E1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dokáží osít, </w:t>
      </w:r>
      <w:r w:rsidR="007F76E1">
        <w:rPr>
          <w:rFonts w:asciiTheme="minorHAnsi" w:hAnsiTheme="minorHAnsi" w:cstheme="minorHAnsi"/>
          <w:color w:val="000000" w:themeColor="text1"/>
          <w:sz w:val="22"/>
          <w:szCs w:val="22"/>
        </w:rPr>
        <w:t>ošetřit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sklidit pole</w:t>
      </w:r>
      <w:r w:rsidR="007F76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výrazně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rychleji a efektivněji než stroje starších typů.</w:t>
      </w:r>
      <w:r w:rsidR="002537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také sloučit chytře více pracovních operací.</w:t>
      </w:r>
      <w:r w:rsidR="00EF06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díky tomu </w:t>
      </w:r>
      <w:r w:rsidR="007F76E1">
        <w:rPr>
          <w:rFonts w:asciiTheme="minorHAnsi" w:hAnsiTheme="minorHAnsi" w:cstheme="minorHAnsi"/>
          <w:color w:val="000000" w:themeColor="text1"/>
          <w:sz w:val="22"/>
          <w:szCs w:val="22"/>
        </w:rPr>
        <w:t>mohou ušetřit zemědělci nemalé množství pohonných hmot. Do ovzduší nevypustí také tolik výfukových plynů, nové stroje navíc již splňují přísné emisní limity. Stejně tak je u těchto strojů počítačově hlídán provoz, neunikají různé oleje či další škodlivé kapaliny</w:t>
      </w:r>
      <w:r w:rsidR="00FF6622">
        <w:rPr>
          <w:rFonts w:asciiTheme="minorHAnsi" w:hAnsiTheme="minorHAnsi" w:cstheme="minorHAnsi"/>
          <w:color w:val="000000" w:themeColor="text1"/>
          <w:sz w:val="22"/>
          <w:szCs w:val="22"/>
        </w:rPr>
        <w:t>. Další technologie pak pomáhají</w:t>
      </w:r>
      <w:r w:rsidR="005615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 w:rsidR="00FF662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snižovat a optimalizovat </w:t>
      </w:r>
      <w:r w:rsidR="00561567">
        <w:rPr>
          <w:rFonts w:asciiTheme="minorHAnsi" w:hAnsiTheme="minorHAnsi" w:cstheme="minorHAnsi"/>
          <w:color w:val="000000" w:themeColor="text1"/>
          <w:sz w:val="22"/>
          <w:szCs w:val="22"/>
        </w:rPr>
        <w:t>množství</w:t>
      </w:r>
      <w:r w:rsidR="00FF662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61567">
        <w:rPr>
          <w:rFonts w:asciiTheme="minorHAnsi" w:hAnsiTheme="minorHAnsi" w:cstheme="minorHAnsi"/>
          <w:color w:val="000000" w:themeColor="text1"/>
          <w:sz w:val="22"/>
          <w:szCs w:val="22"/>
        </w:rPr>
        <w:t>závlahy</w:t>
      </w:r>
      <w:r w:rsidR="00FF662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hnojiv,</w:t>
      </w:r>
      <w:r w:rsidR="007F76E1">
        <w:rPr>
          <w:rFonts w:asciiTheme="minorHAnsi" w:hAnsiTheme="minorHAnsi" w:cstheme="minorHAnsi"/>
          <w:color w:val="000000" w:themeColor="text1"/>
          <w:sz w:val="22"/>
          <w:szCs w:val="22"/>
        </w:rPr>
        <w:t>“ říká</w:t>
      </w:r>
      <w:r w:rsidR="007F76E1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Viktor Zálešák</w:t>
      </w:r>
      <w:r w:rsidR="007F76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</w:t>
      </w:r>
      <w:r w:rsidR="007F76E1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společnosti </w:t>
      </w:r>
      <w:proofErr w:type="spellStart"/>
      <w:r w:rsidR="007F76E1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="007F76E1"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9A0D623" w14:textId="77777777" w:rsidR="004B13D9" w:rsidRDefault="004B13D9" w:rsidP="009E773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6881EBD" w14:textId="21EAD241" w:rsidR="004B13D9" w:rsidRDefault="004B13D9" w:rsidP="009E773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Fu</w:t>
      </w:r>
      <w:r w:rsidR="00834173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kčním řeším</w:t>
      </w:r>
      <w:r w:rsidRPr="004B13D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</w:t>
      </w:r>
      <w:r w:rsidRPr="004B13D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systémové a univerzální postupy využitelné pro více plodin.</w:t>
      </w:r>
      <w:r w:rsidR="002537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Jedná se</w:t>
      </w:r>
      <w:r w:rsidR="002537C6" w:rsidRPr="002537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537C6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2537C6" w:rsidRPr="002537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slučování pracovních operací, tedy kombinace zpracování půdy, setí, ochrany rostlin, hnojení a práce s bakteriemi.</w:t>
      </w:r>
      <w:r w:rsidR="009367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3672B" w:rsidRPr="0093672B">
        <w:rPr>
          <w:rFonts w:asciiTheme="minorHAnsi" w:hAnsiTheme="minorHAnsi" w:cstheme="minorHAnsi"/>
          <w:color w:val="000000" w:themeColor="text1"/>
          <w:sz w:val="22"/>
          <w:szCs w:val="22"/>
        </w:rPr>
        <w:t>Do tohoto systému zapadají technologie setí různých plodin, kdy secí stroj zvládne během jednoho přejezdu více pracovních operací.</w:t>
      </w:r>
      <w:r w:rsidR="009367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trhu se začínají prosazovat také řešení, kter</w:t>
      </w:r>
      <w:r w:rsidR="00834173"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9367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pomáhají účinněji řídit například</w:t>
      </w:r>
      <w:r w:rsidR="0093672B" w:rsidRPr="004B13D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aplikace hnojiv, postřiků a osiv.</w:t>
      </w:r>
      <w:r w:rsidR="009367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Jedná se buď o zbrusu novou zemědělskou techniku, samostatná řešení vylepšující stávající stroje až po </w:t>
      </w:r>
      <w:r w:rsidR="00445B41">
        <w:rPr>
          <w:rFonts w:asciiTheme="minorHAnsi" w:hAnsiTheme="minorHAnsi" w:cstheme="minorHAnsi"/>
          <w:color w:val="000000" w:themeColor="text1"/>
          <w:sz w:val="22"/>
          <w:szCs w:val="22"/>
        </w:rPr>
        <w:t>moderní</w:t>
      </w:r>
      <w:r w:rsidR="009367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autonomní stroje.  </w:t>
      </w:r>
    </w:p>
    <w:p w14:paraId="4BB32540" w14:textId="77777777" w:rsidR="007F76E1" w:rsidRDefault="007F76E1" w:rsidP="009E773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7AEF404" w14:textId="2183FB0D" w:rsidR="00834173" w:rsidRDefault="007F76E1" w:rsidP="0083417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blízké budoucnosti by mohly pomoci i technologie, které dokáží hubit plevel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bezchemickou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cestou. </w:t>
      </w:r>
      <w:r w:rsidR="00D817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Jedná se o pokročilá řešení na bázi umělé </w:t>
      </w:r>
      <w:r w:rsidR="00834173">
        <w:rPr>
          <w:rFonts w:asciiTheme="minorHAnsi" w:hAnsiTheme="minorHAnsi" w:cstheme="minorHAnsi"/>
          <w:color w:val="000000" w:themeColor="text1"/>
          <w:sz w:val="22"/>
          <w:szCs w:val="22"/>
        </w:rPr>
        <w:t>inteligence</w:t>
      </w:r>
      <w:r w:rsidR="00D817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kde by část zemědělského stroje moha dokázat ničit plevel během ošetřování plodin a půdy či samostatný robot. </w:t>
      </w:r>
      <w:r w:rsidR="009745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Existuje třeba 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robot, jehož</w:t>
      </w:r>
      <w:r w:rsidR="008748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základem</w:t>
      </w:r>
      <w:r w:rsidR="001172ED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kamera s vynikajícím rozlišením</w:t>
      </w:r>
      <w:r w:rsidR="00974556">
        <w:rPr>
          <w:rFonts w:asciiTheme="minorHAnsi" w:hAnsiTheme="minorHAnsi" w:cstheme="minorHAnsi"/>
          <w:color w:val="000000" w:themeColor="text1"/>
          <w:sz w:val="22"/>
          <w:szCs w:val="22"/>
        </w:rPr>
        <w:t>, s</w:t>
      </w:r>
      <w:r w:rsidR="001172ED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ystém umělé inteligence se strojovým učením na rozpoznávání rostlin a výkonný laser. Robot se</w:t>
      </w:r>
      <w:r w:rsidR="00D817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umí </w:t>
      </w:r>
      <w:r w:rsidR="001172ED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pohyb</w:t>
      </w:r>
      <w:r w:rsidR="00D81731">
        <w:rPr>
          <w:rFonts w:asciiTheme="minorHAnsi" w:hAnsiTheme="minorHAnsi" w:cstheme="minorHAnsi"/>
          <w:color w:val="000000" w:themeColor="text1"/>
          <w:sz w:val="22"/>
          <w:szCs w:val="22"/>
        </w:rPr>
        <w:t>ovat</w:t>
      </w:r>
      <w:r w:rsidR="001172ED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sám po poli, rozpozn</w:t>
      </w:r>
      <w:r w:rsidR="00D81731">
        <w:rPr>
          <w:rFonts w:asciiTheme="minorHAnsi" w:hAnsiTheme="minorHAnsi" w:cstheme="minorHAnsi"/>
          <w:color w:val="000000" w:themeColor="text1"/>
          <w:sz w:val="22"/>
          <w:szCs w:val="22"/>
        </w:rPr>
        <w:t>at</w:t>
      </w:r>
      <w:r w:rsidR="001172ED"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plevel a ten pomocí laseru účinně likvid</w:t>
      </w:r>
      <w:r w:rsidR="00D81731">
        <w:rPr>
          <w:rFonts w:asciiTheme="minorHAnsi" w:hAnsiTheme="minorHAnsi" w:cstheme="minorHAnsi"/>
          <w:color w:val="000000" w:themeColor="text1"/>
          <w:sz w:val="22"/>
          <w:szCs w:val="22"/>
        </w:rPr>
        <w:t>ovat</w:t>
      </w:r>
      <w:r w:rsidR="00FB512E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09BB21D" w14:textId="4DD4060F" w:rsidR="00902142" w:rsidRDefault="00902142" w:rsidP="009E773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25B7685" w14:textId="29D60BF6" w:rsidR="004B13D9" w:rsidRDefault="004B13D9" w:rsidP="008A4F0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4637BC" w14:textId="11A3B55D" w:rsidR="004B13D9" w:rsidRPr="00974556" w:rsidRDefault="004B13D9" w:rsidP="008A4F0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9745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Agroekologie</w:t>
      </w:r>
    </w:p>
    <w:p w14:paraId="07FE2E02" w14:textId="77777777" w:rsidR="007F76E1" w:rsidRDefault="007F76E1" w:rsidP="008A4F0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98C2C94" w14:textId="7AAEC980" w:rsidR="004B13D9" w:rsidRDefault="004B13D9" w:rsidP="004B13D9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B13D9">
        <w:rPr>
          <w:rFonts w:asciiTheme="minorHAnsi" w:hAnsiTheme="minorHAnsi" w:cstheme="minorHAnsi"/>
          <w:color w:val="000000" w:themeColor="text1"/>
          <w:sz w:val="22"/>
          <w:szCs w:val="22"/>
        </w:rPr>
        <w:t>Agroekologie představuje holistický přístup, který podporuje udržitelnou zemědělskou produkci a zároveň dbá na důslednou péči o životní prostředí. Je postavena na spolupráci s přírodou a ekosystémovými službami a na zvyšování odolnosti a rozmanitosti zemědělských podniků</w:t>
      </w:r>
      <w:r w:rsidR="00883E1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4B13D9">
        <w:rPr>
          <w:rFonts w:asciiTheme="minorHAnsi" w:hAnsiTheme="minorHAnsi" w:cstheme="minorHAnsi"/>
          <w:color w:val="000000" w:themeColor="text1"/>
          <w:sz w:val="22"/>
          <w:szCs w:val="22"/>
        </w:rPr>
        <w:t>Agroekologie má dopad na celou řadu zemědělských postupů – od využívaných plemen a odrůd přes postupy hospodaření s půdou a strategie diverzifikace plodin až po integraci do hodnotových řetězců</w:t>
      </w:r>
      <w:r w:rsidR="00883E1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360EB82" w14:textId="77777777" w:rsidR="007F76E1" w:rsidRDefault="007F76E1" w:rsidP="007F76E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patrné, že agroekologie </w:t>
      </w:r>
      <w:r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může zabránit snižování kvality orné půdy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zároveň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pomáhat </w:t>
      </w:r>
      <w:r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regener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aci</w:t>
      </w:r>
      <w:r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půdy degradované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dlouhodobě tak podporovat kvalitní zemědělství</w:t>
      </w:r>
      <w:r w:rsidRPr="001172E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837BCE9" w14:textId="77777777" w:rsidR="007F76E1" w:rsidRDefault="007F76E1" w:rsidP="007F76E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414D1F3" w14:textId="77777777" w:rsidR="007F76E1" w:rsidRDefault="007F76E1" w:rsidP="008A4F0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2EE056" w14:textId="77777777" w:rsidR="008A4F03" w:rsidRDefault="008A4F03" w:rsidP="009E773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42D6E32" w14:textId="203BB674" w:rsidR="001172ED" w:rsidRPr="00190D73" w:rsidRDefault="001172ED" w:rsidP="001172E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0A8AD14" w14:textId="77777777" w:rsidR="00AD2D0C" w:rsidRDefault="00AD2D0C" w:rsidP="001172ED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80A0483" w14:textId="335BFFC4" w:rsidR="00EB0ECA" w:rsidRDefault="00EB0ECA" w:rsidP="001172ED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F497655" w14:textId="77777777" w:rsidR="00B27B21" w:rsidRPr="001C784B" w:rsidRDefault="00B27B21" w:rsidP="001172ED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DF48CDE" w14:textId="080666CC" w:rsidR="006E0134" w:rsidRPr="006E0134" w:rsidRDefault="006E0134" w:rsidP="001172E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90E2F70" w14:textId="77777777" w:rsidR="006E0134" w:rsidRDefault="006E0134" w:rsidP="001172ED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6E0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1"/>
  </w:num>
  <w:num w:numId="2" w16cid:durableId="468400920">
    <w:abstractNumId w:val="2"/>
  </w:num>
  <w:num w:numId="3" w16cid:durableId="80959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3CFD"/>
    <w:rsid w:val="00013E58"/>
    <w:rsid w:val="00020605"/>
    <w:rsid w:val="000308A6"/>
    <w:rsid w:val="00031A1A"/>
    <w:rsid w:val="00036F06"/>
    <w:rsid w:val="0004640C"/>
    <w:rsid w:val="00046A88"/>
    <w:rsid w:val="000521E5"/>
    <w:rsid w:val="00054B4C"/>
    <w:rsid w:val="00060E61"/>
    <w:rsid w:val="00062713"/>
    <w:rsid w:val="00064D28"/>
    <w:rsid w:val="00065AC3"/>
    <w:rsid w:val="00070415"/>
    <w:rsid w:val="000759F3"/>
    <w:rsid w:val="00080302"/>
    <w:rsid w:val="000816C8"/>
    <w:rsid w:val="0008631C"/>
    <w:rsid w:val="000961DC"/>
    <w:rsid w:val="00097A51"/>
    <w:rsid w:val="000A57CE"/>
    <w:rsid w:val="000B7154"/>
    <w:rsid w:val="000C2958"/>
    <w:rsid w:val="000D7ECF"/>
    <w:rsid w:val="000E1209"/>
    <w:rsid w:val="000E576F"/>
    <w:rsid w:val="000F2C5F"/>
    <w:rsid w:val="000F40D2"/>
    <w:rsid w:val="00102D75"/>
    <w:rsid w:val="001062E1"/>
    <w:rsid w:val="001143AC"/>
    <w:rsid w:val="0011596C"/>
    <w:rsid w:val="001172ED"/>
    <w:rsid w:val="001328BA"/>
    <w:rsid w:val="001457A9"/>
    <w:rsid w:val="001465F3"/>
    <w:rsid w:val="001612E5"/>
    <w:rsid w:val="001657CF"/>
    <w:rsid w:val="00172180"/>
    <w:rsid w:val="001779FD"/>
    <w:rsid w:val="001870D2"/>
    <w:rsid w:val="00190D73"/>
    <w:rsid w:val="00194DDF"/>
    <w:rsid w:val="001A1D2A"/>
    <w:rsid w:val="001A3589"/>
    <w:rsid w:val="001B1853"/>
    <w:rsid w:val="001C3766"/>
    <w:rsid w:val="001C3BB9"/>
    <w:rsid w:val="001C784B"/>
    <w:rsid w:val="001D308C"/>
    <w:rsid w:val="001D3699"/>
    <w:rsid w:val="001D4596"/>
    <w:rsid w:val="001E5C73"/>
    <w:rsid w:val="001E71F3"/>
    <w:rsid w:val="00202476"/>
    <w:rsid w:val="00226FE0"/>
    <w:rsid w:val="00231F82"/>
    <w:rsid w:val="0023219F"/>
    <w:rsid w:val="00233870"/>
    <w:rsid w:val="00234341"/>
    <w:rsid w:val="00241B81"/>
    <w:rsid w:val="00241D06"/>
    <w:rsid w:val="002431BD"/>
    <w:rsid w:val="00252A36"/>
    <w:rsid w:val="002537C6"/>
    <w:rsid w:val="00262287"/>
    <w:rsid w:val="00262D63"/>
    <w:rsid w:val="00294286"/>
    <w:rsid w:val="002A3878"/>
    <w:rsid w:val="002C2137"/>
    <w:rsid w:val="002C2719"/>
    <w:rsid w:val="002E03DA"/>
    <w:rsid w:val="00303B4E"/>
    <w:rsid w:val="00320606"/>
    <w:rsid w:val="00334441"/>
    <w:rsid w:val="00340B74"/>
    <w:rsid w:val="00354349"/>
    <w:rsid w:val="00355CA7"/>
    <w:rsid w:val="0035656B"/>
    <w:rsid w:val="00360012"/>
    <w:rsid w:val="0036353E"/>
    <w:rsid w:val="003661DD"/>
    <w:rsid w:val="0036739D"/>
    <w:rsid w:val="00371EF5"/>
    <w:rsid w:val="00374CB2"/>
    <w:rsid w:val="00375E7C"/>
    <w:rsid w:val="003768C6"/>
    <w:rsid w:val="00381ED6"/>
    <w:rsid w:val="00392609"/>
    <w:rsid w:val="00392C11"/>
    <w:rsid w:val="00397189"/>
    <w:rsid w:val="003A5743"/>
    <w:rsid w:val="003A6D22"/>
    <w:rsid w:val="003B1161"/>
    <w:rsid w:val="003B33C6"/>
    <w:rsid w:val="003B5A52"/>
    <w:rsid w:val="003C23BC"/>
    <w:rsid w:val="003D01C7"/>
    <w:rsid w:val="003D0AE0"/>
    <w:rsid w:val="003D4959"/>
    <w:rsid w:val="003D504D"/>
    <w:rsid w:val="003D57B4"/>
    <w:rsid w:val="00401767"/>
    <w:rsid w:val="00404D32"/>
    <w:rsid w:val="004063F9"/>
    <w:rsid w:val="004100A8"/>
    <w:rsid w:val="00417DC3"/>
    <w:rsid w:val="0042398A"/>
    <w:rsid w:val="004246EB"/>
    <w:rsid w:val="00425DE7"/>
    <w:rsid w:val="00444247"/>
    <w:rsid w:val="00445B41"/>
    <w:rsid w:val="004537CF"/>
    <w:rsid w:val="004569F3"/>
    <w:rsid w:val="0045764E"/>
    <w:rsid w:val="00462225"/>
    <w:rsid w:val="004671A6"/>
    <w:rsid w:val="00481661"/>
    <w:rsid w:val="00481C53"/>
    <w:rsid w:val="00482187"/>
    <w:rsid w:val="00490B09"/>
    <w:rsid w:val="00490DC7"/>
    <w:rsid w:val="004A144E"/>
    <w:rsid w:val="004B13D9"/>
    <w:rsid w:val="004C1B0B"/>
    <w:rsid w:val="004C7349"/>
    <w:rsid w:val="004C744B"/>
    <w:rsid w:val="004E48A8"/>
    <w:rsid w:val="0050216D"/>
    <w:rsid w:val="005030A5"/>
    <w:rsid w:val="00541C0D"/>
    <w:rsid w:val="00551B73"/>
    <w:rsid w:val="00556941"/>
    <w:rsid w:val="00561567"/>
    <w:rsid w:val="00561D42"/>
    <w:rsid w:val="005C3ED9"/>
    <w:rsid w:val="005D5B4F"/>
    <w:rsid w:val="005E139D"/>
    <w:rsid w:val="005E3370"/>
    <w:rsid w:val="00602989"/>
    <w:rsid w:val="0060313B"/>
    <w:rsid w:val="00607B5D"/>
    <w:rsid w:val="0061285F"/>
    <w:rsid w:val="00612C7B"/>
    <w:rsid w:val="00623E4E"/>
    <w:rsid w:val="00635F3B"/>
    <w:rsid w:val="006407D9"/>
    <w:rsid w:val="00644FAD"/>
    <w:rsid w:val="00664BF3"/>
    <w:rsid w:val="0067776A"/>
    <w:rsid w:val="00683C96"/>
    <w:rsid w:val="00690C93"/>
    <w:rsid w:val="006A2D28"/>
    <w:rsid w:val="006B5FD4"/>
    <w:rsid w:val="006B615D"/>
    <w:rsid w:val="006C2052"/>
    <w:rsid w:val="006C544F"/>
    <w:rsid w:val="006D6769"/>
    <w:rsid w:val="006E0134"/>
    <w:rsid w:val="006E2A9F"/>
    <w:rsid w:val="006E6D7B"/>
    <w:rsid w:val="006F21D3"/>
    <w:rsid w:val="006F3EB2"/>
    <w:rsid w:val="006F4CD7"/>
    <w:rsid w:val="007005A7"/>
    <w:rsid w:val="00701E94"/>
    <w:rsid w:val="00707668"/>
    <w:rsid w:val="00711C15"/>
    <w:rsid w:val="00745562"/>
    <w:rsid w:val="007466E8"/>
    <w:rsid w:val="0075646F"/>
    <w:rsid w:val="00761980"/>
    <w:rsid w:val="00762248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F5B37"/>
    <w:rsid w:val="007F76E1"/>
    <w:rsid w:val="00813F21"/>
    <w:rsid w:val="008203EF"/>
    <w:rsid w:val="00820C00"/>
    <w:rsid w:val="008236E2"/>
    <w:rsid w:val="00834173"/>
    <w:rsid w:val="008427AC"/>
    <w:rsid w:val="00843292"/>
    <w:rsid w:val="0085241F"/>
    <w:rsid w:val="00861A10"/>
    <w:rsid w:val="008637CF"/>
    <w:rsid w:val="0086386D"/>
    <w:rsid w:val="008718E0"/>
    <w:rsid w:val="00874886"/>
    <w:rsid w:val="00880EAC"/>
    <w:rsid w:val="00883E11"/>
    <w:rsid w:val="0089147D"/>
    <w:rsid w:val="00895F1A"/>
    <w:rsid w:val="008A2C5F"/>
    <w:rsid w:val="008A2EE8"/>
    <w:rsid w:val="008A4F03"/>
    <w:rsid w:val="008A7431"/>
    <w:rsid w:val="008A7B0D"/>
    <w:rsid w:val="008B55C9"/>
    <w:rsid w:val="008B5E66"/>
    <w:rsid w:val="008C0B82"/>
    <w:rsid w:val="008C5288"/>
    <w:rsid w:val="008D0015"/>
    <w:rsid w:val="008D6325"/>
    <w:rsid w:val="00902142"/>
    <w:rsid w:val="00906A98"/>
    <w:rsid w:val="00907A3C"/>
    <w:rsid w:val="00922EDE"/>
    <w:rsid w:val="009240D3"/>
    <w:rsid w:val="009355CD"/>
    <w:rsid w:val="0093672B"/>
    <w:rsid w:val="00941AEA"/>
    <w:rsid w:val="00955AAB"/>
    <w:rsid w:val="00974556"/>
    <w:rsid w:val="00975E90"/>
    <w:rsid w:val="0098143F"/>
    <w:rsid w:val="009B6E40"/>
    <w:rsid w:val="009C1654"/>
    <w:rsid w:val="009E450F"/>
    <w:rsid w:val="009E7731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92304"/>
    <w:rsid w:val="00AA49D8"/>
    <w:rsid w:val="00AC2D31"/>
    <w:rsid w:val="00AD18A4"/>
    <w:rsid w:val="00AD1A7A"/>
    <w:rsid w:val="00AD1C7D"/>
    <w:rsid w:val="00AD2D0C"/>
    <w:rsid w:val="00AE612F"/>
    <w:rsid w:val="00AF355C"/>
    <w:rsid w:val="00AF4D6B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603D4"/>
    <w:rsid w:val="00B71512"/>
    <w:rsid w:val="00B71E30"/>
    <w:rsid w:val="00B940F7"/>
    <w:rsid w:val="00B95DE9"/>
    <w:rsid w:val="00B9617E"/>
    <w:rsid w:val="00B96984"/>
    <w:rsid w:val="00BC25D2"/>
    <w:rsid w:val="00BC6911"/>
    <w:rsid w:val="00BC76E9"/>
    <w:rsid w:val="00BD2611"/>
    <w:rsid w:val="00BE54B0"/>
    <w:rsid w:val="00BF37D1"/>
    <w:rsid w:val="00BF457B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818BD"/>
    <w:rsid w:val="00C837A7"/>
    <w:rsid w:val="00C935F1"/>
    <w:rsid w:val="00CA3A68"/>
    <w:rsid w:val="00CA65BC"/>
    <w:rsid w:val="00CB1DE1"/>
    <w:rsid w:val="00CB65F9"/>
    <w:rsid w:val="00CC5AC9"/>
    <w:rsid w:val="00CC74FF"/>
    <w:rsid w:val="00CD74D3"/>
    <w:rsid w:val="00CE521B"/>
    <w:rsid w:val="00CE7720"/>
    <w:rsid w:val="00CF417D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76645"/>
    <w:rsid w:val="00D81731"/>
    <w:rsid w:val="00D874E7"/>
    <w:rsid w:val="00DA06AF"/>
    <w:rsid w:val="00DB471A"/>
    <w:rsid w:val="00DC19C0"/>
    <w:rsid w:val="00DD62D2"/>
    <w:rsid w:val="00DE10C2"/>
    <w:rsid w:val="00E149C9"/>
    <w:rsid w:val="00E22D9E"/>
    <w:rsid w:val="00E25276"/>
    <w:rsid w:val="00E253AE"/>
    <w:rsid w:val="00E258A9"/>
    <w:rsid w:val="00E43F80"/>
    <w:rsid w:val="00E46B30"/>
    <w:rsid w:val="00E56CAC"/>
    <w:rsid w:val="00E72002"/>
    <w:rsid w:val="00E73EDC"/>
    <w:rsid w:val="00E75B38"/>
    <w:rsid w:val="00E95D2E"/>
    <w:rsid w:val="00E968A6"/>
    <w:rsid w:val="00EA2896"/>
    <w:rsid w:val="00EA660B"/>
    <w:rsid w:val="00EB0ECA"/>
    <w:rsid w:val="00EB1303"/>
    <w:rsid w:val="00EB447E"/>
    <w:rsid w:val="00EB58DB"/>
    <w:rsid w:val="00EC238B"/>
    <w:rsid w:val="00ED1A54"/>
    <w:rsid w:val="00EE0F90"/>
    <w:rsid w:val="00EF068A"/>
    <w:rsid w:val="00EF15CA"/>
    <w:rsid w:val="00EF1A1F"/>
    <w:rsid w:val="00EF2E99"/>
    <w:rsid w:val="00EF3F47"/>
    <w:rsid w:val="00F34523"/>
    <w:rsid w:val="00F41760"/>
    <w:rsid w:val="00F4312C"/>
    <w:rsid w:val="00F52336"/>
    <w:rsid w:val="00F6558C"/>
    <w:rsid w:val="00F72C9B"/>
    <w:rsid w:val="00F74B2E"/>
    <w:rsid w:val="00F77DFC"/>
    <w:rsid w:val="00F80CE8"/>
    <w:rsid w:val="00F90C02"/>
    <w:rsid w:val="00FB0319"/>
    <w:rsid w:val="00FB512E"/>
    <w:rsid w:val="00FC35EF"/>
    <w:rsid w:val="00FD6793"/>
    <w:rsid w:val="00FE2CD7"/>
    <w:rsid w:val="00FF3F6A"/>
    <w:rsid w:val="00FF48C0"/>
    <w:rsid w:val="00FF6622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docId w15:val="{0E013851-D105-B649-8E17-D02979CA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2022-06-27T09:48:00Z</cp:lastPrinted>
  <dcterms:created xsi:type="dcterms:W3CDTF">2023-09-30T19:05:00Z</dcterms:created>
  <dcterms:modified xsi:type="dcterms:W3CDTF">2023-09-30T19:05:00Z</dcterms:modified>
  <cp:category/>
</cp:coreProperties>
</file>