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904DF7" w14:textId="292E6801" w:rsidR="00D23E01" w:rsidRPr="00E7791B" w:rsidRDefault="00EA4482" w:rsidP="00D23E01">
      <w:pPr>
        <w:rPr>
          <w:b/>
          <w:sz w:val="27"/>
          <w:szCs w:val="27"/>
        </w:rPr>
      </w:pPr>
      <w:r w:rsidRPr="00E7791B">
        <w:rPr>
          <w:b/>
          <w:sz w:val="27"/>
          <w:szCs w:val="27"/>
        </w:rPr>
        <w:t>Britky se radují</w:t>
      </w:r>
      <w:r w:rsidR="00D23E01" w:rsidRPr="00E7791B">
        <w:rPr>
          <w:b/>
          <w:sz w:val="27"/>
          <w:szCs w:val="27"/>
        </w:rPr>
        <w:t>, m</w:t>
      </w:r>
      <w:r w:rsidRPr="00E7791B">
        <w:rPr>
          <w:b/>
          <w:sz w:val="27"/>
          <w:szCs w:val="27"/>
        </w:rPr>
        <w:t xml:space="preserve">enstruační kalhotky budou nově hygienická pomůcka </w:t>
      </w:r>
      <w:r w:rsidR="000F4F64">
        <w:rPr>
          <w:b/>
          <w:sz w:val="27"/>
          <w:szCs w:val="27"/>
        </w:rPr>
        <w:br/>
      </w:r>
      <w:r w:rsidRPr="00E7791B">
        <w:rPr>
          <w:b/>
          <w:sz w:val="27"/>
          <w:szCs w:val="27"/>
        </w:rPr>
        <w:t xml:space="preserve">s nulovým DPH. </w:t>
      </w:r>
    </w:p>
    <w:p w14:paraId="339E62B9" w14:textId="77777777" w:rsidR="00D23E01" w:rsidRPr="00E7791B" w:rsidRDefault="00D23E01" w:rsidP="00D23E01">
      <w:pPr>
        <w:rPr>
          <w:b/>
          <w:sz w:val="27"/>
          <w:szCs w:val="27"/>
        </w:rPr>
      </w:pPr>
    </w:p>
    <w:p w14:paraId="00000003" w14:textId="731D01FF" w:rsidR="004763B3" w:rsidRPr="00E7791B" w:rsidRDefault="00E7791B" w:rsidP="00D23E01">
      <w:pPr>
        <w:rPr>
          <w:b/>
          <w:sz w:val="27"/>
          <w:szCs w:val="27"/>
        </w:rPr>
      </w:pPr>
      <w:r w:rsidRPr="00E7791B">
        <w:rPr>
          <w:b/>
          <w:sz w:val="27"/>
          <w:szCs w:val="27"/>
        </w:rPr>
        <w:t>A c</w:t>
      </w:r>
      <w:r w:rsidR="00EA4482" w:rsidRPr="00E7791B">
        <w:rPr>
          <w:b/>
          <w:sz w:val="27"/>
          <w:szCs w:val="27"/>
        </w:rPr>
        <w:t>o</w:t>
      </w:r>
      <w:r w:rsidRPr="00E7791B">
        <w:rPr>
          <w:b/>
          <w:sz w:val="27"/>
          <w:szCs w:val="27"/>
        </w:rPr>
        <w:t xml:space="preserve"> v </w:t>
      </w:r>
      <w:r w:rsidR="00EA4482" w:rsidRPr="00E7791B">
        <w:rPr>
          <w:b/>
          <w:sz w:val="27"/>
          <w:szCs w:val="27"/>
        </w:rPr>
        <w:t>Č</w:t>
      </w:r>
      <w:r w:rsidRPr="00E7791B">
        <w:rPr>
          <w:b/>
          <w:sz w:val="27"/>
          <w:szCs w:val="27"/>
        </w:rPr>
        <w:t>eské republice</w:t>
      </w:r>
      <w:r w:rsidR="00EA4482" w:rsidRPr="00E7791B">
        <w:rPr>
          <w:b/>
          <w:sz w:val="27"/>
          <w:szCs w:val="27"/>
        </w:rPr>
        <w:t>? Ve 21% sazbě jsou stále i základní hygienické pomůcky</w:t>
      </w:r>
    </w:p>
    <w:p w14:paraId="502283D4" w14:textId="77777777" w:rsidR="00D23E01" w:rsidRPr="00D23E01" w:rsidRDefault="00D23E01" w:rsidP="00D23E01">
      <w:pPr>
        <w:rPr>
          <w:b/>
          <w:sz w:val="28"/>
          <w:szCs w:val="28"/>
        </w:rPr>
      </w:pPr>
    </w:p>
    <w:p w14:paraId="00000004" w14:textId="77777777" w:rsidR="004763B3" w:rsidRDefault="004763B3"/>
    <w:p w14:paraId="6E70AFE8" w14:textId="13EAFD9D" w:rsidR="00843C92" w:rsidRDefault="00000000" w:rsidP="00843C92">
      <w:pPr>
        <w:rPr>
          <w:b/>
        </w:rPr>
      </w:pPr>
      <w:r>
        <w:rPr>
          <w:b/>
        </w:rPr>
        <w:t xml:space="preserve">Praha, </w:t>
      </w:r>
      <w:r w:rsidR="00EA4482">
        <w:rPr>
          <w:b/>
        </w:rPr>
        <w:t>23</w:t>
      </w:r>
      <w:r>
        <w:rPr>
          <w:b/>
        </w:rPr>
        <w:t xml:space="preserve">. </w:t>
      </w:r>
      <w:r w:rsidR="00EF4CE7">
        <w:rPr>
          <w:b/>
        </w:rPr>
        <w:t>listopadu</w:t>
      </w:r>
      <w:r>
        <w:rPr>
          <w:b/>
        </w:rPr>
        <w:t xml:space="preserve"> 2023 –</w:t>
      </w:r>
      <w:r w:rsidR="001D23D4">
        <w:rPr>
          <w:b/>
        </w:rPr>
        <w:t xml:space="preserve"> </w:t>
      </w:r>
      <w:r w:rsidR="00EA4482" w:rsidRPr="00EA4482">
        <w:rPr>
          <w:b/>
        </w:rPr>
        <w:t xml:space="preserve">Britské ženy se radují z finanční úspory, která je na obzoru. Od nového roku se menstruační kalhotky zařadí mezi hygienické produkty s nulovou sazbou DPH. </w:t>
      </w:r>
      <w:r w:rsidR="00EA4482">
        <w:rPr>
          <w:b/>
        </w:rPr>
        <w:t>Britské m</w:t>
      </w:r>
      <w:r w:rsidR="00EA4482" w:rsidRPr="00EA4482">
        <w:rPr>
          <w:b/>
        </w:rPr>
        <w:t>inisterstvo financí</w:t>
      </w:r>
      <w:r w:rsidR="00EA4482">
        <w:rPr>
          <w:b/>
        </w:rPr>
        <w:t xml:space="preserve"> je</w:t>
      </w:r>
      <w:r w:rsidR="00EA4482" w:rsidRPr="00EA4482">
        <w:rPr>
          <w:b/>
        </w:rPr>
        <w:t xml:space="preserve"> tím </w:t>
      </w:r>
      <w:r w:rsidR="00B557F8">
        <w:rPr>
          <w:b/>
        </w:rPr>
        <w:t>uznalo</w:t>
      </w:r>
      <w:r w:rsidR="00EA4482" w:rsidRPr="00EA4482">
        <w:rPr>
          <w:b/>
        </w:rPr>
        <w:t xml:space="preserve"> jako rovnocennou menstruační pomůcku.</w:t>
      </w:r>
    </w:p>
    <w:p w14:paraId="6E3500A6" w14:textId="77777777" w:rsidR="00EA4482" w:rsidRDefault="00EA4482" w:rsidP="00843C92">
      <w:pPr>
        <w:rPr>
          <w:b/>
        </w:rPr>
      </w:pPr>
    </w:p>
    <w:p w14:paraId="337755E2" w14:textId="54D285BA" w:rsidR="00EA4482" w:rsidRDefault="00EA4482" w:rsidP="00EA4482">
      <w:pPr>
        <w:rPr>
          <w:bCs/>
        </w:rPr>
      </w:pPr>
      <w:r w:rsidRPr="00EA4482">
        <w:rPr>
          <w:bCs/>
        </w:rPr>
        <w:t>Britský ministr financí oznámil, že od roku 2024 bude ve Spojeném království nulová daň na všechny menstruační pomůcky. Radostná zpráva je to hlavně pro ženy, které používají menstruační kalhotky, zdravou a udržitelnou variantu jednorázové menstruační hygieny. Běžné vložky, tampony a menstruační kalíšky byly v Británii od daně osvobozeny už v roce 2021.</w:t>
      </w:r>
    </w:p>
    <w:p w14:paraId="2967E1DF" w14:textId="77777777" w:rsidR="00EA4482" w:rsidRDefault="00EA4482" w:rsidP="00EA4482">
      <w:pPr>
        <w:rPr>
          <w:bCs/>
        </w:rPr>
      </w:pPr>
    </w:p>
    <w:p w14:paraId="0426913A" w14:textId="3DB51813" w:rsidR="00EA4482" w:rsidRDefault="00EA4482" w:rsidP="00EA4482">
      <w:pPr>
        <w:rPr>
          <w:bCs/>
        </w:rPr>
      </w:pPr>
      <w:r w:rsidRPr="00EA4482">
        <w:rPr>
          <w:bCs/>
        </w:rPr>
        <w:t>„Zatímco u nás se tento podzim opět nepodařilo přimět ministra financí k přesunu menstruačních potřeb do zboží se sníženým DPH, v UK je tomu zcela naopak. Od roku 2021 jsou v nulové sazbě DPH jednorázové potřeby a menstruační kalíšky a teď tam míří i menstruační kalhotky. Proč je to důležité. Protože tím společnost de facto uznává, že menstruace je něco přirozeného a nákup hygienických potřeb je nutností, ne luxusem,“ říká Ilona Bittnerová z internetového obchodu Maluna.cz.</w:t>
      </w:r>
    </w:p>
    <w:p w14:paraId="1CE7208D" w14:textId="77777777" w:rsidR="00EA4482" w:rsidRPr="00EA4482" w:rsidRDefault="00EA4482" w:rsidP="00EA4482">
      <w:pPr>
        <w:rPr>
          <w:b/>
        </w:rPr>
      </w:pPr>
    </w:p>
    <w:p w14:paraId="569E148B" w14:textId="77777777" w:rsidR="00EA4482" w:rsidRPr="00EA4482" w:rsidRDefault="00EA4482" w:rsidP="00EA4482">
      <w:pPr>
        <w:rPr>
          <w:b/>
        </w:rPr>
      </w:pPr>
      <w:r w:rsidRPr="00EA4482">
        <w:rPr>
          <w:b/>
        </w:rPr>
        <w:t>Kalhotky jako rovnocenná varianta menstruační hygieny</w:t>
      </w:r>
    </w:p>
    <w:p w14:paraId="0986F45D" w14:textId="77777777" w:rsidR="00EA4482" w:rsidRPr="00EA4482" w:rsidRDefault="00EA4482" w:rsidP="00EA4482">
      <w:pPr>
        <w:rPr>
          <w:b/>
        </w:rPr>
      </w:pPr>
    </w:p>
    <w:p w14:paraId="0D15F5EC" w14:textId="1123DED2" w:rsidR="00F13658" w:rsidRPr="00EA4482" w:rsidRDefault="00EA4482" w:rsidP="00EA4482">
      <w:pPr>
        <w:rPr>
          <w:bCs/>
        </w:rPr>
      </w:pPr>
      <w:r w:rsidRPr="00EA4482">
        <w:rPr>
          <w:bCs/>
        </w:rPr>
        <w:t>Na menstruační prádlo výjimka</w:t>
      </w:r>
      <w:r>
        <w:rPr>
          <w:bCs/>
        </w:rPr>
        <w:t xml:space="preserve"> v UK</w:t>
      </w:r>
      <w:r w:rsidRPr="00EA4482">
        <w:rPr>
          <w:bCs/>
        </w:rPr>
        <w:t xml:space="preserve"> neplatila, protože se doposud řadilo mezi oděvy, které podléhají 20% dani z přidané hodnoty. Ke zrušení daňové sazby pro tyto speciální opakovaně použitelné kalhotky přispěla kampaň „</w:t>
      </w:r>
      <w:proofErr w:type="spellStart"/>
      <w:r w:rsidRPr="00EA4482">
        <w:rPr>
          <w:bCs/>
        </w:rPr>
        <w:t>Say</w:t>
      </w:r>
      <w:proofErr w:type="spellEnd"/>
      <w:r w:rsidRPr="00EA4482">
        <w:rPr>
          <w:bCs/>
        </w:rPr>
        <w:t xml:space="preserve"> </w:t>
      </w:r>
      <w:proofErr w:type="spellStart"/>
      <w:r w:rsidRPr="00EA4482">
        <w:rPr>
          <w:bCs/>
        </w:rPr>
        <w:t>Pants</w:t>
      </w:r>
      <w:proofErr w:type="spellEnd"/>
      <w:r w:rsidRPr="00EA4482">
        <w:rPr>
          <w:bCs/>
        </w:rPr>
        <w:t xml:space="preserve"> to </w:t>
      </w:r>
      <w:proofErr w:type="spellStart"/>
      <w:r w:rsidRPr="00EA4482">
        <w:rPr>
          <w:bCs/>
        </w:rPr>
        <w:t>the</w:t>
      </w:r>
      <w:proofErr w:type="spellEnd"/>
      <w:r w:rsidRPr="00EA4482">
        <w:rPr>
          <w:bCs/>
        </w:rPr>
        <w:t xml:space="preserve"> Tax“ vedená výrobci prádla, v čele se společnostmi M&amp;S a WUKA, ekology i ženami z neziskového sektoru, která po vyrovnání sazby pro veškeré menstruační pomůcky volala. Petici, kterou svým podpisem podpořily desítky tisíc lidí, a otevřený dopis do </w:t>
      </w:r>
      <w:proofErr w:type="spellStart"/>
      <w:r w:rsidRPr="00EA4482">
        <w:rPr>
          <w:bCs/>
        </w:rPr>
        <w:t>Downing</w:t>
      </w:r>
      <w:proofErr w:type="spellEnd"/>
      <w:r w:rsidRPr="00EA4482">
        <w:rPr>
          <w:bCs/>
        </w:rPr>
        <w:t xml:space="preserve"> Street osobně doručily poslankyně, šéfka prádlové sekce značky </w:t>
      </w:r>
      <w:proofErr w:type="spellStart"/>
      <w:r w:rsidRPr="00EA4482">
        <w:rPr>
          <w:bCs/>
        </w:rPr>
        <w:t>Marks</w:t>
      </w:r>
      <w:proofErr w:type="spellEnd"/>
      <w:r w:rsidRPr="00EA4482">
        <w:rPr>
          <w:bCs/>
        </w:rPr>
        <w:t xml:space="preserve"> &amp; Spencer a zástupkyně charitativních organizací.</w:t>
      </w:r>
    </w:p>
    <w:p w14:paraId="3F18FDA9" w14:textId="77777777" w:rsidR="00F13658" w:rsidRDefault="00F13658" w:rsidP="00843C92">
      <w:pPr>
        <w:rPr>
          <w:bCs/>
        </w:rPr>
      </w:pPr>
    </w:p>
    <w:p w14:paraId="631F89A1" w14:textId="77777777" w:rsidR="00EA4482" w:rsidRPr="00EA4482" w:rsidRDefault="00EA4482" w:rsidP="00EA4482">
      <w:pPr>
        <w:rPr>
          <w:b/>
        </w:rPr>
      </w:pPr>
      <w:r w:rsidRPr="00EA4482">
        <w:rPr>
          <w:b/>
        </w:rPr>
        <w:t>Menstruace není luxus</w:t>
      </w:r>
    </w:p>
    <w:p w14:paraId="4BEFDAC0" w14:textId="77777777" w:rsidR="00EA4482" w:rsidRPr="00EA4482" w:rsidRDefault="00EA4482" w:rsidP="00EA4482">
      <w:pPr>
        <w:rPr>
          <w:bCs/>
        </w:rPr>
      </w:pPr>
    </w:p>
    <w:p w14:paraId="471DD5B1" w14:textId="4BA7DBDB" w:rsidR="00EA4482" w:rsidRDefault="00EA4482" w:rsidP="00EA4482">
      <w:pPr>
        <w:rPr>
          <w:bCs/>
        </w:rPr>
      </w:pPr>
      <w:r w:rsidRPr="00EA4482">
        <w:rPr>
          <w:bCs/>
        </w:rPr>
        <w:t xml:space="preserve">Popularita menstruačních kalhotek roste, protože ženy stále častěji hledají udržitelnější a zdravější alternativy k jednorázovým produktům. Před podzimním balíčkem daňových úprav byly ale menstruační kalhotky de facto považovány za luxus. Jak shrnuje kampaň značky </w:t>
      </w:r>
      <w:proofErr w:type="spellStart"/>
      <w:r w:rsidRPr="00EA4482">
        <w:rPr>
          <w:bCs/>
        </w:rPr>
        <w:t>Modibodi</w:t>
      </w:r>
      <w:proofErr w:type="spellEnd"/>
      <w:r w:rsidRPr="00EA4482">
        <w:rPr>
          <w:bCs/>
        </w:rPr>
        <w:t xml:space="preserve"> #thistaxispants, angažovaného výrobce menstruačního a inkontinenčního prádla, odstraněním DPH z tamponů a vložek vláda nepřímo podporovala nákup jednorázových hygienických výrobků.</w:t>
      </w:r>
    </w:p>
    <w:p w14:paraId="19F6C09D" w14:textId="77777777" w:rsidR="00EA4482" w:rsidRDefault="00EA4482" w:rsidP="00843C92">
      <w:pPr>
        <w:rPr>
          <w:bCs/>
        </w:rPr>
      </w:pPr>
    </w:p>
    <w:p w14:paraId="406011A5" w14:textId="77777777" w:rsidR="00EA4482" w:rsidRPr="00EA4482" w:rsidRDefault="00EA4482" w:rsidP="00EA4482">
      <w:pPr>
        <w:rPr>
          <w:b/>
          <w:bCs/>
        </w:rPr>
      </w:pPr>
      <w:r w:rsidRPr="00EA4482">
        <w:rPr>
          <w:b/>
          <w:bCs/>
        </w:rPr>
        <w:t>Proč to někde jde a jinde ne?</w:t>
      </w:r>
    </w:p>
    <w:p w14:paraId="4091B372" w14:textId="77777777" w:rsidR="00EA4482" w:rsidRDefault="00EA4482" w:rsidP="00EA4482"/>
    <w:p w14:paraId="309DE159" w14:textId="77777777" w:rsidR="00EA4482" w:rsidRDefault="00EA4482" w:rsidP="00EA4482">
      <w:r>
        <w:t xml:space="preserve">Česká republika se řadí mezi země, kde je DPH pro menstruační potřeby stále jednou z nejvyšších – jde o 21 procent. České ministerstvo financí ještě za ministryně Aleny </w:t>
      </w:r>
      <w:r>
        <w:lastRenderedPageBreak/>
        <w:t>Schillerové navrhovalo snížit daň u menstruačních pomůcek z 21 procent na deset, zůstalo ale jen u návrhu.</w:t>
      </w:r>
    </w:p>
    <w:p w14:paraId="33DAF15E" w14:textId="77777777" w:rsidR="00EA4482" w:rsidRDefault="00EA4482" w:rsidP="00EA4482"/>
    <w:p w14:paraId="0000001E" w14:textId="3E0F0928" w:rsidR="004763B3" w:rsidRDefault="00EA4482" w:rsidP="00EA4482">
      <w:r>
        <w:t xml:space="preserve">S návrhem k přesunutí menstruačních potřeb do snížené sazby daně neuspěla ani skupina poslankyň sdružených napříč politickým spektrem, které se ho snažily prosadit do konsolidačního balíčku vlády Petra Fialy na podzim 2023. Přimět ministra financí Zbyňka </w:t>
      </w:r>
      <w:proofErr w:type="spellStart"/>
      <w:r>
        <w:t>Stanjuru</w:t>
      </w:r>
      <w:proofErr w:type="spellEnd"/>
      <w:r>
        <w:t xml:space="preserve"> k přesunutí vložek, tamponů, kalíšků i menstruačních kalhotek do snížené (12procentní) sazby daně se jim nepodařilo. 12procentní sazba DPH má od nového roku sloučit do jedné dosavadní 10procentní a 15procentní sazbu DPH.</w:t>
      </w:r>
      <w:r w:rsidR="000617B1">
        <w:t xml:space="preserve"> </w:t>
      </w:r>
    </w:p>
    <w:p w14:paraId="68534E46" w14:textId="77777777" w:rsidR="00EA4482" w:rsidRDefault="00EA4482" w:rsidP="00EA4482"/>
    <w:p w14:paraId="7B68D007" w14:textId="391036B1" w:rsidR="00EA4482" w:rsidRDefault="00EA4482" w:rsidP="00EA4482">
      <w:pPr>
        <w:rPr>
          <w:bCs/>
        </w:rPr>
      </w:pPr>
      <w:r>
        <w:t>„P</w:t>
      </w:r>
      <w:r w:rsidRPr="00EA4482">
        <w:t>ovažuji za naprosto potupné, že si ženy v ČR musí kupovat menstruační potřeby s nejvyšší daní. Zaostáváme v tom nejen za západní Evropou, ale i za mnoha zeměmi, které nazýváme rozvojové. Výše DPH je podle mě odrazem toho, jak společnost nahlíží na samotnou menstruaci. Je to něco přirozeného a nákup hygienických potřeb je nutností? Pokud ano, pak DPH 21</w:t>
      </w:r>
      <w:r w:rsidR="00B557F8">
        <w:t xml:space="preserve"> </w:t>
      </w:r>
      <w:r w:rsidRPr="00EA4482">
        <w:t>% nedává smysl</w:t>
      </w:r>
      <w:r>
        <w:t xml:space="preserve">,“ </w:t>
      </w:r>
      <w:r>
        <w:rPr>
          <w:bCs/>
        </w:rPr>
        <w:t xml:space="preserve">dodává </w:t>
      </w:r>
      <w:r w:rsidRPr="00EA4482">
        <w:rPr>
          <w:bCs/>
        </w:rPr>
        <w:t>Ilona Bittnerová z internetového obchodu Maluna.cz.</w:t>
      </w:r>
    </w:p>
    <w:p w14:paraId="07A4C8C8" w14:textId="7F01A968" w:rsidR="00EA4482" w:rsidRDefault="00EA4482" w:rsidP="00EA4482"/>
    <w:sectPr w:rsidR="00EA4482">
      <w:pgSz w:w="11906" w:h="16838"/>
      <w:pgMar w:top="1417" w:right="1417" w:bottom="1417"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3B779B"/>
    <w:multiLevelType w:val="multilevel"/>
    <w:tmpl w:val="975A0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670104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63B3"/>
    <w:rsid w:val="00037210"/>
    <w:rsid w:val="000617B1"/>
    <w:rsid w:val="000C3500"/>
    <w:rsid w:val="000D1C9C"/>
    <w:rsid w:val="000F4F64"/>
    <w:rsid w:val="001B667F"/>
    <w:rsid w:val="001D23D4"/>
    <w:rsid w:val="00225318"/>
    <w:rsid w:val="002F7485"/>
    <w:rsid w:val="00376FCF"/>
    <w:rsid w:val="004763B3"/>
    <w:rsid w:val="00511AD5"/>
    <w:rsid w:val="005B1F71"/>
    <w:rsid w:val="006A2686"/>
    <w:rsid w:val="006D401C"/>
    <w:rsid w:val="00837CE7"/>
    <w:rsid w:val="00843C92"/>
    <w:rsid w:val="0088275F"/>
    <w:rsid w:val="00907551"/>
    <w:rsid w:val="00992BF8"/>
    <w:rsid w:val="009F644F"/>
    <w:rsid w:val="00AC475F"/>
    <w:rsid w:val="00AE2ACD"/>
    <w:rsid w:val="00B557F8"/>
    <w:rsid w:val="00BB1EA6"/>
    <w:rsid w:val="00C5062B"/>
    <w:rsid w:val="00D14494"/>
    <w:rsid w:val="00D23E01"/>
    <w:rsid w:val="00DB5F7D"/>
    <w:rsid w:val="00E675FB"/>
    <w:rsid w:val="00E675FD"/>
    <w:rsid w:val="00E7791B"/>
    <w:rsid w:val="00E87D35"/>
    <w:rsid w:val="00EA4482"/>
    <w:rsid w:val="00EB2B8D"/>
    <w:rsid w:val="00EF4CE7"/>
    <w:rsid w:val="00F13658"/>
    <w:rsid w:val="00FA554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20E6B"/>
  <w15:docId w15:val="{DEEB632F-1188-7443-9A4A-856664592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80" w:after="120"/>
      <w:outlineLvl w:val="0"/>
    </w:pPr>
    <w:rPr>
      <w:b/>
      <w:sz w:val="48"/>
      <w:szCs w:val="48"/>
    </w:rPr>
  </w:style>
  <w:style w:type="paragraph" w:styleId="Nadpis2">
    <w:name w:val="heading 2"/>
    <w:basedOn w:val="Normln"/>
    <w:next w:val="Normln"/>
    <w:uiPriority w:val="9"/>
    <w:semiHidden/>
    <w:unhideWhenUsed/>
    <w:qFormat/>
    <w:pPr>
      <w:keepNext/>
      <w:keepLines/>
      <w:spacing w:before="360" w:after="80"/>
      <w:outlineLvl w:val="1"/>
    </w:pPr>
    <w:rPr>
      <w:b/>
      <w:sz w:val="36"/>
      <w:szCs w:val="36"/>
    </w:rPr>
  </w:style>
  <w:style w:type="paragraph" w:styleId="Nadpis3">
    <w:name w:val="heading 3"/>
    <w:basedOn w:val="Normln"/>
    <w:next w:val="Normln"/>
    <w:uiPriority w:val="9"/>
    <w:semiHidden/>
    <w:unhideWhenUsed/>
    <w:qFormat/>
    <w:pPr>
      <w:keepNext/>
      <w:keepLines/>
      <w:spacing w:before="280" w:after="80"/>
      <w:outlineLvl w:val="2"/>
    </w:pPr>
    <w:rPr>
      <w:b/>
      <w:sz w:val="28"/>
      <w:szCs w:val="28"/>
    </w:rPr>
  </w:style>
  <w:style w:type="paragraph" w:styleId="Nadpis4">
    <w:name w:val="heading 4"/>
    <w:basedOn w:val="Normln"/>
    <w:next w:val="Normln"/>
    <w:uiPriority w:val="9"/>
    <w:semiHidden/>
    <w:unhideWhenUsed/>
    <w:qFormat/>
    <w:pPr>
      <w:keepNext/>
      <w:keepLines/>
      <w:spacing w:before="240" w:after="40"/>
      <w:outlineLvl w:val="3"/>
    </w:pPr>
    <w:rPr>
      <w:b/>
    </w:rPr>
  </w:style>
  <w:style w:type="paragraph" w:styleId="Nadpis5">
    <w:name w:val="heading 5"/>
    <w:basedOn w:val="Normln"/>
    <w:next w:val="Normln"/>
    <w:uiPriority w:val="9"/>
    <w:semiHidden/>
    <w:unhideWhenUsed/>
    <w:qFormat/>
    <w:pPr>
      <w:keepNext/>
      <w:keepLines/>
      <w:spacing w:before="220" w:after="40"/>
      <w:outlineLvl w:val="4"/>
    </w:pPr>
    <w:rPr>
      <w:b/>
      <w:sz w:val="22"/>
      <w:szCs w:val="22"/>
    </w:rPr>
  </w:style>
  <w:style w:type="paragraph" w:styleId="Nadpis6">
    <w:name w:val="heading 6"/>
    <w:basedOn w:val="Normln"/>
    <w:next w:val="Normln"/>
    <w:uiPriority w:val="9"/>
    <w:semiHidden/>
    <w:unhideWhenUsed/>
    <w:qFormat/>
    <w:pPr>
      <w:keepNext/>
      <w:keepLines/>
      <w:spacing w:before="200" w:after="40"/>
      <w:outlineLvl w:val="5"/>
    </w:pPr>
    <w:rPr>
      <w:b/>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before="480" w:after="120"/>
    </w:pPr>
    <w:rPr>
      <w:b/>
      <w:sz w:val="72"/>
      <w:szCs w:val="72"/>
    </w:rPr>
  </w:style>
  <w:style w:type="character" w:styleId="Hypertextovodkaz">
    <w:name w:val="Hyperlink"/>
    <w:basedOn w:val="Standardnpsmoodstavce"/>
    <w:uiPriority w:val="99"/>
    <w:unhideWhenUsed/>
    <w:rsid w:val="00C16B6D"/>
    <w:rPr>
      <w:color w:val="0563C1" w:themeColor="hyperlink"/>
      <w:u w:val="single"/>
    </w:rPr>
  </w:style>
  <w:style w:type="character" w:styleId="Nevyeenzmnka">
    <w:name w:val="Unresolved Mention"/>
    <w:basedOn w:val="Standardnpsmoodstavce"/>
    <w:uiPriority w:val="99"/>
    <w:semiHidden/>
    <w:unhideWhenUsed/>
    <w:rsid w:val="00C16B6D"/>
    <w:rPr>
      <w:color w:val="605E5C"/>
      <w:shd w:val="clear" w:color="auto" w:fill="E1DFDD"/>
    </w:rPr>
  </w:style>
  <w:style w:type="character" w:customStyle="1" w:styleId="apple-converted-space">
    <w:name w:val="apple-converted-space"/>
    <w:basedOn w:val="Standardnpsmoodstavce"/>
    <w:rsid w:val="001E79E5"/>
  </w:style>
  <w:style w:type="character" w:styleId="Sledovanodkaz">
    <w:name w:val="FollowedHyperlink"/>
    <w:basedOn w:val="Standardnpsmoodstavce"/>
    <w:uiPriority w:val="99"/>
    <w:semiHidden/>
    <w:unhideWhenUsed/>
    <w:rsid w:val="001E79E5"/>
    <w:rPr>
      <w:color w:val="954F72" w:themeColor="followedHyperlink"/>
      <w:u w:val="single"/>
    </w:rPr>
  </w:style>
  <w:style w:type="paragraph" w:styleId="Podnadpis">
    <w:name w:val="Subtitle"/>
    <w:basedOn w:val="Normln"/>
    <w:next w:val="Normln"/>
    <w:uiPriority w:val="11"/>
    <w:qFormat/>
    <w:pPr>
      <w:keepNext/>
      <w:keepLines/>
      <w:spacing w:before="360" w:after="80"/>
    </w:pPr>
    <w:rPr>
      <w:rFonts w:ascii="Georgia" w:eastAsia="Georgia" w:hAnsi="Georgia" w:cs="Georgia"/>
      <w:i/>
      <w:color w:val="666666"/>
      <w:sz w:val="48"/>
      <w:szCs w:val="48"/>
    </w:rPr>
  </w:style>
  <w:style w:type="paragraph" w:styleId="Textkomente">
    <w:name w:val="annotation text"/>
    <w:basedOn w:val="Normln"/>
    <w:link w:val="TextkomenteChar"/>
    <w:uiPriority w:val="99"/>
    <w:semiHidden/>
    <w:unhideWhenUsed/>
    <w:rPr>
      <w:sz w:val="20"/>
      <w:szCs w:val="20"/>
    </w:rPr>
  </w:style>
  <w:style w:type="character" w:customStyle="1" w:styleId="TextkomenteChar">
    <w:name w:val="Text komentáře Char"/>
    <w:basedOn w:val="Standardnpsmoodstavce"/>
    <w:link w:val="Textkomente"/>
    <w:uiPriority w:val="99"/>
    <w:semiHidden/>
    <w:rPr>
      <w:sz w:val="20"/>
      <w:szCs w:val="20"/>
    </w:rPr>
  </w:style>
  <w:style w:type="character" w:styleId="Odkaznakoment">
    <w:name w:val="annotation reference"/>
    <w:basedOn w:val="Standardnpsmoodstavce"/>
    <w:uiPriority w:val="99"/>
    <w:semiHidden/>
    <w:unhideWhenUsed/>
    <w:rPr>
      <w:sz w:val="16"/>
      <w:szCs w:val="16"/>
    </w:rPr>
  </w:style>
  <w:style w:type="paragraph" w:styleId="Revize">
    <w:name w:val="Revision"/>
    <w:hidden/>
    <w:uiPriority w:val="99"/>
    <w:semiHidden/>
    <w:rsid w:val="00DB5F7D"/>
  </w:style>
  <w:style w:type="paragraph" w:styleId="Pedmtkomente">
    <w:name w:val="annotation subject"/>
    <w:basedOn w:val="Textkomente"/>
    <w:next w:val="Textkomente"/>
    <w:link w:val="PedmtkomenteChar"/>
    <w:uiPriority w:val="99"/>
    <w:semiHidden/>
    <w:unhideWhenUsed/>
    <w:rsid w:val="00376FCF"/>
    <w:rPr>
      <w:b/>
      <w:bCs/>
    </w:rPr>
  </w:style>
  <w:style w:type="character" w:customStyle="1" w:styleId="PedmtkomenteChar">
    <w:name w:val="Předmět komentáře Char"/>
    <w:basedOn w:val="TextkomenteChar"/>
    <w:link w:val="Pedmtkomente"/>
    <w:uiPriority w:val="99"/>
    <w:semiHidden/>
    <w:rsid w:val="00376FC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894261">
      <w:bodyDiv w:val="1"/>
      <w:marLeft w:val="0"/>
      <w:marRight w:val="0"/>
      <w:marTop w:val="0"/>
      <w:marBottom w:val="0"/>
      <w:divBdr>
        <w:top w:val="none" w:sz="0" w:space="0" w:color="auto"/>
        <w:left w:val="none" w:sz="0" w:space="0" w:color="auto"/>
        <w:bottom w:val="none" w:sz="0" w:space="0" w:color="auto"/>
        <w:right w:val="none" w:sz="0" w:space="0" w:color="auto"/>
      </w:divBdr>
    </w:div>
    <w:div w:id="259799950">
      <w:bodyDiv w:val="1"/>
      <w:marLeft w:val="0"/>
      <w:marRight w:val="0"/>
      <w:marTop w:val="0"/>
      <w:marBottom w:val="0"/>
      <w:divBdr>
        <w:top w:val="none" w:sz="0" w:space="0" w:color="auto"/>
        <w:left w:val="none" w:sz="0" w:space="0" w:color="auto"/>
        <w:bottom w:val="none" w:sz="0" w:space="0" w:color="auto"/>
        <w:right w:val="none" w:sz="0" w:space="0" w:color="auto"/>
      </w:divBdr>
    </w:div>
    <w:div w:id="282151494">
      <w:bodyDiv w:val="1"/>
      <w:marLeft w:val="0"/>
      <w:marRight w:val="0"/>
      <w:marTop w:val="0"/>
      <w:marBottom w:val="0"/>
      <w:divBdr>
        <w:top w:val="none" w:sz="0" w:space="0" w:color="auto"/>
        <w:left w:val="none" w:sz="0" w:space="0" w:color="auto"/>
        <w:bottom w:val="none" w:sz="0" w:space="0" w:color="auto"/>
        <w:right w:val="none" w:sz="0" w:space="0" w:color="auto"/>
      </w:divBdr>
    </w:div>
    <w:div w:id="380859654">
      <w:bodyDiv w:val="1"/>
      <w:marLeft w:val="0"/>
      <w:marRight w:val="0"/>
      <w:marTop w:val="0"/>
      <w:marBottom w:val="0"/>
      <w:divBdr>
        <w:top w:val="none" w:sz="0" w:space="0" w:color="auto"/>
        <w:left w:val="none" w:sz="0" w:space="0" w:color="auto"/>
        <w:bottom w:val="none" w:sz="0" w:space="0" w:color="auto"/>
        <w:right w:val="none" w:sz="0" w:space="0" w:color="auto"/>
      </w:divBdr>
    </w:div>
    <w:div w:id="520555125">
      <w:bodyDiv w:val="1"/>
      <w:marLeft w:val="0"/>
      <w:marRight w:val="0"/>
      <w:marTop w:val="0"/>
      <w:marBottom w:val="0"/>
      <w:divBdr>
        <w:top w:val="none" w:sz="0" w:space="0" w:color="auto"/>
        <w:left w:val="none" w:sz="0" w:space="0" w:color="auto"/>
        <w:bottom w:val="none" w:sz="0" w:space="0" w:color="auto"/>
        <w:right w:val="none" w:sz="0" w:space="0" w:color="auto"/>
      </w:divBdr>
    </w:div>
    <w:div w:id="643237215">
      <w:bodyDiv w:val="1"/>
      <w:marLeft w:val="0"/>
      <w:marRight w:val="0"/>
      <w:marTop w:val="0"/>
      <w:marBottom w:val="0"/>
      <w:divBdr>
        <w:top w:val="none" w:sz="0" w:space="0" w:color="auto"/>
        <w:left w:val="none" w:sz="0" w:space="0" w:color="auto"/>
        <w:bottom w:val="none" w:sz="0" w:space="0" w:color="auto"/>
        <w:right w:val="none" w:sz="0" w:space="0" w:color="auto"/>
      </w:divBdr>
    </w:div>
    <w:div w:id="685910523">
      <w:bodyDiv w:val="1"/>
      <w:marLeft w:val="0"/>
      <w:marRight w:val="0"/>
      <w:marTop w:val="0"/>
      <w:marBottom w:val="0"/>
      <w:divBdr>
        <w:top w:val="none" w:sz="0" w:space="0" w:color="auto"/>
        <w:left w:val="none" w:sz="0" w:space="0" w:color="auto"/>
        <w:bottom w:val="none" w:sz="0" w:space="0" w:color="auto"/>
        <w:right w:val="none" w:sz="0" w:space="0" w:color="auto"/>
      </w:divBdr>
    </w:div>
    <w:div w:id="738555782">
      <w:bodyDiv w:val="1"/>
      <w:marLeft w:val="0"/>
      <w:marRight w:val="0"/>
      <w:marTop w:val="0"/>
      <w:marBottom w:val="0"/>
      <w:divBdr>
        <w:top w:val="none" w:sz="0" w:space="0" w:color="auto"/>
        <w:left w:val="none" w:sz="0" w:space="0" w:color="auto"/>
        <w:bottom w:val="none" w:sz="0" w:space="0" w:color="auto"/>
        <w:right w:val="none" w:sz="0" w:space="0" w:color="auto"/>
      </w:divBdr>
    </w:div>
    <w:div w:id="765079066">
      <w:bodyDiv w:val="1"/>
      <w:marLeft w:val="0"/>
      <w:marRight w:val="0"/>
      <w:marTop w:val="0"/>
      <w:marBottom w:val="0"/>
      <w:divBdr>
        <w:top w:val="none" w:sz="0" w:space="0" w:color="auto"/>
        <w:left w:val="none" w:sz="0" w:space="0" w:color="auto"/>
        <w:bottom w:val="none" w:sz="0" w:space="0" w:color="auto"/>
        <w:right w:val="none" w:sz="0" w:space="0" w:color="auto"/>
      </w:divBdr>
    </w:div>
    <w:div w:id="950210904">
      <w:bodyDiv w:val="1"/>
      <w:marLeft w:val="0"/>
      <w:marRight w:val="0"/>
      <w:marTop w:val="0"/>
      <w:marBottom w:val="0"/>
      <w:divBdr>
        <w:top w:val="none" w:sz="0" w:space="0" w:color="auto"/>
        <w:left w:val="none" w:sz="0" w:space="0" w:color="auto"/>
        <w:bottom w:val="none" w:sz="0" w:space="0" w:color="auto"/>
        <w:right w:val="none" w:sz="0" w:space="0" w:color="auto"/>
      </w:divBdr>
      <w:divsChild>
        <w:div w:id="31858044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53793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940518">
      <w:bodyDiv w:val="1"/>
      <w:marLeft w:val="0"/>
      <w:marRight w:val="0"/>
      <w:marTop w:val="0"/>
      <w:marBottom w:val="0"/>
      <w:divBdr>
        <w:top w:val="none" w:sz="0" w:space="0" w:color="auto"/>
        <w:left w:val="none" w:sz="0" w:space="0" w:color="auto"/>
        <w:bottom w:val="none" w:sz="0" w:space="0" w:color="auto"/>
        <w:right w:val="none" w:sz="0" w:space="0" w:color="auto"/>
      </w:divBdr>
    </w:div>
    <w:div w:id="956642313">
      <w:bodyDiv w:val="1"/>
      <w:marLeft w:val="0"/>
      <w:marRight w:val="0"/>
      <w:marTop w:val="0"/>
      <w:marBottom w:val="0"/>
      <w:divBdr>
        <w:top w:val="none" w:sz="0" w:space="0" w:color="auto"/>
        <w:left w:val="none" w:sz="0" w:space="0" w:color="auto"/>
        <w:bottom w:val="none" w:sz="0" w:space="0" w:color="auto"/>
        <w:right w:val="none" w:sz="0" w:space="0" w:color="auto"/>
      </w:divBdr>
    </w:div>
    <w:div w:id="972253070">
      <w:bodyDiv w:val="1"/>
      <w:marLeft w:val="0"/>
      <w:marRight w:val="0"/>
      <w:marTop w:val="0"/>
      <w:marBottom w:val="0"/>
      <w:divBdr>
        <w:top w:val="none" w:sz="0" w:space="0" w:color="auto"/>
        <w:left w:val="none" w:sz="0" w:space="0" w:color="auto"/>
        <w:bottom w:val="none" w:sz="0" w:space="0" w:color="auto"/>
        <w:right w:val="none" w:sz="0" w:space="0" w:color="auto"/>
      </w:divBdr>
    </w:div>
    <w:div w:id="1032920186">
      <w:bodyDiv w:val="1"/>
      <w:marLeft w:val="0"/>
      <w:marRight w:val="0"/>
      <w:marTop w:val="0"/>
      <w:marBottom w:val="0"/>
      <w:divBdr>
        <w:top w:val="none" w:sz="0" w:space="0" w:color="auto"/>
        <w:left w:val="none" w:sz="0" w:space="0" w:color="auto"/>
        <w:bottom w:val="none" w:sz="0" w:space="0" w:color="auto"/>
        <w:right w:val="none" w:sz="0" w:space="0" w:color="auto"/>
      </w:divBdr>
    </w:div>
    <w:div w:id="1080759137">
      <w:bodyDiv w:val="1"/>
      <w:marLeft w:val="0"/>
      <w:marRight w:val="0"/>
      <w:marTop w:val="0"/>
      <w:marBottom w:val="0"/>
      <w:divBdr>
        <w:top w:val="none" w:sz="0" w:space="0" w:color="auto"/>
        <w:left w:val="none" w:sz="0" w:space="0" w:color="auto"/>
        <w:bottom w:val="none" w:sz="0" w:space="0" w:color="auto"/>
        <w:right w:val="none" w:sz="0" w:space="0" w:color="auto"/>
      </w:divBdr>
    </w:div>
    <w:div w:id="1108156596">
      <w:bodyDiv w:val="1"/>
      <w:marLeft w:val="0"/>
      <w:marRight w:val="0"/>
      <w:marTop w:val="0"/>
      <w:marBottom w:val="0"/>
      <w:divBdr>
        <w:top w:val="none" w:sz="0" w:space="0" w:color="auto"/>
        <w:left w:val="none" w:sz="0" w:space="0" w:color="auto"/>
        <w:bottom w:val="none" w:sz="0" w:space="0" w:color="auto"/>
        <w:right w:val="none" w:sz="0" w:space="0" w:color="auto"/>
      </w:divBdr>
    </w:div>
    <w:div w:id="1133594283">
      <w:bodyDiv w:val="1"/>
      <w:marLeft w:val="0"/>
      <w:marRight w:val="0"/>
      <w:marTop w:val="0"/>
      <w:marBottom w:val="0"/>
      <w:divBdr>
        <w:top w:val="none" w:sz="0" w:space="0" w:color="auto"/>
        <w:left w:val="none" w:sz="0" w:space="0" w:color="auto"/>
        <w:bottom w:val="none" w:sz="0" w:space="0" w:color="auto"/>
        <w:right w:val="none" w:sz="0" w:space="0" w:color="auto"/>
      </w:divBdr>
    </w:div>
    <w:div w:id="1227301215">
      <w:bodyDiv w:val="1"/>
      <w:marLeft w:val="0"/>
      <w:marRight w:val="0"/>
      <w:marTop w:val="0"/>
      <w:marBottom w:val="0"/>
      <w:divBdr>
        <w:top w:val="none" w:sz="0" w:space="0" w:color="auto"/>
        <w:left w:val="none" w:sz="0" w:space="0" w:color="auto"/>
        <w:bottom w:val="none" w:sz="0" w:space="0" w:color="auto"/>
        <w:right w:val="none" w:sz="0" w:space="0" w:color="auto"/>
      </w:divBdr>
    </w:div>
    <w:div w:id="1448351193">
      <w:bodyDiv w:val="1"/>
      <w:marLeft w:val="0"/>
      <w:marRight w:val="0"/>
      <w:marTop w:val="0"/>
      <w:marBottom w:val="0"/>
      <w:divBdr>
        <w:top w:val="none" w:sz="0" w:space="0" w:color="auto"/>
        <w:left w:val="none" w:sz="0" w:space="0" w:color="auto"/>
        <w:bottom w:val="none" w:sz="0" w:space="0" w:color="auto"/>
        <w:right w:val="none" w:sz="0" w:space="0" w:color="auto"/>
      </w:divBdr>
    </w:div>
    <w:div w:id="1607034652">
      <w:bodyDiv w:val="1"/>
      <w:marLeft w:val="0"/>
      <w:marRight w:val="0"/>
      <w:marTop w:val="0"/>
      <w:marBottom w:val="0"/>
      <w:divBdr>
        <w:top w:val="none" w:sz="0" w:space="0" w:color="auto"/>
        <w:left w:val="none" w:sz="0" w:space="0" w:color="auto"/>
        <w:bottom w:val="none" w:sz="0" w:space="0" w:color="auto"/>
        <w:right w:val="none" w:sz="0" w:space="0" w:color="auto"/>
      </w:divBdr>
      <w:divsChild>
        <w:div w:id="878514109">
          <w:marLeft w:val="0"/>
          <w:marRight w:val="0"/>
          <w:marTop w:val="0"/>
          <w:marBottom w:val="375"/>
          <w:divBdr>
            <w:top w:val="none" w:sz="0" w:space="0" w:color="auto"/>
            <w:left w:val="none" w:sz="0" w:space="0" w:color="auto"/>
            <w:bottom w:val="none" w:sz="0" w:space="0" w:color="auto"/>
            <w:right w:val="none" w:sz="0" w:space="0" w:color="auto"/>
          </w:divBdr>
        </w:div>
      </w:divsChild>
    </w:div>
    <w:div w:id="1656061868">
      <w:bodyDiv w:val="1"/>
      <w:marLeft w:val="0"/>
      <w:marRight w:val="0"/>
      <w:marTop w:val="0"/>
      <w:marBottom w:val="0"/>
      <w:divBdr>
        <w:top w:val="none" w:sz="0" w:space="0" w:color="auto"/>
        <w:left w:val="none" w:sz="0" w:space="0" w:color="auto"/>
        <w:bottom w:val="none" w:sz="0" w:space="0" w:color="auto"/>
        <w:right w:val="none" w:sz="0" w:space="0" w:color="auto"/>
      </w:divBdr>
    </w:div>
    <w:div w:id="1735855184">
      <w:bodyDiv w:val="1"/>
      <w:marLeft w:val="0"/>
      <w:marRight w:val="0"/>
      <w:marTop w:val="0"/>
      <w:marBottom w:val="0"/>
      <w:divBdr>
        <w:top w:val="none" w:sz="0" w:space="0" w:color="auto"/>
        <w:left w:val="none" w:sz="0" w:space="0" w:color="auto"/>
        <w:bottom w:val="none" w:sz="0" w:space="0" w:color="auto"/>
        <w:right w:val="none" w:sz="0" w:space="0" w:color="auto"/>
      </w:divBdr>
    </w:div>
    <w:div w:id="1940790011">
      <w:bodyDiv w:val="1"/>
      <w:marLeft w:val="0"/>
      <w:marRight w:val="0"/>
      <w:marTop w:val="0"/>
      <w:marBottom w:val="0"/>
      <w:divBdr>
        <w:top w:val="none" w:sz="0" w:space="0" w:color="auto"/>
        <w:left w:val="none" w:sz="0" w:space="0" w:color="auto"/>
        <w:bottom w:val="none" w:sz="0" w:space="0" w:color="auto"/>
        <w:right w:val="none" w:sz="0" w:space="0" w:color="auto"/>
      </w:divBdr>
    </w:div>
    <w:div w:id="1990788883">
      <w:bodyDiv w:val="1"/>
      <w:marLeft w:val="0"/>
      <w:marRight w:val="0"/>
      <w:marTop w:val="0"/>
      <w:marBottom w:val="0"/>
      <w:divBdr>
        <w:top w:val="none" w:sz="0" w:space="0" w:color="auto"/>
        <w:left w:val="none" w:sz="0" w:space="0" w:color="auto"/>
        <w:bottom w:val="none" w:sz="0" w:space="0" w:color="auto"/>
        <w:right w:val="none" w:sz="0" w:space="0" w:color="auto"/>
      </w:divBdr>
    </w:div>
    <w:div w:id="2006127367">
      <w:bodyDiv w:val="1"/>
      <w:marLeft w:val="0"/>
      <w:marRight w:val="0"/>
      <w:marTop w:val="0"/>
      <w:marBottom w:val="0"/>
      <w:divBdr>
        <w:top w:val="none" w:sz="0" w:space="0" w:color="auto"/>
        <w:left w:val="none" w:sz="0" w:space="0" w:color="auto"/>
        <w:bottom w:val="none" w:sz="0" w:space="0" w:color="auto"/>
        <w:right w:val="none" w:sz="0" w:space="0" w:color="auto"/>
      </w:divBdr>
      <w:divsChild>
        <w:div w:id="113279271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90842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163118">
      <w:bodyDiv w:val="1"/>
      <w:marLeft w:val="0"/>
      <w:marRight w:val="0"/>
      <w:marTop w:val="0"/>
      <w:marBottom w:val="0"/>
      <w:divBdr>
        <w:top w:val="none" w:sz="0" w:space="0" w:color="auto"/>
        <w:left w:val="none" w:sz="0" w:space="0" w:color="auto"/>
        <w:bottom w:val="none" w:sz="0" w:space="0" w:color="auto"/>
        <w:right w:val="none" w:sz="0" w:space="0" w:color="auto"/>
      </w:divBdr>
    </w:div>
    <w:div w:id="21201804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Ehe0JrXa/JA0Rs82z9WnL5ZyVg==">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527</Words>
  <Characters>3115</Characters>
  <Application>Microsoft Office Word</Application>
  <DocSecurity>0</DocSecurity>
  <Lines>25</Lines>
  <Paragraphs>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Klára Procházková</dc:creator>
  <cp:lastModifiedBy>Šárka Lachoutová</cp:lastModifiedBy>
  <cp:revision>2</cp:revision>
  <cp:lastPrinted>2023-11-23T11:22:00Z</cp:lastPrinted>
  <dcterms:created xsi:type="dcterms:W3CDTF">2023-12-02T20:39:00Z</dcterms:created>
  <dcterms:modified xsi:type="dcterms:W3CDTF">2023-12-02T20:39:00Z</dcterms:modified>
</cp:coreProperties>
</file>