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22D05" w14:textId="5ECBD868" w:rsidR="00D17CFC" w:rsidRDefault="007668EA" w:rsidP="000B121E">
      <w:pPr>
        <w:jc w:val="center"/>
      </w:pPr>
      <w:r w:rsidRPr="007668EA">
        <w:rPr>
          <w:b/>
          <w:bCs/>
          <w:sz w:val="32"/>
          <w:szCs w:val="32"/>
        </w:rPr>
        <w:t>Češi si oblíbili srovnávače cen. Kromě zboží a pojištění srovnávají nově i ceny energií</w:t>
      </w:r>
    </w:p>
    <w:p w14:paraId="592E1893" w14:textId="77777777" w:rsidR="000B121E" w:rsidRDefault="000B121E" w:rsidP="000B121E">
      <w:pPr>
        <w:jc w:val="center"/>
      </w:pPr>
    </w:p>
    <w:p w14:paraId="475C614D" w14:textId="5132D2EF" w:rsidR="007668EA" w:rsidRDefault="00D17CFC" w:rsidP="007668EA">
      <w:r w:rsidRPr="00D17CFC">
        <w:rPr>
          <w:b/>
          <w:bCs/>
        </w:rPr>
        <w:t xml:space="preserve">Praha, </w:t>
      </w:r>
      <w:r w:rsidR="007668EA">
        <w:rPr>
          <w:b/>
          <w:bCs/>
        </w:rPr>
        <w:t>1</w:t>
      </w:r>
      <w:r w:rsidR="006C0DE9">
        <w:rPr>
          <w:b/>
          <w:bCs/>
        </w:rPr>
        <w:t>8</w:t>
      </w:r>
      <w:r w:rsidRPr="00D17CFC">
        <w:rPr>
          <w:b/>
          <w:bCs/>
        </w:rPr>
        <w:t xml:space="preserve">. ledna 2024 </w:t>
      </w:r>
      <w:r w:rsidR="006E4046">
        <w:rPr>
          <w:b/>
          <w:bCs/>
        </w:rPr>
        <w:t>–</w:t>
      </w:r>
      <w:r>
        <w:t xml:space="preserve"> </w:t>
      </w:r>
      <w:r w:rsidR="007668EA">
        <w:t xml:space="preserve">Srovnávače cen používá stále více Čechů. A to nejen při tradičním internetovém nakupování, kdy při nákupu některý </w:t>
      </w:r>
      <w:r w:rsidR="005925EB">
        <w:t>z nich</w:t>
      </w:r>
      <w:r w:rsidR="007668EA">
        <w:t xml:space="preserve"> použije více než 90 % uživatelů. Postupně si lidé zvykli také používat srovnávače pojištění. Nově jsou masivně využívány specializované srovnávače k porovnání cen elektřiny a plynu. Přesto je stále mnoho těch, kteří se zatím neodhodlali své aktuální nákupy, útraty a smluvní podmínky porovnat a přeplácejí často i tisíce korun měsíčně. </w:t>
      </w:r>
    </w:p>
    <w:p w14:paraId="3E0DA9CE" w14:textId="77777777" w:rsidR="007668EA" w:rsidRDefault="007668EA" w:rsidP="007668EA"/>
    <w:p w14:paraId="2D380DB7" w14:textId="77777777" w:rsidR="007668EA" w:rsidRDefault="007668EA" w:rsidP="007668EA">
      <w:r>
        <w:t>Základní srovnávače cen jsou webové portály, které porovnávají ceny, podmínky a kvalitu nejrůznějších produktů a služeb. Jejich pomocí lze snadno a rychle zjistit, za kolik lze pořídit nový telefon, notebook, sekačku nebo tenisky. Nejpopulárnější je jejich používání při internetovém nakupování, jehož rozvoj přinesl i růst vlivu srovnávačů, kdy některý z nich použije více než 90 % nakupujících.</w:t>
      </w:r>
    </w:p>
    <w:p w14:paraId="09497800" w14:textId="0B63B3CB" w:rsidR="007668EA" w:rsidRDefault="007668EA" w:rsidP="007668EA">
      <w:r>
        <w:t xml:space="preserve">Složitější produkty pak dokáží porovnat specializované srovnávače, které využívají moderní technologie. Jejich databáze nabízejí přehled o trhu a zákazník si tak může vybrat z široké nabídky. S finálním výběrem pak pomohou nezávislí specialisté. Zkontrolují stávající smlouvu například na odběr elektřiny, porovnají cenu a další podmínky s konkurenčními nabídkami a dokáží nabídnout komplexní řešení. </w:t>
      </w:r>
    </w:p>
    <w:p w14:paraId="5F61F257" w14:textId="0AF53A4E" w:rsidR="007668EA" w:rsidRDefault="007668EA" w:rsidP="007668EA">
      <w:r>
        <w:t>„Naši specialisté se věnují každému klientovi individuálně. Představí možnosti trhu a nabídky cen elektřiny, plynu, pojištění, půjček a dalších služeb. Doporučí pro konkrétního zákazníka tu nejvýhodnější. Umějí pomoci i s přepisem energií, včas upozorní, kdy končí smlouva, nebo na jaký bonus k pojistce je nárok. A to vše zdarma,“ upozorňuje Petr Novák, CEO Kalkulátor.cz.</w:t>
      </w:r>
    </w:p>
    <w:p w14:paraId="4B9ACF18" w14:textId="77777777" w:rsidR="007668EA" w:rsidRDefault="007668EA" w:rsidP="007668EA">
      <w:r>
        <w:t xml:space="preserve">„Celkový počet zákazníků, kteří srovnávají nabídky dodavatelů elektřiny a plynu rok od roku roste. Nejvíce tomu pomohl krach skupiny Bohemia </w:t>
      </w:r>
      <w:proofErr w:type="spellStart"/>
      <w:r>
        <w:t>Energy</w:t>
      </w:r>
      <w:proofErr w:type="spellEnd"/>
      <w:r>
        <w:t>, kterou následovalo několik dalších menších dodavatelů a donutili tak opravdu velké množství domácností, aby se začaly své energetické situaci aktivně věnovat,“ dodává.</w:t>
      </w:r>
    </w:p>
    <w:p w14:paraId="0D079D3F" w14:textId="77777777" w:rsidR="007668EA" w:rsidRDefault="007668EA" w:rsidP="007668EA">
      <w:r>
        <w:t>V roce 2022 rostla poptávka po srovnávání cen energií o 25 %. Zajímavý zde byl rekordní růst klientů, kteří srovnávají a mění dodavatele pomocí internetu poprvé, protože zdražování postihlo všechny skupiny, včetně těch, kdo dříve vše řešili na pobočkách či po telefonu. Tento trend pak pokračoval i v roce 2023, kdy na konci roku tomuto růstu pomohlo i velké zdražení distribučních poplatků v průměru o 68 %. Tato situace rozpoutala diskuzi, díky níž se do vyhledávání a srovnávání zapojili i ti, co dříve on-line služby odmítali používat.</w:t>
      </w:r>
    </w:p>
    <w:p w14:paraId="5C1B337F" w14:textId="78281EF9" w:rsidR="00D17CFC" w:rsidRDefault="007668EA" w:rsidP="007668EA">
      <w:r>
        <w:t>„Využitím srovnávačů služeb můžete ušetřit v rámci vaší domácnosti nemalé peníze. Třeba i více než 15 tisíc korun ročně. A to není málo pro to, aby se taková aktivita stala nedílnou součástí péče o domácí finance. Pokud tedy chcete zlepšit svou finanční situaci a zároveň si ušetřit čas a námahu, zkuste využít srovnávače služeb. Je to snadné, rychlé, bezpečné a zdarma,“ uzavírá Petr Novák z Kalkulátor.cz.</w:t>
      </w:r>
    </w:p>
    <w:sectPr w:rsidR="00D17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CFC"/>
    <w:rsid w:val="000B121E"/>
    <w:rsid w:val="00115A8D"/>
    <w:rsid w:val="00181D83"/>
    <w:rsid w:val="00263D89"/>
    <w:rsid w:val="00300B2D"/>
    <w:rsid w:val="005925EB"/>
    <w:rsid w:val="00696C20"/>
    <w:rsid w:val="006C0DE9"/>
    <w:rsid w:val="006E4046"/>
    <w:rsid w:val="007668EA"/>
    <w:rsid w:val="00823137"/>
    <w:rsid w:val="0088189A"/>
    <w:rsid w:val="00A43F7C"/>
    <w:rsid w:val="00AA30AB"/>
    <w:rsid w:val="00B37F2A"/>
    <w:rsid w:val="00BC0FF9"/>
    <w:rsid w:val="00C2761E"/>
    <w:rsid w:val="00CA0E28"/>
    <w:rsid w:val="00D17CFC"/>
    <w:rsid w:val="00DA6BBA"/>
    <w:rsid w:val="00DD307A"/>
    <w:rsid w:val="00EF6930"/>
    <w:rsid w:val="00F50522"/>
    <w:rsid w:val="00F71085"/>
    <w:rsid w:val="00FC4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10543"/>
  <w15:chartTrackingRefBased/>
  <w15:docId w15:val="{66A67F75-F5E7-492C-9633-D576378E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0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dcterms:created xsi:type="dcterms:W3CDTF">2024-01-21T21:09:00Z</dcterms:created>
  <dcterms:modified xsi:type="dcterms:W3CDTF">2024-01-21T21:09:00Z</dcterms:modified>
</cp:coreProperties>
</file>