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BDE09" w14:textId="2C0DBC96" w:rsidR="00CB71AD" w:rsidRPr="005E1963" w:rsidRDefault="005E40A0" w:rsidP="00B73A91">
      <w:pPr>
        <w:rPr>
          <w:rFonts w:ascii="Arial Nova Light" w:hAnsi="Arial Nova Light" w:cs="Calibri"/>
          <w:b/>
          <w:bCs/>
          <w:color w:val="000000"/>
          <w:sz w:val="28"/>
          <w:szCs w:val="28"/>
          <w:shd w:val="clear" w:color="auto" w:fill="FFFFFF"/>
        </w:rPr>
      </w:pPr>
      <w:r w:rsidRPr="00B73A91">
        <w:rPr>
          <w:rFonts w:ascii="Arial Nova Light" w:hAnsi="Arial Nova Light" w:cs="Calibri"/>
          <w:b/>
          <w:bCs/>
          <w:color w:val="0D0D0D"/>
          <w:sz w:val="28"/>
          <w:szCs w:val="28"/>
          <w:shd w:val="clear" w:color="auto" w:fill="FFFFFF"/>
        </w:rPr>
        <w:t>Na český trh vstoupila nová platforma pro precizní zemědělství</w:t>
      </w:r>
      <w:r w:rsidR="008A35E8" w:rsidRPr="00B73A91">
        <w:rPr>
          <w:rFonts w:ascii="Arial Nova Light" w:hAnsi="Arial Nova Light" w:cs="Calibri"/>
          <w:b/>
          <w:bCs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8A35E8" w:rsidRPr="00B73A91">
        <w:rPr>
          <w:rFonts w:ascii="Arial Nova Light" w:hAnsi="Arial Nova Light" w:cs="Calibri"/>
          <w:b/>
          <w:bCs/>
          <w:color w:val="0D0D0D"/>
          <w:sz w:val="28"/>
          <w:szCs w:val="28"/>
          <w:shd w:val="clear" w:color="auto" w:fill="FFFFFF"/>
        </w:rPr>
        <w:t>MyMex</w:t>
      </w:r>
      <w:proofErr w:type="spellEnd"/>
    </w:p>
    <w:p w14:paraId="19AF3867" w14:textId="77777777" w:rsidR="005E1963" w:rsidRDefault="005E1963" w:rsidP="003F2F18">
      <w:pPr>
        <w:rPr>
          <w:rFonts w:ascii="Arial Nova Light" w:hAnsi="Arial Nova Light" w:cs="Calibri"/>
          <w:b/>
          <w:bCs/>
          <w:color w:val="000000"/>
          <w:shd w:val="clear" w:color="auto" w:fill="FFFFFF"/>
        </w:rPr>
      </w:pPr>
    </w:p>
    <w:p w14:paraId="6C3DB608" w14:textId="5EEE4C94" w:rsidR="005E40A0" w:rsidRPr="005E1963" w:rsidRDefault="005E40A0" w:rsidP="003F2F18">
      <w:pPr>
        <w:rPr>
          <w:rFonts w:ascii="Arial Nova Light" w:hAnsi="Arial Nova Light" w:cs="Calibri"/>
          <w:b/>
          <w:bCs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Praha</w:t>
      </w:r>
      <w:r w:rsidR="008A35E8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,</w:t>
      </w:r>
      <w:r w:rsidR="008254A9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 xml:space="preserve"> </w:t>
      </w: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20</w:t>
      </w:r>
      <w:r w:rsidR="008A35E8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 xml:space="preserve">. března 2024 – </w:t>
      </w: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Nová platforma umožní zemědělcům a farmářům kompletní kontrolu a správu svých farem s vynikající přesností a efektivitou. Jedná se o řešení určené</w:t>
      </w:r>
      <w:r w:rsidR="001D421B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 xml:space="preserve"> pro integraci a optimalizaci, kter</w:t>
      </w: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é</w:t>
      </w:r>
      <w:r w:rsidR="001D421B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 xml:space="preserve"> zpřístupňuje farmářům a zemědělcům metody precizního zemědělství. </w:t>
      </w:r>
    </w:p>
    <w:p w14:paraId="4A2FA7BB" w14:textId="6C2D02CD" w:rsidR="005E40A0" w:rsidRPr="005E1963" w:rsidRDefault="001D421B" w:rsidP="003F2F18">
      <w:pPr>
        <w:rPr>
          <w:rFonts w:ascii="Arial Nova Light" w:hAnsi="Arial Nova Light" w:cs="Calibri"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color w:val="000000"/>
          <w:shd w:val="clear" w:color="auto" w:fill="FFFFFF"/>
        </w:rPr>
        <w:t>S</w:t>
      </w:r>
      <w:r w:rsidR="005E40A0" w:rsidRPr="005E1963">
        <w:rPr>
          <w:rFonts w:ascii="Arial Nova Light" w:hAnsi="Arial Nova Light" w:cs="Calibri"/>
          <w:color w:val="000000"/>
          <w:shd w:val="clear" w:color="auto" w:fill="FFFFFF"/>
        </w:rPr>
        <w:t> </w:t>
      </w:r>
      <w:r w:rsidR="00441497" w:rsidRPr="005E1963">
        <w:rPr>
          <w:rFonts w:ascii="Arial Nova Light" w:hAnsi="Arial Nova Light" w:cs="Calibri"/>
          <w:color w:val="000000"/>
          <w:shd w:val="clear" w:color="auto" w:fill="FFFFFF"/>
        </w:rPr>
        <w:t>touto</w:t>
      </w:r>
      <w:r w:rsidR="005E40A0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platformou mohou dosáhnout</w:t>
      </w:r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efektivnějšího a udržitelnějšího hospodaření s maximalizací výkonu a snižování operativních nákladů.</w:t>
      </w:r>
      <w:r w:rsidR="008254A9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</w:t>
      </w:r>
      <w:proofErr w:type="spellStart"/>
      <w:r w:rsidR="001F6373"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="001F6373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je výsledkem spolupráce</w:t>
      </w:r>
      <w:r w:rsidR="00DE296D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společností</w:t>
      </w:r>
      <w:r w:rsidR="001F6373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</w:t>
      </w:r>
      <w:proofErr w:type="spellStart"/>
      <w:r w:rsidR="001F6373" w:rsidRPr="005E1963">
        <w:rPr>
          <w:rFonts w:ascii="Arial Nova Light" w:hAnsi="Arial Nova Light" w:cs="Calibri"/>
          <w:color w:val="000000"/>
          <w:shd w:val="clear" w:color="auto" w:fill="FFFFFF"/>
        </w:rPr>
        <w:t>Agromex</w:t>
      </w:r>
      <w:proofErr w:type="spellEnd"/>
      <w:r w:rsidR="001F6373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a </w:t>
      </w:r>
      <w:proofErr w:type="spellStart"/>
      <w:r w:rsidR="001F6373" w:rsidRPr="005E1963">
        <w:rPr>
          <w:rFonts w:ascii="Arial Nova Light" w:hAnsi="Arial Nova Light" w:cs="Calibri"/>
          <w:color w:val="000000"/>
          <w:shd w:val="clear" w:color="auto" w:fill="FFFFFF"/>
        </w:rPr>
        <w:t>CleverFarm</w:t>
      </w:r>
      <w:proofErr w:type="spellEnd"/>
      <w:r w:rsidR="008254A9" w:rsidRPr="005E1963">
        <w:rPr>
          <w:rFonts w:ascii="Arial Nova Light" w:hAnsi="Arial Nova Light" w:cs="Calibri"/>
          <w:color w:val="000000"/>
          <w:shd w:val="clear" w:color="auto" w:fill="FFFFFF"/>
        </w:rPr>
        <w:t>.</w:t>
      </w:r>
      <w:r w:rsidR="001F6373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</w:t>
      </w:r>
    </w:p>
    <w:p w14:paraId="4954A01D" w14:textId="3A3CB753" w:rsidR="003F2F18" w:rsidRPr="005E1963" w:rsidRDefault="003F2F18" w:rsidP="003F2F18">
      <w:pPr>
        <w:rPr>
          <w:rFonts w:ascii="Arial Nova Light" w:hAnsi="Arial Nova Light" w:cs="Calibri"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color w:val="000000"/>
          <w:shd w:val="clear" w:color="auto" w:fill="FFFFFF"/>
        </w:rPr>
        <w:t>„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je řešení, které zemědělcům a farmářům </w:t>
      </w:r>
      <w:r w:rsidR="003C06C4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pomáhá </w:t>
      </w:r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efektivně sbírat a analyzovat data ze zemědělské techniky, což se pak odráží v plánování agrotechnických strategií. Díky tomuto propojení mohou spravovat své pozemky s maximálním komfortem a jistotou," říká Patrik Kalenda, produktový specialista navigačních systémů a softwarových aplikací společnosti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Agromex</w:t>
      </w:r>
      <w:proofErr w:type="spellEnd"/>
      <w:r w:rsidR="00D72036" w:rsidRPr="005E1963">
        <w:rPr>
          <w:rFonts w:ascii="Arial Nova Light" w:hAnsi="Arial Nova Light" w:cs="Calibri"/>
          <w:color w:val="000000"/>
          <w:shd w:val="clear" w:color="auto" w:fill="FFFFFF"/>
        </w:rPr>
        <w:t>.</w:t>
      </w:r>
    </w:p>
    <w:p w14:paraId="03C373AE" w14:textId="72D85342" w:rsidR="00D72036" w:rsidRPr="005E1963" w:rsidRDefault="00D72036" w:rsidP="008A35E8">
      <w:pPr>
        <w:rPr>
          <w:rFonts w:ascii="Arial Nova Light" w:hAnsi="Arial Nova Light" w:cs="Calibri"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Systém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navíc přináší transparentnost a jednoduchost do procesu správy agrárních dotací a legislativy EU prostřednictvím své integrace s LPIS (Land Parcel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Identification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System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>), což usnadňuje zemědělcům evidenci pozemků a plnění legislativních požadavků.</w:t>
      </w:r>
    </w:p>
    <w:p w14:paraId="588BBC73" w14:textId="19976F27" w:rsidR="00441497" w:rsidRPr="005E1963" w:rsidRDefault="00441497" w:rsidP="00441497">
      <w:pPr>
        <w:rPr>
          <w:rFonts w:ascii="Arial Nova Light" w:hAnsi="Arial Nova Light" w:cs="Calibri"/>
          <w:b/>
          <w:bCs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Přesná aplikace agrochemikálií</w:t>
      </w:r>
      <w:r w:rsidR="00141217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br/>
      </w:r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Díky spojení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CleverFarm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a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Fendt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Connect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může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poskytnout přesnější aplikaci hnojiv, pesticidů a dalších agrochemikálií. S inteligentními analýzami a daty o půdě a plodinách z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CleverFarm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a technickými informacemi o strojích z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Fendt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Connect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,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umožňuje zemědělcům přesně dávkovat agrochemikálie podle aktuálních potřeb a podmínek.</w:t>
      </w:r>
    </w:p>
    <w:p w14:paraId="4CD54CAD" w14:textId="08B0CB21" w:rsidR="00441497" w:rsidRPr="005E1963" w:rsidRDefault="00441497" w:rsidP="00441497">
      <w:pPr>
        <w:rPr>
          <w:rFonts w:ascii="Arial Nova Light" w:hAnsi="Arial Nova Light" w:cs="Calibri"/>
          <w:b/>
          <w:bCs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Komplexní monitorování a správa</w:t>
      </w:r>
      <w:r w:rsidR="00141217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br/>
      </w:r>
      <w:r w:rsidR="00141217" w:rsidRPr="005E1963">
        <w:rPr>
          <w:rFonts w:ascii="Arial Nova Light" w:hAnsi="Arial Nova Light" w:cs="Calibri"/>
          <w:color w:val="000000"/>
          <w:shd w:val="clear" w:color="auto" w:fill="FFFFFF"/>
        </w:rPr>
        <w:t>Platforma</w:t>
      </w:r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integruje senzory a technologie z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Fendt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Connect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a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CleverFarm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>, což umožňuje zemědělcům sledovat a řídit jak svou zemědělskou techniku (traktory, postřikovače, mlátičky), tak stav a vývoj plodin a půdy. To znamená kompletní přehled a kontrolu nad farmou na jednom místě.</w:t>
      </w:r>
    </w:p>
    <w:p w14:paraId="7421E4CB" w14:textId="5C691391" w:rsidR="00441497" w:rsidRPr="005E1963" w:rsidRDefault="00441497" w:rsidP="00441497">
      <w:pPr>
        <w:rPr>
          <w:rFonts w:ascii="Arial Nova Light" w:hAnsi="Arial Nova Light" w:cs="Calibri"/>
          <w:b/>
          <w:bCs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Automatizace a optimalizace pracovních procesů</w:t>
      </w:r>
      <w:r w:rsidR="00141217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br/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využívá pokročilé technologie umělé inteligence a strojového učení k automatizaci a optimalizaci pracovních procesů na farmě. Systém dokáže generovat doporučení pro plánování závlahy, hnojení a dalších agrotechnických operací na základě aktuálních dat a historie farmy.</w:t>
      </w:r>
    </w:p>
    <w:p w14:paraId="22E98EB2" w14:textId="215DF1B0" w:rsidR="00441497" w:rsidRPr="005E1963" w:rsidRDefault="00441497" w:rsidP="00441497">
      <w:pPr>
        <w:rPr>
          <w:rFonts w:ascii="Arial Nova Light" w:hAnsi="Arial Nova Light" w:cs="Calibri"/>
          <w:b/>
          <w:bCs/>
          <w:color w:val="000000"/>
          <w:shd w:val="clear" w:color="auto" w:fill="FFFFFF"/>
        </w:rPr>
      </w:pP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Lepší využití zdrojů</w:t>
      </w:r>
      <w:r w:rsidR="005E1963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br/>
      </w:r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Díky </w:t>
      </w:r>
      <w:proofErr w:type="spellStart"/>
      <w:r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mohou zemědělci efektivněji využívat vodu, hnojiva a pesticidy, což vede ke snížení ztrát a zbytečných nákladů. Systém poskytuje zemědělcům informace o stavu půdy a plodin a doporučuje optimální postupy pro minimalizaci spotřeby zdrojů.</w:t>
      </w:r>
    </w:p>
    <w:p w14:paraId="1996F0BC" w14:textId="2C8F818A" w:rsidR="00441497" w:rsidRPr="005E1963" w:rsidRDefault="005E1963" w:rsidP="00441497">
      <w:pPr>
        <w:rPr>
          <w:rFonts w:ascii="Arial Nova Light" w:hAnsi="Arial Nova Light" w:cs="Calibri"/>
          <w:b/>
          <w:bCs/>
          <w:color w:val="000000"/>
          <w:shd w:val="clear" w:color="auto" w:fill="FFFFFF"/>
        </w:rPr>
      </w:pPr>
      <w:r>
        <w:rPr>
          <w:rFonts w:ascii="Arial Nova Light" w:hAnsi="Arial Nova Light" w:cs="Calibri"/>
          <w:b/>
          <w:bCs/>
          <w:color w:val="000000"/>
          <w:shd w:val="clear" w:color="auto" w:fill="FFFFFF"/>
        </w:rPr>
        <w:t>U</w:t>
      </w:r>
      <w:r w:rsidR="00441497"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t>držitelnost a ochrana životního prostředí</w:t>
      </w:r>
      <w:r w:rsidRPr="005E1963">
        <w:rPr>
          <w:rFonts w:ascii="Arial Nova Light" w:hAnsi="Arial Nova Light" w:cs="Calibri"/>
          <w:b/>
          <w:bCs/>
          <w:color w:val="000000"/>
          <w:shd w:val="clear" w:color="auto" w:fill="FFFFFF"/>
        </w:rPr>
        <w:br/>
      </w:r>
      <w:proofErr w:type="spellStart"/>
      <w:r w:rsidR="00441497" w:rsidRPr="005E1963">
        <w:rPr>
          <w:rFonts w:ascii="Arial Nova Light" w:hAnsi="Arial Nova Light" w:cs="Calibri"/>
          <w:color w:val="000000"/>
          <w:shd w:val="clear" w:color="auto" w:fill="FFFFFF"/>
        </w:rPr>
        <w:t>MyMex</w:t>
      </w:r>
      <w:proofErr w:type="spellEnd"/>
      <w:r w:rsidR="00441497" w:rsidRPr="005E1963">
        <w:rPr>
          <w:rFonts w:ascii="Arial Nova Light" w:hAnsi="Arial Nova Light" w:cs="Calibri"/>
          <w:color w:val="000000"/>
          <w:shd w:val="clear" w:color="auto" w:fill="FFFFFF"/>
        </w:rPr>
        <w:t xml:space="preserve"> pomáhá zemědělcům minimalizovat negativní dopady zemědělství na životní prostředí tím, že umožňuje přesnější aplikaci agrochemikálií a optimalizaci pracovních procesů. To může vést ke snížení znečištění půdy, vody a vzduchu a k udržitelnějšímu zemědělskému hospodaření.</w:t>
      </w:r>
    </w:p>
    <w:p w14:paraId="4938097C" w14:textId="77777777" w:rsidR="004E4115" w:rsidRPr="009E17F8" w:rsidRDefault="004E4115" w:rsidP="00F70733">
      <w:pPr>
        <w:rPr>
          <w:rFonts w:ascii="Arial Nova Light" w:hAnsi="Arial Nova Light"/>
          <w:sz w:val="18"/>
          <w:szCs w:val="18"/>
        </w:rPr>
      </w:pPr>
    </w:p>
    <w:sectPr w:rsidR="004E4115" w:rsidRPr="009E1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D3CB" w14:textId="77777777" w:rsidR="002D4312" w:rsidRDefault="002D4312" w:rsidP="004E4115">
      <w:pPr>
        <w:spacing w:after="0" w:line="240" w:lineRule="auto"/>
      </w:pPr>
      <w:r>
        <w:separator/>
      </w:r>
    </w:p>
  </w:endnote>
  <w:endnote w:type="continuationSeparator" w:id="0">
    <w:p w14:paraId="3D93FBB1" w14:textId="77777777" w:rsidR="002D4312" w:rsidRDefault="002D4312" w:rsidP="004E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B49FC" w14:textId="77777777" w:rsidR="002D4312" w:rsidRDefault="002D4312" w:rsidP="004E4115">
      <w:pPr>
        <w:spacing w:after="0" w:line="240" w:lineRule="auto"/>
      </w:pPr>
      <w:r>
        <w:separator/>
      </w:r>
    </w:p>
  </w:footnote>
  <w:footnote w:type="continuationSeparator" w:id="0">
    <w:p w14:paraId="067A5EED" w14:textId="77777777" w:rsidR="002D4312" w:rsidRDefault="002D4312" w:rsidP="004E4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01A05"/>
    <w:multiLevelType w:val="hybridMultilevel"/>
    <w:tmpl w:val="C8B0AC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A2DEF"/>
    <w:multiLevelType w:val="hybridMultilevel"/>
    <w:tmpl w:val="CFC8A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339328">
    <w:abstractNumId w:val="1"/>
  </w:num>
  <w:num w:numId="2" w16cid:durableId="1395814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5E8"/>
    <w:rsid w:val="00065DCE"/>
    <w:rsid w:val="000675B2"/>
    <w:rsid w:val="00085A56"/>
    <w:rsid w:val="000C62C0"/>
    <w:rsid w:val="000E3E43"/>
    <w:rsid w:val="001021D9"/>
    <w:rsid w:val="00141217"/>
    <w:rsid w:val="001A6D20"/>
    <w:rsid w:val="001D421B"/>
    <w:rsid w:val="001F6373"/>
    <w:rsid w:val="0020769B"/>
    <w:rsid w:val="00215286"/>
    <w:rsid w:val="00234449"/>
    <w:rsid w:val="00290650"/>
    <w:rsid w:val="002D4312"/>
    <w:rsid w:val="002E6920"/>
    <w:rsid w:val="00307DFC"/>
    <w:rsid w:val="00313F12"/>
    <w:rsid w:val="00352029"/>
    <w:rsid w:val="003B3F63"/>
    <w:rsid w:val="003C06C4"/>
    <w:rsid w:val="003D24DE"/>
    <w:rsid w:val="003F2F18"/>
    <w:rsid w:val="00432033"/>
    <w:rsid w:val="00441497"/>
    <w:rsid w:val="004E4115"/>
    <w:rsid w:val="005C5111"/>
    <w:rsid w:val="005E1963"/>
    <w:rsid w:val="005E40A0"/>
    <w:rsid w:val="0066660E"/>
    <w:rsid w:val="00783FEF"/>
    <w:rsid w:val="007D3F3F"/>
    <w:rsid w:val="008254A9"/>
    <w:rsid w:val="008465B9"/>
    <w:rsid w:val="00895899"/>
    <w:rsid w:val="008A35E8"/>
    <w:rsid w:val="008C2439"/>
    <w:rsid w:val="008F050C"/>
    <w:rsid w:val="00962A12"/>
    <w:rsid w:val="009E17F8"/>
    <w:rsid w:val="00A12595"/>
    <w:rsid w:val="00A31629"/>
    <w:rsid w:val="00A354F6"/>
    <w:rsid w:val="00A51685"/>
    <w:rsid w:val="00A618B3"/>
    <w:rsid w:val="00A865D9"/>
    <w:rsid w:val="00A96905"/>
    <w:rsid w:val="00B305C0"/>
    <w:rsid w:val="00B73A91"/>
    <w:rsid w:val="00C478A2"/>
    <w:rsid w:val="00C54E21"/>
    <w:rsid w:val="00C8030A"/>
    <w:rsid w:val="00CB71AD"/>
    <w:rsid w:val="00CC3FFF"/>
    <w:rsid w:val="00D552E7"/>
    <w:rsid w:val="00D72036"/>
    <w:rsid w:val="00D87B53"/>
    <w:rsid w:val="00DB674B"/>
    <w:rsid w:val="00DE296D"/>
    <w:rsid w:val="00DF2B34"/>
    <w:rsid w:val="00E7337B"/>
    <w:rsid w:val="00F07D46"/>
    <w:rsid w:val="00F70733"/>
    <w:rsid w:val="00FD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FF9C9"/>
  <w15:chartTrackingRefBased/>
  <w15:docId w15:val="{01D9EAB3-AFBD-4F26-A806-7781F124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A35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35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35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35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35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35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35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35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35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35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35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35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35E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35E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35E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35E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35E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35E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35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35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35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35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35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35E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A35E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35E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35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35E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35E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70733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E4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4115"/>
  </w:style>
  <w:style w:type="paragraph" w:styleId="Zpat">
    <w:name w:val="footer"/>
    <w:basedOn w:val="Normln"/>
    <w:link w:val="ZpatChar"/>
    <w:uiPriority w:val="99"/>
    <w:unhideWhenUsed/>
    <w:rsid w:val="004E4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4115"/>
  </w:style>
  <w:style w:type="character" w:styleId="Nevyeenzmnka">
    <w:name w:val="Unresolved Mention"/>
    <w:basedOn w:val="Standardnpsmoodstavce"/>
    <w:uiPriority w:val="99"/>
    <w:semiHidden/>
    <w:unhideWhenUsed/>
    <w:rsid w:val="008F050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F2F18"/>
    <w:rPr>
      <w:color w:val="96607D" w:themeColor="followedHyperlink"/>
      <w:u w:val="single"/>
    </w:rPr>
  </w:style>
  <w:style w:type="paragraph" w:styleId="Revize">
    <w:name w:val="Revision"/>
    <w:hidden/>
    <w:uiPriority w:val="99"/>
    <w:semiHidden/>
    <w:rsid w:val="001021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9E32B-5144-4BD5-ACE0-92FBF18C8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2024-03-13T11:46:00Z</cp:lastPrinted>
  <dcterms:created xsi:type="dcterms:W3CDTF">2024-03-22T15:36:00Z</dcterms:created>
  <dcterms:modified xsi:type="dcterms:W3CDTF">2024-03-22T15:36:00Z</dcterms:modified>
  <cp:category/>
</cp:coreProperties>
</file>