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F35DAB" w14:textId="3C67CE26" w:rsidR="003431F4" w:rsidRPr="00D15D6A" w:rsidRDefault="006C1BE3" w:rsidP="00D15D6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Maluna.cz plánuje rozvoj a růst. Propojuje se Trenýrkárna.cz a spol</w:t>
      </w:r>
    </w:p>
    <w:p w14:paraId="7AFF7016" w14:textId="0DFA0300" w:rsidR="006C1BE3" w:rsidRPr="003427F6" w:rsidRDefault="00000000">
      <w:pPr>
        <w:jc w:val="both"/>
        <w:rPr>
          <w:b/>
          <w:bCs/>
        </w:rPr>
      </w:pPr>
      <w:r>
        <w:rPr>
          <w:b/>
          <w:bCs/>
        </w:rPr>
        <w:t xml:space="preserve">Praha, </w:t>
      </w:r>
      <w:r w:rsidR="006C04B9">
        <w:rPr>
          <w:b/>
          <w:bCs/>
        </w:rPr>
        <w:t>12</w:t>
      </w:r>
      <w:r>
        <w:rPr>
          <w:b/>
          <w:bCs/>
        </w:rPr>
        <w:t xml:space="preserve">. </w:t>
      </w:r>
      <w:r w:rsidR="006C04B9">
        <w:rPr>
          <w:b/>
          <w:bCs/>
        </w:rPr>
        <w:t>prosince</w:t>
      </w:r>
      <w:r>
        <w:rPr>
          <w:b/>
          <w:bCs/>
        </w:rPr>
        <w:t xml:space="preserve"> 2023 –</w:t>
      </w:r>
      <w:r>
        <w:t xml:space="preserve"> </w:t>
      </w:r>
      <w:r w:rsidR="006C1BE3" w:rsidRPr="006C1BE3">
        <w:rPr>
          <w:b/>
          <w:bCs/>
        </w:rPr>
        <w:t>Maluna.cz, přední český</w:t>
      </w:r>
      <w:r w:rsidR="006C04B9">
        <w:rPr>
          <w:b/>
          <w:bCs/>
        </w:rPr>
        <w:t xml:space="preserve"> výrobce,</w:t>
      </w:r>
      <w:r w:rsidR="006C1BE3" w:rsidRPr="006C1BE3">
        <w:rPr>
          <w:b/>
          <w:bCs/>
        </w:rPr>
        <w:t xml:space="preserve"> distributor a prodejce ženských menstruačních a hygienických pomůcek a dalších udržitelných produktů, poprvé od svého založení mění strategii. Zakladatelka a majitelka Ilona Bittnerová se rozhodla spojit s Ruslanem Skopalem a Adamem Rožánkem, kteří stojí za značkami Trenýrkárna.cz, </w:t>
      </w:r>
      <w:proofErr w:type="spellStart"/>
      <w:r w:rsidR="006C1BE3" w:rsidRPr="006C1BE3">
        <w:rPr>
          <w:b/>
          <w:bCs/>
        </w:rPr>
        <w:t>Styx</w:t>
      </w:r>
      <w:proofErr w:type="spellEnd"/>
      <w:r w:rsidR="006C1BE3" w:rsidRPr="006C1BE3">
        <w:rPr>
          <w:b/>
          <w:bCs/>
        </w:rPr>
        <w:t xml:space="preserve"> či </w:t>
      </w:r>
      <w:proofErr w:type="spellStart"/>
      <w:r w:rsidR="006C1BE3" w:rsidRPr="006C1BE3">
        <w:rPr>
          <w:b/>
          <w:bCs/>
        </w:rPr>
        <w:t>Nedeto</w:t>
      </w:r>
      <w:proofErr w:type="spellEnd"/>
      <w:r w:rsidR="006C1BE3" w:rsidRPr="006C1BE3">
        <w:rPr>
          <w:b/>
          <w:bCs/>
        </w:rPr>
        <w:t>.</w:t>
      </w:r>
    </w:p>
    <w:p w14:paraId="680AF7E7" w14:textId="3782CB71" w:rsidR="00677D61" w:rsidRDefault="00677D61">
      <w:pPr>
        <w:jc w:val="both"/>
      </w:pPr>
      <w:r w:rsidRPr="00677D61">
        <w:t>Ilona Bittnerová byla první, kdo do republiky přivezl menstruační kalíšky, které následně začala prodávat přes e-shop. Když se sortiment zaměřený na menstruační hygienu začal rozrůstat, vznikla značka Maluna</w:t>
      </w:r>
      <w:r>
        <w:t>.cz</w:t>
      </w:r>
      <w:r w:rsidRPr="00677D61">
        <w:t xml:space="preserve"> včetně stejnojmenného e-shopu</w:t>
      </w:r>
      <w:r>
        <w:t xml:space="preserve">. Následovala sázka na další v ČR neznámý produkt, menstruační kalhotky. Ty v ČR nikdo nevyráběl, ani zahraniční výrobce náš malý trh nezajímal, tak se v Maluna.cz rozhodly vyrábět vlastní. Pod značkou </w:t>
      </w:r>
      <w:proofErr w:type="spellStart"/>
      <w:r>
        <w:t>Meracus</w:t>
      </w:r>
      <w:proofErr w:type="spellEnd"/>
      <w:r>
        <w:t xml:space="preserve"> vznikly v Jablonci nad Nisou první menstruační kalhotky v ČR. A vyrábí se dodnes. Následně se Iloně a týmu podařilo přesvědčit přední světové značky jako je například </w:t>
      </w:r>
      <w:proofErr w:type="spellStart"/>
      <w:r>
        <w:t>Modibodi</w:t>
      </w:r>
      <w:proofErr w:type="spellEnd"/>
      <w:r>
        <w:t xml:space="preserve"> či Love Luna, a získala jejich výhradní zastoupení pro ČR.  Tento segment rychle roste, populární jsou v poslední době také například menstruační plavky či menstruační sportovní šortky či legíny.</w:t>
      </w:r>
    </w:p>
    <w:p w14:paraId="54F6134B" w14:textId="1A96C067" w:rsidR="006C1BE3" w:rsidRDefault="00677D61">
      <w:pPr>
        <w:jc w:val="both"/>
      </w:pPr>
      <w:r>
        <w:t>„Loňský rok jsem</w:t>
      </w:r>
      <w:r w:rsidRPr="00677D61">
        <w:t xml:space="preserve"> oslavila čtyřicítku</w:t>
      </w:r>
      <w:r>
        <w:t xml:space="preserve"> a Maluna.cz jej uzavřela obratem</w:t>
      </w:r>
      <w:r w:rsidRPr="00677D61">
        <w:t xml:space="preserve"> čtyřicet milionů korun. </w:t>
      </w:r>
      <w:r>
        <w:t>Řekla jsem si, že</w:t>
      </w:r>
      <w:r w:rsidRPr="00677D61">
        <w:t xml:space="preserve"> mám splněno a je načase se rozhodnout, jak dál</w:t>
      </w:r>
      <w:r>
        <w:t>. Také jsem si p</w:t>
      </w:r>
      <w:r w:rsidRPr="00677D61">
        <w:t>řála jsem si po mnoha letech spolupráce se ženami nějaké muže do pracovního života</w:t>
      </w:r>
      <w:r>
        <w:t>. A přišlo setkání s Adamem Rožánkem a Ruslanem Skopalem, se kterými jsme si padli do oka a rychle se domluvili na úzké spoluprác</w:t>
      </w:r>
      <w:r w:rsidR="003427F6">
        <w:t>i</w:t>
      </w:r>
      <w:r>
        <w:t xml:space="preserve"> a společném rozvoji,“ říká Ilona Bittnerová, zakladatelka Maluna.cz</w:t>
      </w:r>
      <w:r w:rsidR="005A6CEA">
        <w:t xml:space="preserve"> a dodává: „</w:t>
      </w:r>
      <w:r w:rsidR="005A6CEA" w:rsidRPr="005A6CEA">
        <w:t xml:space="preserve">Díky propojení jsme mohli </w:t>
      </w:r>
      <w:r w:rsidR="005A6CEA">
        <w:t xml:space="preserve">v první fázi </w:t>
      </w:r>
      <w:r w:rsidR="005A6CEA" w:rsidRPr="005A6CEA">
        <w:t>posunout</w:t>
      </w:r>
      <w:r w:rsidR="005A6CEA">
        <w:t xml:space="preserve"> </w:t>
      </w:r>
      <w:r w:rsidR="005A6CEA" w:rsidRPr="005A6CEA">
        <w:t>e-shop nejen po stránce vzhledu, ale hlavně funkčnosti. Pevně věřím, že se na něm bude</w:t>
      </w:r>
      <w:r w:rsidR="005A6CEA">
        <w:t xml:space="preserve"> zákaznicím</w:t>
      </w:r>
      <w:r w:rsidR="005A6CEA" w:rsidRPr="005A6CEA">
        <w:t xml:space="preserve"> nakupovat mnohem lépe. Chystáme pro také propracovanější věrnostní systém a spoustu dalších vychytávek, které na původním e-shopu zkrátka nebylo možné vyřešit</w:t>
      </w:r>
      <w:r w:rsidR="005A6CEA">
        <w:t>.</w:t>
      </w:r>
      <w:r w:rsidR="003427F6">
        <w:t xml:space="preserve"> A samozřejmě spoustu dalších novinek včetně nového sortimentu.</w:t>
      </w:r>
      <w:r w:rsidR="005A6CEA">
        <w:t>“</w:t>
      </w:r>
    </w:p>
    <w:p w14:paraId="14E67EA0" w14:textId="7353C216" w:rsidR="006C1BE3" w:rsidRDefault="006C1BE3">
      <w:pPr>
        <w:jc w:val="both"/>
      </w:pPr>
      <w:r>
        <w:t>„</w:t>
      </w:r>
      <w:r w:rsidRPr="006C1BE3">
        <w:t>Ke vstupu do firmy Má Luna nás jednoznačně vedla dynamika segmentu a profitabilita e-shopu Maluna.cz. Dále to byla také skutečnost, že známe samotnou zakladatelku e-shopu Ilon</w:t>
      </w:r>
      <w:r w:rsidR="008604E9">
        <w:t>o</w:t>
      </w:r>
      <w:r w:rsidRPr="006C1BE3">
        <w:t>u Bittnerovou, která v roce 2006 velmi odvážně vsadila všechno na jednu kart</w:t>
      </w:r>
      <w:r>
        <w:t>u</w:t>
      </w:r>
      <w:r w:rsidRPr="006C1BE3">
        <w:t xml:space="preserve"> a začala v Čechách jako první prodávat menstruační kalíšky. V neposlední řadě byl pro naše rozhodnutí velmi důležitý i potenciál byznysu</w:t>
      </w:r>
      <w:r>
        <w:t xml:space="preserve">,“ říká Ruslan Skopal, CEO a spolumajitel </w:t>
      </w:r>
      <w:proofErr w:type="spellStart"/>
      <w:r>
        <w:t>DaniDarx</w:t>
      </w:r>
      <w:proofErr w:type="spellEnd"/>
      <w:r>
        <w:t>, s.r.o, která e-shop Trenýrkárna.cz provozuje a dodává: „</w:t>
      </w:r>
      <w:r w:rsidRPr="006C1BE3">
        <w:t xml:space="preserve">Mezi naše </w:t>
      </w:r>
      <w:r>
        <w:t>společné</w:t>
      </w:r>
      <w:r w:rsidRPr="006C1BE3">
        <w:t xml:space="preserve"> plány patří posílení pozice na trhu, jehož vývoj se v dnešní dynamické době odehrává velmi rychle. Chceme také využívat synergií v naší společnosti, včetně úspěšně vybudovaného zákaznického servisu a perfektně fungující logistiky.</w:t>
      </w:r>
      <w:r>
        <w:t xml:space="preserve"> </w:t>
      </w:r>
      <w:r w:rsidR="00623E07">
        <w:t xml:space="preserve">Z </w:t>
      </w:r>
      <w:r w:rsidRPr="006C1BE3">
        <w:t>našeho pohledu se jedná o podobný produkt, prakticky o stejnou kategorii produktů. Dále nás také spojuje silný faktor v podobě vlastní výroby a skvělý tým zaměstnanců zahrnující IT i marketingové profesionály.</w:t>
      </w:r>
      <w:r>
        <w:t>“</w:t>
      </w:r>
    </w:p>
    <w:p w14:paraId="4553EE9C" w14:textId="364053AD" w:rsidR="0066213B" w:rsidRDefault="00AD5F85">
      <w:pPr>
        <w:jc w:val="both"/>
      </w:pPr>
      <w:r w:rsidRPr="00AD5F85">
        <w:t>Trenýrkárna.cz</w:t>
      </w:r>
      <w:r>
        <w:t xml:space="preserve"> letos také</w:t>
      </w:r>
      <w:r w:rsidRPr="00AD5F85">
        <w:t xml:space="preserve"> vybudovala a otevřela nový moderní sklad a distribuční centrum ve Zdicích</w:t>
      </w:r>
      <w:r>
        <w:t>.</w:t>
      </w:r>
      <w:r w:rsidR="008C7095">
        <w:t xml:space="preserve"> N</w:t>
      </w:r>
      <w:r w:rsidR="008C7095" w:rsidRPr="008C7095">
        <w:t xml:space="preserve">ový moderní objekt disponuje prostory pro uložení a distribuci produktů o ploše 1200 m2. K těm patří také nové kanceláře o rozloze 300 m2, které nyní obývá logistika, zákaznický servis a oddělení pro výrobu značky </w:t>
      </w:r>
      <w:proofErr w:type="spellStart"/>
      <w:r w:rsidR="008C7095" w:rsidRPr="008C7095">
        <w:t>Styx</w:t>
      </w:r>
      <w:proofErr w:type="spellEnd"/>
      <w:r w:rsidR="008C7095" w:rsidRPr="008C7095">
        <w:t>.</w:t>
      </w:r>
      <w:r w:rsidR="006C1BE3">
        <w:t xml:space="preserve"> A právě toto distribuční centrum již v první fázi začala využívat pro všechny své produkt</w:t>
      </w:r>
      <w:r w:rsidR="00A50DCA">
        <w:t>y</w:t>
      </w:r>
      <w:r w:rsidR="006C1BE3">
        <w:t xml:space="preserve"> Maluna.cz</w:t>
      </w:r>
      <w:r w:rsidR="00A50DCA">
        <w:t>.</w:t>
      </w:r>
    </w:p>
    <w:p w14:paraId="687A57E6" w14:textId="6E3308BA" w:rsidR="003431F4" w:rsidRDefault="00000000">
      <w:pPr>
        <w:jc w:val="both"/>
      </w:pPr>
      <w:r w:rsidRPr="001B77CD">
        <w:rPr>
          <w:sz w:val="20"/>
          <w:szCs w:val="20"/>
        </w:rPr>
        <w:t xml:space="preserve"> </w:t>
      </w:r>
    </w:p>
    <w:sectPr w:rsidR="003431F4">
      <w:headerReference w:type="default" r:id="rId6"/>
      <w:footerReference w:type="default" r:id="rId7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013DED" w14:textId="77777777" w:rsidR="00B1253B" w:rsidRDefault="00B1253B">
      <w:pPr>
        <w:spacing w:after="0" w:line="240" w:lineRule="auto"/>
      </w:pPr>
      <w:r>
        <w:separator/>
      </w:r>
    </w:p>
  </w:endnote>
  <w:endnote w:type="continuationSeparator" w:id="0">
    <w:p w14:paraId="7B7D1360" w14:textId="77777777" w:rsidR="00B1253B" w:rsidRDefault="00B12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B7A5E" w14:textId="77777777" w:rsidR="003431F4" w:rsidRDefault="003431F4">
    <w:pPr>
      <w:pStyle w:val="Zhlava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4AB9E5" w14:textId="77777777" w:rsidR="00B1253B" w:rsidRDefault="00B1253B">
      <w:pPr>
        <w:spacing w:after="0" w:line="240" w:lineRule="auto"/>
      </w:pPr>
      <w:r>
        <w:separator/>
      </w:r>
    </w:p>
  </w:footnote>
  <w:footnote w:type="continuationSeparator" w:id="0">
    <w:p w14:paraId="00B82C45" w14:textId="77777777" w:rsidR="00B1253B" w:rsidRDefault="00B12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05E855" w14:textId="77777777" w:rsidR="003431F4" w:rsidRDefault="003431F4">
    <w:pPr>
      <w:pStyle w:val="Zhlavazpa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31F4"/>
    <w:rsid w:val="0001788C"/>
    <w:rsid w:val="00070EAB"/>
    <w:rsid w:val="000D5C55"/>
    <w:rsid w:val="001154AC"/>
    <w:rsid w:val="001975B0"/>
    <w:rsid w:val="001B77CD"/>
    <w:rsid w:val="001C1B6F"/>
    <w:rsid w:val="00256AE3"/>
    <w:rsid w:val="002B662A"/>
    <w:rsid w:val="003427F6"/>
    <w:rsid w:val="003431F4"/>
    <w:rsid w:val="003F487F"/>
    <w:rsid w:val="00416677"/>
    <w:rsid w:val="00431FEC"/>
    <w:rsid w:val="0051473C"/>
    <w:rsid w:val="005720A1"/>
    <w:rsid w:val="0058673E"/>
    <w:rsid w:val="005A50B1"/>
    <w:rsid w:val="005A6CEA"/>
    <w:rsid w:val="005C4846"/>
    <w:rsid w:val="005E06BC"/>
    <w:rsid w:val="00613731"/>
    <w:rsid w:val="00623E07"/>
    <w:rsid w:val="0066213B"/>
    <w:rsid w:val="00671675"/>
    <w:rsid w:val="00674B85"/>
    <w:rsid w:val="00677D61"/>
    <w:rsid w:val="006B6403"/>
    <w:rsid w:val="006C04B9"/>
    <w:rsid w:val="006C1BE3"/>
    <w:rsid w:val="006E524E"/>
    <w:rsid w:val="007022EF"/>
    <w:rsid w:val="00793C38"/>
    <w:rsid w:val="007C0305"/>
    <w:rsid w:val="007C6807"/>
    <w:rsid w:val="007E7717"/>
    <w:rsid w:val="008551EC"/>
    <w:rsid w:val="008604E9"/>
    <w:rsid w:val="00880B5B"/>
    <w:rsid w:val="008C7095"/>
    <w:rsid w:val="008E5573"/>
    <w:rsid w:val="00912B63"/>
    <w:rsid w:val="0097525A"/>
    <w:rsid w:val="00975CB8"/>
    <w:rsid w:val="00A33B3C"/>
    <w:rsid w:val="00A45414"/>
    <w:rsid w:val="00A50DCA"/>
    <w:rsid w:val="00A73B32"/>
    <w:rsid w:val="00AB12FF"/>
    <w:rsid w:val="00AC3BBB"/>
    <w:rsid w:val="00AD5F85"/>
    <w:rsid w:val="00AF0CE8"/>
    <w:rsid w:val="00B1253B"/>
    <w:rsid w:val="00B30387"/>
    <w:rsid w:val="00B76B2B"/>
    <w:rsid w:val="00C438E7"/>
    <w:rsid w:val="00C60B52"/>
    <w:rsid w:val="00CB051E"/>
    <w:rsid w:val="00CC68C1"/>
    <w:rsid w:val="00D15D6A"/>
    <w:rsid w:val="00D6752F"/>
    <w:rsid w:val="00D91E65"/>
    <w:rsid w:val="00D924FA"/>
    <w:rsid w:val="00F6533B"/>
    <w:rsid w:val="00FA52D3"/>
    <w:rsid w:val="00FE0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291F6"/>
  <w15:docId w15:val="{237004F2-B61F-5948-B033-D99A21DB0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cs-CZ" w:eastAsia="cs-CZ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Zhlavazpat">
    <w:name w:val="Záhlaví a zápatí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character" w:styleId="Odkaznakoment">
    <w:name w:val="annotation reference"/>
    <w:basedOn w:val="Standardnpsmoodstavce"/>
    <w:uiPriority w:val="99"/>
    <w:semiHidden/>
    <w:unhideWhenUsed/>
    <w:rsid w:val="00A73B3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73B3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73B32"/>
    <w:rPr>
      <w:rFonts w:ascii="Calibri" w:hAnsi="Calibri" w:cs="Arial Unicode MS"/>
      <w:color w:val="000000"/>
      <w:u w:color="00000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73B3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73B32"/>
    <w:rPr>
      <w:rFonts w:ascii="Calibri" w:hAnsi="Calibri" w:cs="Arial Unicode MS"/>
      <w:b/>
      <w:bCs/>
      <w:color w:val="000000"/>
      <w:u w:color="000000"/>
    </w:rPr>
  </w:style>
  <w:style w:type="character" w:styleId="Nevyeenzmnka">
    <w:name w:val="Unresolved Mention"/>
    <w:basedOn w:val="Standardnpsmoodstavce"/>
    <w:uiPriority w:val="99"/>
    <w:semiHidden/>
    <w:unhideWhenUsed/>
    <w:rsid w:val="00C60B52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C60B5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Calibri" w:hAnsi="Calibri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8712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96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8474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3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03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543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71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0772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4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34360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10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15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035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503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3467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Lachoutová</dc:creator>
  <cp:keywords/>
  <dc:description/>
  <cp:lastModifiedBy>Šárka Lachoutová</cp:lastModifiedBy>
  <cp:revision>3</cp:revision>
  <cp:lastPrinted>2023-06-06T07:45:00Z</cp:lastPrinted>
  <dcterms:created xsi:type="dcterms:W3CDTF">2024-03-22T16:29:00Z</dcterms:created>
  <dcterms:modified xsi:type="dcterms:W3CDTF">2024-03-22T16:29:00Z</dcterms:modified>
  <cp:category/>
</cp:coreProperties>
</file>