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62738D" w14:textId="76D43CDD" w:rsidR="00FC262E" w:rsidRPr="00CC13ED" w:rsidRDefault="00FC262E" w:rsidP="0015690D">
      <w:pPr>
        <w:pStyle w:val="Nadpis1"/>
        <w:jc w:val="center"/>
        <w:rPr>
          <w:rFonts w:asciiTheme="minorHAnsi" w:hAnsiTheme="minorHAnsi" w:cstheme="minorHAnsi"/>
          <w:b/>
          <w:bCs/>
          <w:color w:val="auto"/>
        </w:rPr>
      </w:pPr>
      <w:r>
        <w:rPr>
          <w:rFonts w:asciiTheme="minorHAnsi" w:hAnsiTheme="minorHAnsi" w:cstheme="minorHAnsi"/>
          <w:b/>
          <w:bCs/>
          <w:color w:val="auto"/>
        </w:rPr>
        <w:t xml:space="preserve">Aku pohon </w:t>
      </w:r>
      <w:r w:rsidR="00A82763">
        <w:rPr>
          <w:rFonts w:asciiTheme="minorHAnsi" w:hAnsiTheme="minorHAnsi" w:cstheme="minorHAnsi"/>
          <w:b/>
          <w:bCs/>
          <w:color w:val="auto"/>
        </w:rPr>
        <w:t xml:space="preserve">je stále využívanější u firem i veřejnosti. </w:t>
      </w:r>
      <w:r w:rsidR="00A82763" w:rsidRPr="00A82763">
        <w:rPr>
          <w:rFonts w:asciiTheme="minorHAnsi" w:hAnsiTheme="minorHAnsi" w:cstheme="minorHAnsi"/>
          <w:b/>
          <w:bCs/>
          <w:color w:val="auto"/>
        </w:rPr>
        <w:t xml:space="preserve">Baterie do elektroaut by do roku 2025 měly </w:t>
      </w:r>
      <w:r w:rsidR="00773CDB">
        <w:rPr>
          <w:rFonts w:asciiTheme="minorHAnsi" w:hAnsiTheme="minorHAnsi" w:cstheme="minorHAnsi"/>
          <w:b/>
          <w:bCs/>
          <w:color w:val="auto"/>
        </w:rPr>
        <w:t xml:space="preserve">výrazně </w:t>
      </w:r>
      <w:r w:rsidR="00A82763" w:rsidRPr="00A82763">
        <w:rPr>
          <w:rFonts w:asciiTheme="minorHAnsi" w:hAnsiTheme="minorHAnsi" w:cstheme="minorHAnsi"/>
          <w:b/>
          <w:bCs/>
          <w:color w:val="auto"/>
        </w:rPr>
        <w:t xml:space="preserve">zlevnit </w:t>
      </w:r>
    </w:p>
    <w:p w14:paraId="3F6E7AE7" w14:textId="77777777" w:rsidR="00F82B05" w:rsidRPr="00CC13ED" w:rsidRDefault="00F82B05" w:rsidP="00F82B05">
      <w:pPr>
        <w:rPr>
          <w:rFonts w:cstheme="minorHAnsi"/>
        </w:rPr>
      </w:pPr>
    </w:p>
    <w:p w14:paraId="7D4DFB27" w14:textId="4F11B34F" w:rsidR="00A82763" w:rsidRDefault="00F82B05" w:rsidP="00AF6170">
      <w:pPr>
        <w:rPr>
          <w:rFonts w:cstheme="minorHAnsi"/>
          <w:b/>
          <w:bCs/>
        </w:rPr>
      </w:pPr>
      <w:r w:rsidRPr="00CC13ED">
        <w:rPr>
          <w:rFonts w:cstheme="minorHAnsi"/>
          <w:b/>
          <w:bCs/>
        </w:rPr>
        <w:t xml:space="preserve">Praha, </w:t>
      </w:r>
      <w:r w:rsidR="00A82763">
        <w:rPr>
          <w:rFonts w:cstheme="minorHAnsi"/>
          <w:b/>
          <w:bCs/>
        </w:rPr>
        <w:t>2</w:t>
      </w:r>
      <w:r w:rsidR="00773CDB">
        <w:rPr>
          <w:rFonts w:cstheme="minorHAnsi"/>
          <w:b/>
          <w:bCs/>
        </w:rPr>
        <w:t>7</w:t>
      </w:r>
      <w:r w:rsidR="00A82763">
        <w:rPr>
          <w:rFonts w:cstheme="minorHAnsi"/>
          <w:b/>
          <w:bCs/>
        </w:rPr>
        <w:t xml:space="preserve">. </w:t>
      </w:r>
      <w:r w:rsidR="00773CDB">
        <w:rPr>
          <w:rFonts w:cstheme="minorHAnsi"/>
          <w:b/>
          <w:bCs/>
        </w:rPr>
        <w:t xml:space="preserve">března </w:t>
      </w:r>
      <w:r w:rsidRPr="00CC13ED">
        <w:rPr>
          <w:rFonts w:cstheme="minorHAnsi"/>
          <w:b/>
          <w:bCs/>
        </w:rPr>
        <w:t>202</w:t>
      </w:r>
      <w:r w:rsidR="00773CDB">
        <w:rPr>
          <w:rFonts w:cstheme="minorHAnsi"/>
          <w:b/>
          <w:bCs/>
        </w:rPr>
        <w:t>4</w:t>
      </w:r>
      <w:r w:rsidRPr="00CC13ED">
        <w:rPr>
          <w:rFonts w:cstheme="minorHAnsi"/>
        </w:rPr>
        <w:t xml:space="preserve"> </w:t>
      </w:r>
      <w:r w:rsidR="00FC262E">
        <w:rPr>
          <w:rFonts w:cstheme="minorHAnsi"/>
        </w:rPr>
        <w:t>–</w:t>
      </w:r>
      <w:r w:rsidRPr="00CC13ED">
        <w:rPr>
          <w:rFonts w:cstheme="minorHAnsi"/>
        </w:rPr>
        <w:t xml:space="preserve"> </w:t>
      </w:r>
      <w:r w:rsidR="00466696" w:rsidRPr="0015690D">
        <w:rPr>
          <w:rFonts w:cstheme="minorHAnsi"/>
          <w:b/>
          <w:bCs/>
        </w:rPr>
        <w:t>Mezi ekologickými trendy vyniká jeden, který si získ</w:t>
      </w:r>
      <w:r w:rsidR="00EC40EE">
        <w:rPr>
          <w:rFonts w:cstheme="minorHAnsi"/>
          <w:b/>
          <w:bCs/>
        </w:rPr>
        <w:t>al</w:t>
      </w:r>
      <w:r w:rsidR="00466696" w:rsidRPr="0015690D">
        <w:rPr>
          <w:rFonts w:cstheme="minorHAnsi"/>
          <w:b/>
          <w:bCs/>
        </w:rPr>
        <w:t xml:space="preserve"> oblibu velké části veřejnosti. Akumulátorový pohon </w:t>
      </w:r>
      <w:r w:rsidR="0002380A" w:rsidRPr="0015690D">
        <w:rPr>
          <w:rFonts w:cstheme="minorHAnsi"/>
          <w:b/>
          <w:bCs/>
        </w:rPr>
        <w:t xml:space="preserve">se </w:t>
      </w:r>
      <w:r w:rsidR="00466696" w:rsidRPr="0015690D">
        <w:rPr>
          <w:rFonts w:cstheme="minorHAnsi"/>
          <w:b/>
          <w:bCs/>
        </w:rPr>
        <w:t>totiž</w:t>
      </w:r>
      <w:r w:rsidR="003F4849" w:rsidRPr="0015690D">
        <w:rPr>
          <w:rFonts w:cstheme="minorHAnsi"/>
          <w:b/>
          <w:bCs/>
        </w:rPr>
        <w:t xml:space="preserve"> stále více</w:t>
      </w:r>
      <w:r w:rsidR="00466696" w:rsidRPr="0015690D">
        <w:rPr>
          <w:rFonts w:cstheme="minorHAnsi"/>
          <w:b/>
          <w:bCs/>
        </w:rPr>
        <w:t xml:space="preserve"> prosazuje </w:t>
      </w:r>
      <w:r w:rsidR="00AE32B8">
        <w:rPr>
          <w:rFonts w:cstheme="minorHAnsi"/>
          <w:b/>
          <w:bCs/>
        </w:rPr>
        <w:t>napříč segmenty. Například b</w:t>
      </w:r>
      <w:r w:rsidR="00A82763" w:rsidRPr="00A82763">
        <w:rPr>
          <w:rFonts w:cstheme="minorHAnsi"/>
          <w:b/>
          <w:bCs/>
        </w:rPr>
        <w:t xml:space="preserve">aterie do elektroaut by do roku 2025 měly podle odhadu </w:t>
      </w:r>
      <w:proofErr w:type="spellStart"/>
      <w:r w:rsidR="00A82763" w:rsidRPr="00A82763">
        <w:rPr>
          <w:rFonts w:cstheme="minorHAnsi"/>
          <w:b/>
          <w:bCs/>
        </w:rPr>
        <w:t>Goldman</w:t>
      </w:r>
      <w:proofErr w:type="spellEnd"/>
      <w:r w:rsidR="00A82763" w:rsidRPr="00A82763">
        <w:rPr>
          <w:rFonts w:cstheme="minorHAnsi"/>
          <w:b/>
          <w:bCs/>
        </w:rPr>
        <w:t xml:space="preserve"> </w:t>
      </w:r>
      <w:proofErr w:type="spellStart"/>
      <w:r w:rsidR="00A82763" w:rsidRPr="00A82763">
        <w:rPr>
          <w:rFonts w:cstheme="minorHAnsi"/>
          <w:b/>
          <w:bCs/>
        </w:rPr>
        <w:t>Sachs</w:t>
      </w:r>
      <w:proofErr w:type="spellEnd"/>
      <w:r w:rsidR="00A82763" w:rsidRPr="00A82763">
        <w:rPr>
          <w:rFonts w:cstheme="minorHAnsi"/>
          <w:b/>
          <w:bCs/>
        </w:rPr>
        <w:t xml:space="preserve"> zlevnit o 40 % oproti úrovni z roku 2022. </w:t>
      </w:r>
    </w:p>
    <w:p w14:paraId="348D108E" w14:textId="5CABDE4B" w:rsidR="00BD617E" w:rsidRDefault="00A82763" w:rsidP="00AF6170">
      <w:pPr>
        <w:rPr>
          <w:rFonts w:cstheme="minorHAnsi"/>
          <w:b/>
          <w:bCs/>
        </w:rPr>
      </w:pPr>
      <w:r w:rsidRPr="00A82763">
        <w:rPr>
          <w:rFonts w:cstheme="minorHAnsi"/>
        </w:rPr>
        <w:t xml:space="preserve">Důvodem je prudký pokles cen kovů využívaných při jejich produkci a technologický pokrok, který zefektivňuje výrobu a zlepšuje parametry baterií.  Zlevnění baterií </w:t>
      </w:r>
      <w:r>
        <w:rPr>
          <w:rFonts w:cstheme="minorHAnsi"/>
        </w:rPr>
        <w:t>urychlí další</w:t>
      </w:r>
      <w:r w:rsidRPr="00A82763">
        <w:rPr>
          <w:rFonts w:cstheme="minorHAnsi"/>
        </w:rPr>
        <w:t xml:space="preserve"> </w:t>
      </w:r>
      <w:r>
        <w:rPr>
          <w:rFonts w:cstheme="minorHAnsi"/>
        </w:rPr>
        <w:t xml:space="preserve">růst </w:t>
      </w:r>
      <w:r w:rsidRPr="00A82763">
        <w:rPr>
          <w:rFonts w:cstheme="minorHAnsi"/>
        </w:rPr>
        <w:t>elektromobility. Už v horizontu dvou let by návratnost investice do dražšího elektropohonu oproti spalovacímu motoru měla poklesnout na tři roky. V roce 2029 by pak cena elektropohonu měla být téměř stejná jako cena spalovacího motoru.</w:t>
      </w:r>
    </w:p>
    <w:p w14:paraId="2B828301" w14:textId="77777777" w:rsidR="00BD617E" w:rsidRPr="00CC13ED" w:rsidRDefault="00BD617E" w:rsidP="00BD617E">
      <w:pPr>
        <w:rPr>
          <w:rFonts w:cstheme="minorHAnsi"/>
          <w:b/>
          <w:bCs/>
        </w:rPr>
      </w:pPr>
      <w:r w:rsidRPr="00CC13ED">
        <w:rPr>
          <w:rFonts w:cstheme="minorHAnsi"/>
          <w:b/>
          <w:bCs/>
        </w:rPr>
        <w:t xml:space="preserve">Bateriový pohon </w:t>
      </w:r>
      <w:r>
        <w:rPr>
          <w:rFonts w:cstheme="minorHAnsi"/>
          <w:b/>
          <w:bCs/>
        </w:rPr>
        <w:t>v profi i hobby segmentu</w:t>
      </w:r>
    </w:p>
    <w:p w14:paraId="48E889B7" w14:textId="77777777" w:rsidR="00BD617E" w:rsidRPr="00536864" w:rsidRDefault="00BD617E" w:rsidP="00BD617E">
      <w:pPr>
        <w:rPr>
          <w:rFonts w:cstheme="minorHAnsi"/>
        </w:rPr>
      </w:pPr>
      <w:r>
        <w:rPr>
          <w:rFonts w:cstheme="minorHAnsi"/>
        </w:rPr>
        <w:t xml:space="preserve">Akumulátorový pohon se stále více </w:t>
      </w:r>
      <w:r w:rsidRPr="00CC13ED">
        <w:rPr>
          <w:rFonts w:cstheme="minorHAnsi"/>
        </w:rPr>
        <w:t xml:space="preserve">prosazuje </w:t>
      </w:r>
      <w:r>
        <w:rPr>
          <w:rFonts w:cstheme="minorHAnsi"/>
        </w:rPr>
        <w:t>mezi</w:t>
      </w:r>
      <w:r w:rsidRPr="00CC13ED">
        <w:rPr>
          <w:rFonts w:cstheme="minorHAnsi"/>
        </w:rPr>
        <w:t xml:space="preserve"> stroj</w:t>
      </w:r>
      <w:r>
        <w:rPr>
          <w:rFonts w:cstheme="minorHAnsi"/>
        </w:rPr>
        <w:t>i k </w:t>
      </w:r>
      <w:r w:rsidRPr="00CC13ED">
        <w:rPr>
          <w:rFonts w:cstheme="minorHAnsi"/>
        </w:rPr>
        <w:t xml:space="preserve">úpravě zahrad, </w:t>
      </w:r>
      <w:r>
        <w:rPr>
          <w:rFonts w:cstheme="minorHAnsi"/>
        </w:rPr>
        <w:t>k </w:t>
      </w:r>
      <w:r w:rsidRPr="00CC13ED">
        <w:rPr>
          <w:rFonts w:cstheme="minorHAnsi"/>
        </w:rPr>
        <w:t>opravá</w:t>
      </w:r>
      <w:r>
        <w:rPr>
          <w:rFonts w:cstheme="minorHAnsi"/>
        </w:rPr>
        <w:t>m</w:t>
      </w:r>
      <w:r w:rsidRPr="00CC13ED">
        <w:rPr>
          <w:rFonts w:cstheme="minorHAnsi"/>
        </w:rPr>
        <w:t xml:space="preserve"> v</w:t>
      </w:r>
      <w:r>
        <w:rPr>
          <w:rFonts w:cstheme="minorHAnsi"/>
        </w:rPr>
        <w:t> </w:t>
      </w:r>
      <w:r w:rsidRPr="00CC13ED">
        <w:rPr>
          <w:rFonts w:cstheme="minorHAnsi"/>
        </w:rPr>
        <w:t>domácnosti i</w:t>
      </w:r>
      <w:r>
        <w:rPr>
          <w:rFonts w:cstheme="minorHAnsi"/>
        </w:rPr>
        <w:t> </w:t>
      </w:r>
      <w:r w:rsidRPr="00CC13ED">
        <w:rPr>
          <w:rFonts w:cstheme="minorHAnsi"/>
        </w:rPr>
        <w:t>úklidu.</w:t>
      </w:r>
      <w:r>
        <w:rPr>
          <w:rFonts w:cstheme="minorHAnsi"/>
        </w:rPr>
        <w:t xml:space="preserve"> A to jak mezi těmi pro hobby použití, tak mezi profi vybavením.</w:t>
      </w:r>
      <w:r w:rsidRPr="00CC13ED">
        <w:rPr>
          <w:rFonts w:cstheme="minorHAnsi"/>
        </w:rPr>
        <w:t xml:space="preserve"> </w:t>
      </w:r>
      <w:r>
        <w:rPr>
          <w:rFonts w:cstheme="minorHAnsi"/>
        </w:rPr>
        <w:t xml:space="preserve">Lidé i firmy si tento pohon </w:t>
      </w:r>
      <w:r w:rsidRPr="00536864">
        <w:rPr>
          <w:rFonts w:cstheme="minorHAnsi"/>
        </w:rPr>
        <w:t>vybírají stále častěji, a to z důvodů ekologie, ale také flexibility a tichého</w:t>
      </w:r>
      <w:r>
        <w:rPr>
          <w:rFonts w:cstheme="minorHAnsi"/>
        </w:rPr>
        <w:t>,</w:t>
      </w:r>
      <w:r w:rsidRPr="00536864">
        <w:rPr>
          <w:rFonts w:cstheme="minorHAnsi"/>
        </w:rPr>
        <w:t xml:space="preserve"> úsporného provozu.</w:t>
      </w:r>
    </w:p>
    <w:p w14:paraId="5EEC54EA" w14:textId="7B1AC13C" w:rsidR="00BD617E" w:rsidRDefault="00BD617E" w:rsidP="00AF6170">
      <w:pPr>
        <w:rPr>
          <w:rFonts w:cstheme="minorHAnsi"/>
        </w:rPr>
      </w:pPr>
      <w:r w:rsidRPr="00536864">
        <w:rPr>
          <w:rFonts w:cstheme="minorHAnsi"/>
        </w:rPr>
        <w:t>U profesionálních přístrojů, které musejí vydržet větší zátěž</w:t>
      </w:r>
      <w:r>
        <w:rPr>
          <w:rFonts w:cstheme="minorHAnsi"/>
        </w:rPr>
        <w:t>,</w:t>
      </w:r>
      <w:r w:rsidRPr="00536864">
        <w:rPr>
          <w:rFonts w:cstheme="minorHAnsi"/>
        </w:rPr>
        <w:t xml:space="preserve"> je důležitým aspektem výdrž a odolnost baterií. „Například naše profesionální řady jsou vybaveny bateriemi, které jsou odolné proti nárazu, vodotěsné, mimořádně výkonné a až o 50 </w:t>
      </w:r>
      <w:r>
        <w:rPr>
          <w:rFonts w:cstheme="minorHAnsi"/>
        </w:rPr>
        <w:t xml:space="preserve">% </w:t>
      </w:r>
      <w:r w:rsidRPr="00536864">
        <w:rPr>
          <w:rFonts w:cstheme="minorHAnsi"/>
        </w:rPr>
        <w:t>rychleji nabité než lithium-iontové baterie běžně dostupné na trhu. Jsou vzájemně kompatibilní, takže jednu baterii jde využít v celé řadě přístrojů. Nabízejí i některá vylepšení, která usnadňují jejich každodenní používání – jsou vybavené přehledným LCD displejem a technologií reálného času, díky které je vždy vidět zbývající provozní doba, aktuální kapacita baterie v procentech, stejně tak je zobrazený čas potřebný k plnému nabití při dobíjení,“</w:t>
      </w:r>
      <w:r w:rsidRPr="00536864">
        <w:rPr>
          <w:rFonts w:cstheme="minorHAnsi"/>
          <w:color w:val="000000"/>
          <w:shd w:val="clear" w:color="auto" w:fill="FFFFFF"/>
        </w:rPr>
        <w:t xml:space="preserve"> </w:t>
      </w:r>
      <w:r w:rsidRPr="00536864">
        <w:rPr>
          <w:rFonts w:cstheme="minorHAnsi"/>
        </w:rPr>
        <w:t xml:space="preserve">Lukáš Rom ze společnosti </w:t>
      </w:r>
      <w:proofErr w:type="spellStart"/>
      <w:r w:rsidRPr="00536864">
        <w:rPr>
          <w:rFonts w:cstheme="minorHAnsi"/>
        </w:rPr>
        <w:t>Kärcher</w:t>
      </w:r>
      <w:proofErr w:type="spellEnd"/>
      <w:r w:rsidRPr="00536864">
        <w:rPr>
          <w:rFonts w:cstheme="minorHAnsi"/>
        </w:rPr>
        <w:t>.</w:t>
      </w:r>
    </w:p>
    <w:p w14:paraId="3D81590C" w14:textId="3C1DD2B1" w:rsidR="00BE0D9A" w:rsidRPr="00CE0957" w:rsidRDefault="00862CB7" w:rsidP="00AF6170">
      <w:pPr>
        <w:rPr>
          <w:rFonts w:cstheme="minorHAnsi"/>
          <w:b/>
          <w:bCs/>
        </w:rPr>
      </w:pPr>
      <w:r w:rsidRPr="0029394D">
        <w:rPr>
          <w:rFonts w:cstheme="minorHAnsi"/>
          <w:b/>
          <w:bCs/>
        </w:rPr>
        <w:t>Domy a továrny</w:t>
      </w:r>
      <w:r w:rsidR="000F5038" w:rsidRPr="00CE0957">
        <w:rPr>
          <w:rFonts w:cstheme="minorHAnsi"/>
          <w:b/>
          <w:bCs/>
        </w:rPr>
        <w:t xml:space="preserve"> na baterii</w:t>
      </w:r>
    </w:p>
    <w:p w14:paraId="246CF8D2" w14:textId="66EA477C" w:rsidR="00BE0D9A" w:rsidRPr="00CC13ED" w:rsidRDefault="00BE0D9A" w:rsidP="00BE0D9A">
      <w:pPr>
        <w:rPr>
          <w:rFonts w:cstheme="minorHAnsi"/>
        </w:rPr>
      </w:pPr>
      <w:r w:rsidRPr="00CC13ED">
        <w:rPr>
          <w:rFonts w:cstheme="minorHAnsi"/>
        </w:rPr>
        <w:t xml:space="preserve">Bez baterií se </w:t>
      </w:r>
      <w:r w:rsidR="00B51AB1">
        <w:rPr>
          <w:rFonts w:cstheme="minorHAnsi"/>
        </w:rPr>
        <w:t xml:space="preserve">již dnes </w:t>
      </w:r>
      <w:r w:rsidRPr="00CC13ED">
        <w:rPr>
          <w:rFonts w:cstheme="minorHAnsi"/>
        </w:rPr>
        <w:t>neobejdeme ani v moderních budovách, které využívají alternativní zdroje energie. Dnešní domy a kancelářské budovy stále</w:t>
      </w:r>
      <w:r w:rsidRPr="00CC13ED">
        <w:rPr>
          <w:rFonts w:cstheme="minorHAnsi"/>
          <w:i/>
          <w:iCs/>
        </w:rPr>
        <w:t xml:space="preserve"> č</w:t>
      </w:r>
      <w:r w:rsidRPr="00CC13ED">
        <w:rPr>
          <w:rFonts w:cstheme="minorHAnsi"/>
        </w:rPr>
        <w:t xml:space="preserve">astěji využívají akumulace energie, a to jak tepla, chladu, tak energie elektrické. </w:t>
      </w:r>
      <w:r w:rsidR="0072032C">
        <w:rPr>
          <w:rFonts w:cstheme="minorHAnsi"/>
        </w:rPr>
        <w:t>Tu</w:t>
      </w:r>
      <w:r w:rsidRPr="00CC13ED">
        <w:rPr>
          <w:rFonts w:cstheme="minorHAnsi"/>
        </w:rPr>
        <w:t xml:space="preserve"> si pak často budova sama vyrábí. Přestože tato vyrobená energie není schopna ve většině případů </w:t>
      </w:r>
      <w:r w:rsidR="00B35297" w:rsidRPr="00CC13ED">
        <w:rPr>
          <w:rFonts w:cstheme="minorHAnsi"/>
        </w:rPr>
        <w:t>zcela po</w:t>
      </w:r>
      <w:r w:rsidRPr="00CC13ED">
        <w:rPr>
          <w:rFonts w:cstheme="minorHAnsi"/>
        </w:rPr>
        <w:t xml:space="preserve">krýt spotřebu budovy, objevují se zde poměrně dobré důvody pro instalaci zásobníků. </w:t>
      </w:r>
    </w:p>
    <w:p w14:paraId="0CDFEBA9" w14:textId="5D65391A" w:rsidR="00B21579" w:rsidRDefault="00B54F8D" w:rsidP="003F4849">
      <w:pPr>
        <w:rPr>
          <w:rFonts w:cstheme="minorHAnsi"/>
          <w:b/>
          <w:bCs/>
        </w:rPr>
      </w:pPr>
      <w:r>
        <w:rPr>
          <w:rFonts w:cstheme="minorHAnsi"/>
        </w:rPr>
        <w:t>„</w:t>
      </w:r>
      <w:r w:rsidR="00BE0D9A" w:rsidRPr="00E775A6">
        <w:rPr>
          <w:rFonts w:cstheme="minorHAnsi"/>
        </w:rPr>
        <w:t xml:space="preserve">Dnešní koncept energeticky úsporné budovy počítá s využitím </w:t>
      </w:r>
      <w:r w:rsidR="000F3D0B" w:rsidRPr="00E775A6">
        <w:rPr>
          <w:rFonts w:cstheme="minorHAnsi"/>
        </w:rPr>
        <w:t xml:space="preserve">alternativních zdrojů, především </w:t>
      </w:r>
      <w:r w:rsidR="00BE0D9A" w:rsidRPr="00E775A6">
        <w:rPr>
          <w:rFonts w:cstheme="minorHAnsi"/>
        </w:rPr>
        <w:t xml:space="preserve">solárních a geotermálních, je tedy potřeba přemýšlet i o tom, jak optimálně energii uchovávat. </w:t>
      </w:r>
      <w:r w:rsidR="000F3D0B" w:rsidRPr="00E775A6">
        <w:rPr>
          <w:rFonts w:cstheme="minorHAnsi"/>
        </w:rPr>
        <w:t xml:space="preserve">Bateriová úložiště jsou stále častěji součástí kancelářských </w:t>
      </w:r>
      <w:r w:rsidR="00862CB7" w:rsidRPr="00E775A6">
        <w:rPr>
          <w:rFonts w:cstheme="minorHAnsi"/>
        </w:rPr>
        <w:t xml:space="preserve">a průmyslových </w:t>
      </w:r>
      <w:r w:rsidR="000F3D0B" w:rsidRPr="00E775A6">
        <w:rPr>
          <w:rFonts w:cstheme="minorHAnsi"/>
        </w:rPr>
        <w:t>komplexů, kde energi</w:t>
      </w:r>
      <w:r w:rsidR="003C230F" w:rsidRPr="00E775A6">
        <w:rPr>
          <w:rFonts w:cstheme="minorHAnsi"/>
        </w:rPr>
        <w:t>e získaná z alternativních zdrojů slouží nejen k přímé spotřebě, vytápění či klimatizování prostor, ale uchovává se i k vyrovnávání energetických špiček, nabíjení vozového parku a</w:t>
      </w:r>
      <w:r w:rsidR="0015690D">
        <w:rPr>
          <w:rFonts w:cstheme="minorHAnsi"/>
        </w:rPr>
        <w:t xml:space="preserve"> </w:t>
      </w:r>
      <w:r w:rsidR="003C230F" w:rsidRPr="00E775A6">
        <w:rPr>
          <w:rFonts w:cstheme="minorHAnsi"/>
        </w:rPr>
        <w:t>pod</w:t>
      </w:r>
      <w:r w:rsidR="0015690D">
        <w:rPr>
          <w:rFonts w:cstheme="minorHAnsi"/>
        </w:rPr>
        <w:t>o</w:t>
      </w:r>
      <w:r w:rsidR="00BD617E">
        <w:rPr>
          <w:rFonts w:cstheme="minorHAnsi"/>
        </w:rPr>
        <w:t>b</w:t>
      </w:r>
      <w:r w:rsidR="0015690D">
        <w:rPr>
          <w:rFonts w:cstheme="minorHAnsi"/>
        </w:rPr>
        <w:t>ně</w:t>
      </w:r>
      <w:r>
        <w:rPr>
          <w:rFonts w:cstheme="minorHAnsi"/>
        </w:rPr>
        <w:t>,“ říká Michal Černý z </w:t>
      </w:r>
      <w:proofErr w:type="spellStart"/>
      <w:r>
        <w:rPr>
          <w:rFonts w:cstheme="minorHAnsi"/>
        </w:rPr>
        <w:t>Audiopro</w:t>
      </w:r>
      <w:proofErr w:type="spellEnd"/>
      <w:r>
        <w:rPr>
          <w:rFonts w:cstheme="minorHAnsi"/>
        </w:rPr>
        <w:t>.</w:t>
      </w:r>
    </w:p>
    <w:p w14:paraId="7E86C796" w14:textId="0FB77A6A" w:rsidR="003F4849" w:rsidRDefault="00BB53C6" w:rsidP="003F4849">
      <w:pPr>
        <w:rPr>
          <w:rFonts w:cstheme="minorHAnsi"/>
          <w:b/>
          <w:bCs/>
        </w:rPr>
      </w:pPr>
      <w:r>
        <w:rPr>
          <w:rFonts w:cstheme="minorHAnsi"/>
          <w:b/>
          <w:bCs/>
        </w:rPr>
        <w:t>Baterie v</w:t>
      </w:r>
      <w:r w:rsidR="00A41DEA">
        <w:rPr>
          <w:rFonts w:cstheme="minorHAnsi"/>
          <w:b/>
          <w:bCs/>
        </w:rPr>
        <w:t> </w:t>
      </w:r>
      <w:r>
        <w:rPr>
          <w:rFonts w:cstheme="minorHAnsi"/>
          <w:b/>
          <w:bCs/>
        </w:rPr>
        <w:t>dopravě</w:t>
      </w:r>
      <w:r w:rsidR="00A41DEA">
        <w:rPr>
          <w:rFonts w:cstheme="minorHAnsi"/>
          <w:b/>
          <w:bCs/>
        </w:rPr>
        <w:t xml:space="preserve"> a zemědělství</w:t>
      </w:r>
    </w:p>
    <w:p w14:paraId="2BBEA665" w14:textId="4ED5B9DE" w:rsidR="00BB53C6" w:rsidRDefault="00BB53C6" w:rsidP="003F4849">
      <w:pPr>
        <w:rPr>
          <w:rFonts w:cstheme="minorHAnsi"/>
        </w:rPr>
      </w:pPr>
      <w:r>
        <w:rPr>
          <w:rFonts w:cstheme="minorHAnsi"/>
        </w:rPr>
        <w:t>Samozřejmě obrovským potenciálem pro akumulátorová řešení má segment dopravy a</w:t>
      </w:r>
      <w:r w:rsidR="0002380A">
        <w:rPr>
          <w:rFonts w:cstheme="minorHAnsi"/>
        </w:rPr>
        <w:t> </w:t>
      </w:r>
      <w:r>
        <w:rPr>
          <w:rFonts w:cstheme="minorHAnsi"/>
        </w:rPr>
        <w:t xml:space="preserve">automobilismu. Ale zde stále masové rozšíření ještě naráží na vysokou cenu pořízení a chybějící potřebnou infrastrukturu. I proto se těší aktuální oblibě hybridní řešení jako je třeba </w:t>
      </w:r>
      <w:r w:rsidR="00734EAD">
        <w:rPr>
          <w:rFonts w:cstheme="minorHAnsi"/>
        </w:rPr>
        <w:t>hybridní automobilový pohon. Ten je osvědčeným řešením i například v </w:t>
      </w:r>
      <w:proofErr w:type="spellStart"/>
      <w:r w:rsidR="00734EAD">
        <w:rPr>
          <w:rFonts w:cstheme="minorHAnsi"/>
        </w:rPr>
        <w:t>carsharingu</w:t>
      </w:r>
      <w:proofErr w:type="spellEnd"/>
      <w:r w:rsidR="00734EAD">
        <w:rPr>
          <w:rFonts w:cstheme="minorHAnsi"/>
        </w:rPr>
        <w:t>.</w:t>
      </w:r>
    </w:p>
    <w:p w14:paraId="4CABE315" w14:textId="48515090" w:rsidR="008B185A" w:rsidRDefault="00734EAD" w:rsidP="003F4849">
      <w:pPr>
        <w:rPr>
          <w:rFonts w:cstheme="minorHAnsi"/>
        </w:rPr>
      </w:pPr>
      <w:r>
        <w:rPr>
          <w:rFonts w:cstheme="minorHAnsi"/>
        </w:rPr>
        <w:lastRenderedPageBreak/>
        <w:t xml:space="preserve">„V současné době máme flotilu sdílených </w:t>
      </w:r>
      <w:r w:rsidR="007E37E0">
        <w:rPr>
          <w:rFonts w:cstheme="minorHAnsi"/>
        </w:rPr>
        <w:t>aut</w:t>
      </w:r>
      <w:r w:rsidR="00500248">
        <w:rPr>
          <w:rFonts w:cstheme="minorHAnsi"/>
        </w:rPr>
        <w:t xml:space="preserve"> složenou z vozů</w:t>
      </w:r>
      <w:r w:rsidR="0015690D">
        <w:rPr>
          <w:rFonts w:cstheme="minorHAnsi"/>
        </w:rPr>
        <w:t xml:space="preserve"> Toyota</w:t>
      </w:r>
      <w:r>
        <w:rPr>
          <w:rFonts w:cstheme="minorHAnsi"/>
        </w:rPr>
        <w:t xml:space="preserve"> s hybridními pohony</w:t>
      </w:r>
      <w:r w:rsidR="0015690D">
        <w:rPr>
          <w:rFonts w:cstheme="minorHAnsi"/>
        </w:rPr>
        <w:t xml:space="preserve">. </w:t>
      </w:r>
      <w:r>
        <w:rPr>
          <w:rFonts w:cstheme="minorHAnsi"/>
        </w:rPr>
        <w:t>Vyhovuje nám</w:t>
      </w:r>
      <w:r w:rsidR="0002380A">
        <w:rPr>
          <w:rFonts w:cstheme="minorHAnsi"/>
        </w:rPr>
        <w:t>,</w:t>
      </w:r>
      <w:r>
        <w:rPr>
          <w:rFonts w:cstheme="minorHAnsi"/>
        </w:rPr>
        <w:t xml:space="preserve"> </w:t>
      </w:r>
      <w:r w:rsidR="0015690D">
        <w:rPr>
          <w:rFonts w:cstheme="minorHAnsi"/>
        </w:rPr>
        <w:t>stejně tak</w:t>
      </w:r>
      <w:r>
        <w:rPr>
          <w:rFonts w:cstheme="minorHAnsi"/>
        </w:rPr>
        <w:t xml:space="preserve"> našim zákazníkům, že se jedná o </w:t>
      </w:r>
      <w:r w:rsidR="00CE0957">
        <w:rPr>
          <w:rFonts w:cstheme="minorHAnsi"/>
        </w:rPr>
        <w:t>ekologické řešení, které si energii pro jízdu na akumulátor samo vyrábí</w:t>
      </w:r>
      <w:r w:rsidR="0002380A">
        <w:rPr>
          <w:rFonts w:cstheme="minorHAnsi"/>
        </w:rPr>
        <w:t xml:space="preserve">. Tím </w:t>
      </w:r>
      <w:r w:rsidR="00CE0957">
        <w:rPr>
          <w:rFonts w:cstheme="minorHAnsi"/>
        </w:rPr>
        <w:t xml:space="preserve">výrazně zlevňuje provoz, a v případě vybité baterie funguje vždy jako běžný automobil se spalovacím motorem, který lze kdykoli natankovat na čerpací stanici. To dává hybridnímu pohonu v současné situaci velkou výhodu proti klasickým </w:t>
      </w:r>
      <w:proofErr w:type="spellStart"/>
      <w:r w:rsidR="00CE0957">
        <w:rPr>
          <w:rFonts w:cstheme="minorHAnsi"/>
        </w:rPr>
        <w:t>elektroautomobilům</w:t>
      </w:r>
      <w:proofErr w:type="spellEnd"/>
      <w:r w:rsidR="00CE0957">
        <w:rPr>
          <w:rFonts w:cstheme="minorHAnsi"/>
        </w:rPr>
        <w:t xml:space="preserve">,“ říká Milan </w:t>
      </w:r>
      <w:proofErr w:type="spellStart"/>
      <w:r w:rsidR="00CE0957">
        <w:rPr>
          <w:rFonts w:cstheme="minorHAnsi"/>
        </w:rPr>
        <w:t>Beutl</w:t>
      </w:r>
      <w:proofErr w:type="spellEnd"/>
      <w:r w:rsidR="00CE0957">
        <w:rPr>
          <w:rFonts w:cstheme="minorHAnsi"/>
        </w:rPr>
        <w:t xml:space="preserve">, ředitel společnosti provozující sdílené automobily </w:t>
      </w:r>
      <w:proofErr w:type="spellStart"/>
      <w:r w:rsidR="00CE0957">
        <w:rPr>
          <w:rFonts w:cstheme="minorHAnsi"/>
        </w:rPr>
        <w:t>Anytime</w:t>
      </w:r>
      <w:proofErr w:type="spellEnd"/>
      <w:r w:rsidR="00CE0957">
        <w:rPr>
          <w:rFonts w:cstheme="minorHAnsi"/>
        </w:rPr>
        <w:t>.</w:t>
      </w:r>
    </w:p>
    <w:p w14:paraId="7F183CF0" w14:textId="644F5CAA" w:rsidR="00A02487" w:rsidRPr="00CC13ED" w:rsidRDefault="00A41DEA" w:rsidP="003F4849">
      <w:pPr>
        <w:rPr>
          <w:rFonts w:cstheme="minorHAnsi"/>
        </w:rPr>
      </w:pPr>
      <w:r>
        <w:rPr>
          <w:rFonts w:cstheme="minorHAnsi"/>
        </w:rPr>
        <w:t xml:space="preserve">A bateriový pohon se začíná pomalu prosazovat i v zemědělství. Jedním z průkopníků je společnost </w:t>
      </w:r>
      <w:proofErr w:type="spellStart"/>
      <w:r w:rsidR="00A02487" w:rsidRPr="00A02487">
        <w:rPr>
          <w:rFonts w:cstheme="minorHAnsi"/>
        </w:rPr>
        <w:t>Weidemann</w:t>
      </w:r>
      <w:proofErr w:type="spellEnd"/>
      <w:r>
        <w:rPr>
          <w:rFonts w:cstheme="minorHAnsi"/>
        </w:rPr>
        <w:t>, která nedávno</w:t>
      </w:r>
      <w:r w:rsidR="00A02487" w:rsidRPr="00A02487">
        <w:rPr>
          <w:rFonts w:cstheme="minorHAnsi"/>
        </w:rPr>
        <w:t xml:space="preserve"> uvedla na trh plně elektrický kolový nakladač. </w:t>
      </w:r>
      <w:r w:rsidRPr="00A41DEA">
        <w:rPr>
          <w:rFonts w:cstheme="minorHAnsi"/>
        </w:rPr>
        <w:t>„V zemědělství se často nelze vyhnout práci v krytých či zcela uzavřených prostorách. A zvláště tam pak elektrický nakladač chrání zdraví řidiče i hospodářských zvířat</w:t>
      </w:r>
      <w:r>
        <w:rPr>
          <w:rFonts w:cstheme="minorHAnsi"/>
        </w:rPr>
        <w:t xml:space="preserve">. </w:t>
      </w:r>
      <w:r w:rsidRPr="00A41DEA">
        <w:rPr>
          <w:rFonts w:cstheme="minorHAnsi"/>
        </w:rPr>
        <w:t>Další výhodou je, že jak u soukromých zemědělců a chovatelů, tak u zemědělských podniků také odpadá zajišťování a skladování pohonných hmot, což je další snížení ekologické zátěže</w:t>
      </w:r>
      <w:r>
        <w:rPr>
          <w:rFonts w:cstheme="minorHAnsi"/>
        </w:rPr>
        <w:t>,</w:t>
      </w:r>
      <w:r w:rsidRPr="00A41DEA">
        <w:rPr>
          <w:rFonts w:cstheme="minorHAnsi"/>
        </w:rPr>
        <w:t>“</w:t>
      </w:r>
      <w:r>
        <w:rPr>
          <w:rFonts w:cstheme="minorHAnsi"/>
        </w:rPr>
        <w:t xml:space="preserve"> </w:t>
      </w:r>
      <w:r w:rsidRPr="00A41DEA">
        <w:rPr>
          <w:rFonts w:cstheme="minorHAnsi"/>
        </w:rPr>
        <w:t xml:space="preserve">říká Josef </w:t>
      </w:r>
      <w:proofErr w:type="spellStart"/>
      <w:r w:rsidRPr="00A41DEA">
        <w:rPr>
          <w:rFonts w:cstheme="minorHAnsi"/>
        </w:rPr>
        <w:t>Sečkař</w:t>
      </w:r>
      <w:proofErr w:type="spellEnd"/>
      <w:r w:rsidRPr="00A41DEA">
        <w:rPr>
          <w:rFonts w:cstheme="minorHAnsi"/>
        </w:rPr>
        <w:t xml:space="preserve"> ze společnosti </w:t>
      </w:r>
      <w:proofErr w:type="spellStart"/>
      <w:r w:rsidRPr="00A41DEA">
        <w:rPr>
          <w:rFonts w:cstheme="minorHAnsi"/>
        </w:rPr>
        <w:t>Agromex</w:t>
      </w:r>
      <w:proofErr w:type="spellEnd"/>
      <w:r>
        <w:rPr>
          <w:rFonts w:cstheme="minorHAnsi"/>
        </w:rPr>
        <w:t>.</w:t>
      </w:r>
    </w:p>
    <w:p w14:paraId="28D7E859" w14:textId="4E5B050C" w:rsidR="00BD617E" w:rsidRPr="00BD617E" w:rsidRDefault="00BD617E" w:rsidP="00AF6170">
      <w:pPr>
        <w:rPr>
          <w:rFonts w:cstheme="minorHAnsi"/>
          <w:b/>
          <w:bCs/>
        </w:rPr>
      </w:pPr>
      <w:r>
        <w:rPr>
          <w:rFonts w:cstheme="minorHAnsi"/>
          <w:b/>
          <w:bCs/>
        </w:rPr>
        <w:t>Roboti a internet věcí</w:t>
      </w:r>
    </w:p>
    <w:p w14:paraId="0744362A" w14:textId="54F210A9" w:rsidR="00BD617E" w:rsidRPr="00CC13ED" w:rsidRDefault="00BD617E" w:rsidP="00BD617E">
      <w:pPr>
        <w:rPr>
          <w:rFonts w:cstheme="minorHAnsi"/>
        </w:rPr>
      </w:pPr>
      <w:r>
        <w:rPr>
          <w:rFonts w:cstheme="minorHAnsi"/>
        </w:rPr>
        <w:t>Důležitým segmentem, který si již dnes žádá mnoho baterií a v blízké budoucnosti bude potřebovat mnoho menších a účinnějších variant,</w:t>
      </w:r>
      <w:r w:rsidRPr="00CC13ED">
        <w:rPr>
          <w:rFonts w:cstheme="minorHAnsi"/>
        </w:rPr>
        <w:t xml:space="preserve"> je internet věcí</w:t>
      </w:r>
      <w:r>
        <w:rPr>
          <w:rFonts w:cstheme="minorHAnsi"/>
        </w:rPr>
        <w:t xml:space="preserve">. </w:t>
      </w:r>
      <w:r w:rsidRPr="00BA77A0">
        <w:rPr>
          <w:rFonts w:cstheme="minorHAnsi"/>
        </w:rPr>
        <w:t xml:space="preserve">Internet věcí počítá s budoucností, kde jsou všechny fyzické objekty propojeny a vyměňují si data s jinými zařízeními a systémy přes internet. Spolehlivost takových zařízení zajistí baterie, buď v rámci každého zařízení, nebo na úrovni </w:t>
      </w:r>
      <w:proofErr w:type="spellStart"/>
      <w:r w:rsidRPr="00BA77A0">
        <w:rPr>
          <w:rFonts w:cstheme="minorHAnsi"/>
        </w:rPr>
        <w:t>mikrosítě</w:t>
      </w:r>
      <w:proofErr w:type="spellEnd"/>
      <w:r w:rsidRPr="00BA77A0">
        <w:rPr>
          <w:rFonts w:cstheme="minorHAnsi"/>
        </w:rPr>
        <w:t>, případně v kombinací obou. A pak robotizace – roboti se jako nástroje, které odlehčí lidem od triviálních a nebezpečných úkonů nutně vyvinou a rozšíří do všech odvětví lidské činnosti. Budoucí roboti budou stále mobilnější a mobilita vyžaduje baterie</w:t>
      </w:r>
      <w:r w:rsidR="00A82763">
        <w:rPr>
          <w:rFonts w:cstheme="minorHAnsi"/>
        </w:rPr>
        <w:t>.</w:t>
      </w:r>
    </w:p>
    <w:p w14:paraId="6464BA19" w14:textId="77777777" w:rsidR="00BD617E" w:rsidRPr="00CC13ED" w:rsidRDefault="00BD617E" w:rsidP="00AF6170">
      <w:pPr>
        <w:rPr>
          <w:rFonts w:cstheme="minorHAnsi"/>
        </w:rPr>
      </w:pPr>
    </w:p>
    <w:sectPr w:rsidR="00BD617E" w:rsidRPr="00CC13E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3F01"/>
    <w:rsid w:val="00003FC2"/>
    <w:rsid w:val="00011E25"/>
    <w:rsid w:val="0002380A"/>
    <w:rsid w:val="00037DA9"/>
    <w:rsid w:val="000400D3"/>
    <w:rsid w:val="00061DB5"/>
    <w:rsid w:val="000B5016"/>
    <w:rsid w:val="000F3D0B"/>
    <w:rsid w:val="000F5038"/>
    <w:rsid w:val="0015690D"/>
    <w:rsid w:val="001938C8"/>
    <w:rsid w:val="00196B21"/>
    <w:rsid w:val="001B5503"/>
    <w:rsid w:val="00211DF2"/>
    <w:rsid w:val="0022027C"/>
    <w:rsid w:val="00235E63"/>
    <w:rsid w:val="00242195"/>
    <w:rsid w:val="00280C52"/>
    <w:rsid w:val="002870CD"/>
    <w:rsid w:val="0029394D"/>
    <w:rsid w:val="002A4175"/>
    <w:rsid w:val="002A7D9F"/>
    <w:rsid w:val="002B4926"/>
    <w:rsid w:val="002F707B"/>
    <w:rsid w:val="00305497"/>
    <w:rsid w:val="003929BD"/>
    <w:rsid w:val="003B1716"/>
    <w:rsid w:val="003C230F"/>
    <w:rsid w:val="003C7F4C"/>
    <w:rsid w:val="003F4849"/>
    <w:rsid w:val="004479BA"/>
    <w:rsid w:val="004566DF"/>
    <w:rsid w:val="00466696"/>
    <w:rsid w:val="00500248"/>
    <w:rsid w:val="005224C3"/>
    <w:rsid w:val="00533798"/>
    <w:rsid w:val="00536864"/>
    <w:rsid w:val="00536D89"/>
    <w:rsid w:val="00554930"/>
    <w:rsid w:val="005A7E67"/>
    <w:rsid w:val="005D0528"/>
    <w:rsid w:val="00620EEB"/>
    <w:rsid w:val="00632DF3"/>
    <w:rsid w:val="00647849"/>
    <w:rsid w:val="00653258"/>
    <w:rsid w:val="006A09C7"/>
    <w:rsid w:val="007165DF"/>
    <w:rsid w:val="0072032C"/>
    <w:rsid w:val="007214A5"/>
    <w:rsid w:val="00734EAD"/>
    <w:rsid w:val="00751A67"/>
    <w:rsid w:val="0075707B"/>
    <w:rsid w:val="00773CDB"/>
    <w:rsid w:val="007B558E"/>
    <w:rsid w:val="007E37E0"/>
    <w:rsid w:val="008435B2"/>
    <w:rsid w:val="00862CB7"/>
    <w:rsid w:val="00864345"/>
    <w:rsid w:val="00875A07"/>
    <w:rsid w:val="008B185A"/>
    <w:rsid w:val="008D0841"/>
    <w:rsid w:val="008D2D2C"/>
    <w:rsid w:val="008D5D48"/>
    <w:rsid w:val="00904C1D"/>
    <w:rsid w:val="009A03DD"/>
    <w:rsid w:val="00A02487"/>
    <w:rsid w:val="00A2324A"/>
    <w:rsid w:val="00A41DEA"/>
    <w:rsid w:val="00A82763"/>
    <w:rsid w:val="00A84C0C"/>
    <w:rsid w:val="00AE32B8"/>
    <w:rsid w:val="00AF6170"/>
    <w:rsid w:val="00AF7790"/>
    <w:rsid w:val="00B21579"/>
    <w:rsid w:val="00B35297"/>
    <w:rsid w:val="00B35B85"/>
    <w:rsid w:val="00B51AB1"/>
    <w:rsid w:val="00B54214"/>
    <w:rsid w:val="00B54F8D"/>
    <w:rsid w:val="00BA77A0"/>
    <w:rsid w:val="00BB53C6"/>
    <w:rsid w:val="00BD617E"/>
    <w:rsid w:val="00BE0D9A"/>
    <w:rsid w:val="00BF20AD"/>
    <w:rsid w:val="00C236CE"/>
    <w:rsid w:val="00C54412"/>
    <w:rsid w:val="00C825F4"/>
    <w:rsid w:val="00CB4D17"/>
    <w:rsid w:val="00CC13ED"/>
    <w:rsid w:val="00CE0957"/>
    <w:rsid w:val="00CE3F95"/>
    <w:rsid w:val="00D375E2"/>
    <w:rsid w:val="00D60FE8"/>
    <w:rsid w:val="00D816CE"/>
    <w:rsid w:val="00D917DE"/>
    <w:rsid w:val="00DC3809"/>
    <w:rsid w:val="00DD73C7"/>
    <w:rsid w:val="00DE3B70"/>
    <w:rsid w:val="00E379ED"/>
    <w:rsid w:val="00E51213"/>
    <w:rsid w:val="00E6107F"/>
    <w:rsid w:val="00E63E26"/>
    <w:rsid w:val="00E775A6"/>
    <w:rsid w:val="00EC40EE"/>
    <w:rsid w:val="00EF62C4"/>
    <w:rsid w:val="00F13F01"/>
    <w:rsid w:val="00F42607"/>
    <w:rsid w:val="00F82B05"/>
    <w:rsid w:val="00FC262E"/>
    <w:rsid w:val="00FC48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67AD52"/>
  <w15:chartTrackingRefBased/>
  <w15:docId w15:val="{3C6BAB74-D066-41F0-B9D1-11EF2CE49C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F82B0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F82B0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Revize">
    <w:name w:val="Revision"/>
    <w:hidden/>
    <w:uiPriority w:val="99"/>
    <w:semiHidden/>
    <w:rsid w:val="00FC262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40068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17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2262352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08289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90938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1397873">
              <w:marLeft w:val="-225"/>
              <w:marRight w:val="-225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4495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1794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9363852">
              <w:marLeft w:val="-225"/>
              <w:marRight w:val="-225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1430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4925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3119837">
              <w:marLeft w:val="-225"/>
              <w:marRight w:val="-225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9033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87981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6258666">
              <w:marLeft w:val="-225"/>
              <w:marRight w:val="-225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16485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9056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5086797">
              <w:marLeft w:val="-225"/>
              <w:marRight w:val="-225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22668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728</Words>
  <Characters>4296</Characters>
  <Application>Microsoft Office Word</Application>
  <DocSecurity>0</DocSecurity>
  <Lines>35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Markéta</dc:creator>
  <cp:keywords/>
  <dc:description/>
  <cp:lastModifiedBy>Šárka Lachoutová</cp:lastModifiedBy>
  <cp:revision>2</cp:revision>
  <cp:lastPrinted>2024-03-27T10:03:00Z</cp:lastPrinted>
  <dcterms:created xsi:type="dcterms:W3CDTF">2024-04-09T21:46:00Z</dcterms:created>
  <dcterms:modified xsi:type="dcterms:W3CDTF">2024-04-09T21:46:00Z</dcterms:modified>
</cp:coreProperties>
</file>