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49092" w14:textId="77777777" w:rsidR="00C814FA" w:rsidRPr="00A45B20" w:rsidRDefault="00D074F3" w:rsidP="007663D9">
      <w:pPr>
        <w:jc w:val="center"/>
        <w:rPr>
          <w:b/>
          <w:bCs/>
          <w:sz w:val="32"/>
          <w:szCs w:val="32"/>
        </w:rPr>
      </w:pPr>
      <w:r w:rsidRPr="00A45B20">
        <w:rPr>
          <w:b/>
          <w:bCs/>
          <w:sz w:val="32"/>
          <w:szCs w:val="32"/>
        </w:rPr>
        <w:t>I</w:t>
      </w:r>
      <w:r w:rsidR="00044A25">
        <w:rPr>
          <w:b/>
          <w:bCs/>
          <w:sz w:val="32"/>
          <w:szCs w:val="32"/>
        </w:rPr>
        <w:t>nogeni</w:t>
      </w:r>
      <w:r w:rsidRPr="00A45B20">
        <w:rPr>
          <w:b/>
          <w:bCs/>
          <w:sz w:val="32"/>
          <w:szCs w:val="32"/>
        </w:rPr>
        <w:t xml:space="preserve"> </w:t>
      </w:r>
      <w:r w:rsidR="005A487D">
        <w:rPr>
          <w:b/>
          <w:bCs/>
          <w:sz w:val="32"/>
          <w:szCs w:val="32"/>
        </w:rPr>
        <w:t>rozšiřuje</w:t>
      </w:r>
      <w:r w:rsidR="00A45B20">
        <w:rPr>
          <w:b/>
          <w:bCs/>
          <w:sz w:val="32"/>
          <w:szCs w:val="32"/>
        </w:rPr>
        <w:t xml:space="preserve"> možnosti</w:t>
      </w:r>
      <w:r w:rsidRPr="00A45B20">
        <w:rPr>
          <w:b/>
          <w:bCs/>
          <w:sz w:val="32"/>
          <w:szCs w:val="32"/>
        </w:rPr>
        <w:t xml:space="preserve"> </w:t>
      </w:r>
      <w:r w:rsidR="005A487D">
        <w:rPr>
          <w:b/>
          <w:bCs/>
          <w:sz w:val="32"/>
          <w:szCs w:val="32"/>
        </w:rPr>
        <w:t xml:space="preserve">současných </w:t>
      </w:r>
      <w:r w:rsidRPr="00A45B20">
        <w:rPr>
          <w:b/>
          <w:bCs/>
          <w:sz w:val="32"/>
          <w:szCs w:val="32"/>
        </w:rPr>
        <w:t>videokonferencí</w:t>
      </w:r>
      <w:r w:rsidR="005A487D">
        <w:rPr>
          <w:b/>
          <w:bCs/>
          <w:sz w:val="32"/>
          <w:szCs w:val="32"/>
        </w:rPr>
        <w:t>. I</w:t>
      </w:r>
      <w:r w:rsidR="00A45B20">
        <w:rPr>
          <w:b/>
          <w:bCs/>
          <w:sz w:val="32"/>
          <w:szCs w:val="32"/>
        </w:rPr>
        <w:t>ntegr</w:t>
      </w:r>
      <w:r w:rsidR="005A487D">
        <w:rPr>
          <w:b/>
          <w:bCs/>
          <w:sz w:val="32"/>
          <w:szCs w:val="32"/>
        </w:rPr>
        <w:t>uje</w:t>
      </w:r>
      <w:r w:rsidR="00A45B20">
        <w:rPr>
          <w:b/>
          <w:bCs/>
          <w:sz w:val="32"/>
          <w:szCs w:val="32"/>
        </w:rPr>
        <w:t xml:space="preserve"> více kamer</w:t>
      </w:r>
      <w:r w:rsidR="00C814FA">
        <w:rPr>
          <w:b/>
          <w:bCs/>
          <w:sz w:val="32"/>
          <w:szCs w:val="32"/>
        </w:rPr>
        <w:t xml:space="preserve"> a další funkce</w:t>
      </w:r>
      <w:r w:rsidR="005A487D">
        <w:rPr>
          <w:b/>
          <w:bCs/>
          <w:sz w:val="32"/>
          <w:szCs w:val="32"/>
        </w:rPr>
        <w:t>, přináší</w:t>
      </w:r>
      <w:r w:rsidR="00C814FA">
        <w:rPr>
          <w:b/>
          <w:bCs/>
          <w:sz w:val="32"/>
          <w:szCs w:val="32"/>
        </w:rPr>
        <w:t xml:space="preserve"> řešení </w:t>
      </w:r>
      <w:r w:rsidR="00C814FA" w:rsidRPr="00C814FA">
        <w:rPr>
          <w:b/>
          <w:bCs/>
          <w:sz w:val="32"/>
          <w:szCs w:val="32"/>
        </w:rPr>
        <w:t>BYOD a BYOM friendly</w:t>
      </w:r>
    </w:p>
    <w:p w14:paraId="3FEB325E" w14:textId="77777777" w:rsidR="007663D9" w:rsidRDefault="007663D9"/>
    <w:p w14:paraId="3CF80742" w14:textId="12C0FD59" w:rsidR="00D074F3" w:rsidRDefault="00C814FA" w:rsidP="00A45B20">
      <w:r w:rsidRPr="000D6276">
        <w:rPr>
          <w:b/>
          <w:bCs/>
        </w:rPr>
        <w:t xml:space="preserve">Praha, </w:t>
      </w:r>
      <w:r w:rsidR="00537EC7">
        <w:rPr>
          <w:b/>
          <w:bCs/>
        </w:rPr>
        <w:t>2</w:t>
      </w:r>
      <w:r w:rsidRPr="000D6276">
        <w:rPr>
          <w:b/>
          <w:bCs/>
        </w:rPr>
        <w:t xml:space="preserve">. července 2024 </w:t>
      </w:r>
      <w:r w:rsidR="005A487D">
        <w:rPr>
          <w:b/>
          <w:bCs/>
        </w:rPr>
        <w:t>–</w:t>
      </w:r>
      <w:r>
        <w:t xml:space="preserve"> </w:t>
      </w:r>
      <w:r w:rsidR="000C1CE5" w:rsidRPr="007663D9">
        <w:t xml:space="preserve">Se současnou dynamickou povahou pracovních a vzdělávacích procesů se pojí nejen </w:t>
      </w:r>
      <w:r w:rsidR="000C1CE5">
        <w:t xml:space="preserve">technologické </w:t>
      </w:r>
      <w:r w:rsidR="000C1CE5" w:rsidRPr="007663D9">
        <w:t>nároky na</w:t>
      </w:r>
      <w:r w:rsidR="00765A22">
        <w:t xml:space="preserve"> kanceláře,</w:t>
      </w:r>
      <w:r w:rsidR="000C1CE5" w:rsidRPr="007663D9">
        <w:t xml:space="preserve"> zasedací místnosti či učebny, ale i potřeba bezproblémové integrace nejrůznějších technologií, které </w:t>
      </w:r>
      <w:r w:rsidR="000C1CE5">
        <w:t xml:space="preserve">pomáhají </w:t>
      </w:r>
      <w:r w:rsidR="000C1CE5" w:rsidRPr="007663D9">
        <w:t>spolupráci mezi lidmi.</w:t>
      </w:r>
      <w:r w:rsidR="000C1CE5">
        <w:t xml:space="preserve"> </w:t>
      </w:r>
      <w:r w:rsidR="000D6276" w:rsidRPr="007663D9">
        <w:t>I</w:t>
      </w:r>
      <w:r w:rsidR="000D6276">
        <w:t xml:space="preserve">nogeni </w:t>
      </w:r>
      <w:r w:rsidR="00765A22">
        <w:t xml:space="preserve">se právě na řešení těchto problémů soustředí, umožňuje použití více kamer a zdrojů videa v rámci nejrůznějších videokonferenčních jednání či přenosů a </w:t>
      </w:r>
      <w:r w:rsidR="00A45B20">
        <w:t>podporuje všechny běžně dostupné a používané platformy  –  Zoom, Skype, WebEx, GoToMeeting, BlueJeans, LifeSize,  Vidyo, Google Meet, vMix, Facebook Live, YouTube, Wirecast, Livestream a další.</w:t>
      </w:r>
    </w:p>
    <w:p w14:paraId="123B30EB" w14:textId="77777777" w:rsidR="000D6276" w:rsidRDefault="00044A25" w:rsidP="00D074F3">
      <w:r>
        <w:t>„</w:t>
      </w:r>
      <w:r w:rsidR="00D074F3" w:rsidRPr="007663D9">
        <w:t xml:space="preserve">Vzhledem k tomu, jak se </w:t>
      </w:r>
      <w:r w:rsidR="00765A22">
        <w:t>kanceláře, zasedačky a učebny</w:t>
      </w:r>
      <w:r w:rsidR="00D074F3" w:rsidRPr="007663D9">
        <w:t xml:space="preserve"> technologicky vyvíjejí a přizpůsobují se novým potřebám, je pro produktivní interakci nesmírně důležité, aby nové systémy dokázaly být BYOD a BYOM friendly, tedy aby v nich jejich účastníci mohli při prezentacích či videokonferencích snadno používat svá vlastní elektronická zařízení, jako jsou chytré telefony, tablety či notebooky</w:t>
      </w:r>
      <w:r>
        <w:t xml:space="preserve">,“ říká Michal Černý ze společnosti Audiopro, která </w:t>
      </w:r>
      <w:r w:rsidRPr="007663D9">
        <w:t>I</w:t>
      </w:r>
      <w:r>
        <w:t xml:space="preserve">nogeni v ČR zastupuje. </w:t>
      </w:r>
    </w:p>
    <w:p w14:paraId="03D054DB" w14:textId="35A67D68" w:rsidR="000D6276" w:rsidRPr="007663D9" w:rsidRDefault="00D074F3" w:rsidP="00D074F3">
      <w:r w:rsidRPr="007663D9">
        <w:t>Nesmírně důležitým předpokladem efektivní spolupráce je také USB 3.0 konektivita, se kterou lze spolehlivě pracovat i na delší vzdálenosti</w:t>
      </w:r>
      <w:r w:rsidR="00BC1BD7" w:rsidRPr="00537EC7">
        <w:t xml:space="preserve">. </w:t>
      </w:r>
      <w:r w:rsidR="000D6276" w:rsidRPr="007663D9">
        <w:t>I</w:t>
      </w:r>
      <w:r w:rsidR="000D6276">
        <w:t xml:space="preserve">nogeni nabízí zařízení, která míchají a přepínají zařízení z USB či USB 3.0 a HDMI, </w:t>
      </w:r>
      <w:r w:rsidR="000D6276" w:rsidRPr="000D6276">
        <w:t>HDMI/DVI kamery s USB 3.0</w:t>
      </w:r>
      <w:r w:rsidR="000D6276">
        <w:t xml:space="preserve">, připojují a přepínají </w:t>
      </w:r>
      <w:r w:rsidR="000D6276" w:rsidRPr="000D6276">
        <w:t>4K Ultra HD na USB 3.0</w:t>
      </w:r>
      <w:r w:rsidR="000D6276">
        <w:t xml:space="preserve">, převádějí video </w:t>
      </w:r>
      <w:r w:rsidR="000D6276" w:rsidRPr="000D6276">
        <w:t>z HDMI na USB 3.0</w:t>
      </w:r>
      <w:r w:rsidR="000D6276">
        <w:t xml:space="preserve"> či z </w:t>
      </w:r>
      <w:r w:rsidR="000D6276" w:rsidRPr="000D6276">
        <w:t>VGA/CVBS/Audio na USB 3.0</w:t>
      </w:r>
      <w:r w:rsidR="000D6276">
        <w:t xml:space="preserve"> a přináší mnohem více užitečných řešení. </w:t>
      </w:r>
    </w:p>
    <w:p w14:paraId="6A5412D9" w14:textId="77777777" w:rsidR="00044A25" w:rsidRDefault="00044A25" w:rsidP="007663D9"/>
    <w:p w14:paraId="3663FF00" w14:textId="77777777" w:rsidR="007663D9" w:rsidRPr="00044A25" w:rsidRDefault="007663D9" w:rsidP="007663D9">
      <w:pPr>
        <w:rPr>
          <w:b/>
          <w:bCs/>
        </w:rPr>
      </w:pPr>
      <w:r w:rsidRPr="00044A25">
        <w:rPr>
          <w:b/>
          <w:bCs/>
        </w:rPr>
        <w:t>TOGGLE ROOMS XT</w:t>
      </w:r>
    </w:p>
    <w:p w14:paraId="353A799E" w14:textId="77777777" w:rsidR="007663D9" w:rsidRDefault="00044A25" w:rsidP="007663D9">
      <w:r>
        <w:t xml:space="preserve">Jedná se o </w:t>
      </w:r>
      <w:r w:rsidR="000B730E">
        <w:t xml:space="preserve">zcela nové </w:t>
      </w:r>
      <w:r>
        <w:t>e</w:t>
      </w:r>
      <w:r w:rsidR="007663D9">
        <w:t>fektivní a všestranné BYOD / BYOM řešení s jediným kabelem</w:t>
      </w:r>
      <w:r>
        <w:t xml:space="preserve">. </w:t>
      </w:r>
      <w:r w:rsidR="007663D9">
        <w:t xml:space="preserve">Díky tomuto novému přepínači si </w:t>
      </w:r>
      <w:r>
        <w:t>lze</w:t>
      </w:r>
      <w:r w:rsidR="007663D9">
        <w:t xml:space="preserve"> přinést vlastní zařízení, připojit se k hostitelskému počítači, uspořádat pomocí svého notebooku vlastní meeting, nebo se v místnosti okamžitě připojit k prezentačnímu displeji a USB periferiím, jako jsou videobary, kamery, mikrofony a videokonferenční speakerphony</w:t>
      </w:r>
      <w:r>
        <w:t>.</w:t>
      </w:r>
    </w:p>
    <w:p w14:paraId="1F587B57" w14:textId="77777777" w:rsidR="007663D9" w:rsidRDefault="007663D9" w:rsidP="007663D9">
      <w:r>
        <w:t>Přepínač T</w:t>
      </w:r>
      <w:r w:rsidR="00044A25">
        <w:t>oggle rooms</w:t>
      </w:r>
      <w:r>
        <w:t xml:space="preserve"> XT dokáže během videokonferencí a dalších činností odbavovat až pět USB/HDMI zařízení. S jeho pomocí lze přes notebook připojený jediným USB-C kabelem (100W) spravovat velké zasedací místnosti či učebny. </w:t>
      </w:r>
      <w:r w:rsidR="00044A25">
        <w:t>Toggle rooms XT</w:t>
      </w:r>
      <w:r>
        <w:t xml:space="preserve"> podporuje zobrazení ve formátech 16:9 i širokoúhlé 21:9, poskytuje připojení do vzdálenosti 70 m, pracuje s</w:t>
      </w:r>
      <w:r w:rsidR="00044A25">
        <w:t> </w:t>
      </w:r>
      <w:r>
        <w:t>rozlišením až 4K@60H a je kompatibilní s</w:t>
      </w:r>
      <w:r w:rsidR="00044A25">
        <w:t> </w:t>
      </w:r>
      <w:r>
        <w:t>většinou USB kamer a systémů pro sjednocenou komunikaci.</w:t>
      </w:r>
    </w:p>
    <w:p w14:paraId="20808363" w14:textId="77777777" w:rsidR="007663D9" w:rsidRPr="00044A25" w:rsidRDefault="007663D9" w:rsidP="007663D9">
      <w:pPr>
        <w:rPr>
          <w:b/>
          <w:bCs/>
        </w:rPr>
      </w:pPr>
      <w:r w:rsidRPr="00044A25">
        <w:rPr>
          <w:b/>
          <w:bCs/>
        </w:rPr>
        <w:t>U-BRIDGE 3.0</w:t>
      </w:r>
    </w:p>
    <w:p w14:paraId="7D3D2B14" w14:textId="77777777" w:rsidR="007663D9" w:rsidRDefault="00044A25" w:rsidP="007663D9">
      <w:r>
        <w:t xml:space="preserve">Toto </w:t>
      </w:r>
      <w:r w:rsidR="000B730E">
        <w:t xml:space="preserve">další nové </w:t>
      </w:r>
      <w:r>
        <w:t>zařízení nabízí r</w:t>
      </w:r>
      <w:r w:rsidR="007663D9">
        <w:t>ozšíření trojice USB 3.0 připojení až do vzdálenosti 100 metrů</w:t>
      </w:r>
      <w:r>
        <w:t xml:space="preserve">. </w:t>
      </w:r>
      <w:r w:rsidR="007663D9">
        <w:t>Ačkoliv lze většinu USB periferií během videokonferencí a pracovních schůzek snadno připojit, problém nastává v nedostatečné přenosové vzdálenosti pouhých 1,5 metru. Nový extender U-</w:t>
      </w:r>
      <w:r>
        <w:t>bridge</w:t>
      </w:r>
      <w:r w:rsidR="007663D9">
        <w:t xml:space="preserve"> 3.0 představuje ideální řešení pro střední a velké místnosti.</w:t>
      </w:r>
    </w:p>
    <w:p w14:paraId="2EAA8E5C" w14:textId="77777777" w:rsidR="007663D9" w:rsidRDefault="007663D9" w:rsidP="007663D9">
      <w:r>
        <w:t>Na vzdálenost až 100 metrů totiž dokáže pomocí jednoho jediného kabelu typu CAT6A přemostit hned tři USB 3.0 připojení z hostitelského notebooku nebo PC do USB kamer, reproduktorů, videobarů či zařízení INOGENI. U-</w:t>
      </w:r>
      <w:r w:rsidR="00044A25">
        <w:t>bridge</w:t>
      </w:r>
      <w:r>
        <w:t xml:space="preserve"> 3.0 využívá přenos HDBaseT, který umožňuje spolehlivé a stabilní připojení. Nový mimořádně všestranný extender lze ovládat prostřednictvím rozhraní VISCA a RS-232 a je napájen z připojeného hostitelského počítače či zařízení.</w:t>
      </w:r>
    </w:p>
    <w:p w14:paraId="60242F12" w14:textId="77777777" w:rsidR="007663D9" w:rsidRDefault="00044A25" w:rsidP="007663D9">
      <w:r>
        <w:lastRenderedPageBreak/>
        <w:t>„</w:t>
      </w:r>
      <w:r w:rsidR="000B730E">
        <w:t>U-bridge</w:t>
      </w:r>
      <w:r w:rsidR="007663D9">
        <w:t xml:space="preserve"> je naší odpovědí na poptávku po cenově dostupném a vysoce kvalitním USB 3.0 řešení pro přenos a ovládání na velké vzdálenosti v rámci systémů pro sjednocenou komunikaci. Novinky T</w:t>
      </w:r>
      <w:r>
        <w:t>oggle rooms</w:t>
      </w:r>
      <w:r w:rsidR="007663D9">
        <w:t xml:space="preserve"> XT a U-</w:t>
      </w:r>
      <w:r w:rsidR="000B730E">
        <w:t>b</w:t>
      </w:r>
      <w:r>
        <w:t>ridge</w:t>
      </w:r>
      <w:r w:rsidR="007663D9">
        <w:t xml:space="preserve"> 3.0 garantují vysoce kvalitní, nekomprimovaný přenos videa a bezproblémovou integraci s předními výrobci kamer a dalšími platformami sjednocené komunikace</w:t>
      </w:r>
      <w:r>
        <w:t xml:space="preserve">,“ říká </w:t>
      </w:r>
      <w:r w:rsidR="007663D9">
        <w:t xml:space="preserve">Gilles Chouinard, President </w:t>
      </w:r>
      <w:r>
        <w:t>a</w:t>
      </w:r>
      <w:r w:rsidR="007663D9">
        <w:t xml:space="preserve"> CTO </w:t>
      </w:r>
      <w:r>
        <w:t>společnosti</w:t>
      </w:r>
      <w:r w:rsidR="007663D9">
        <w:t xml:space="preserve"> </w:t>
      </w:r>
      <w:r w:rsidR="000D6276" w:rsidRPr="007663D9">
        <w:t>I</w:t>
      </w:r>
      <w:r w:rsidR="000D6276">
        <w:t>nogeni</w:t>
      </w:r>
      <w:r>
        <w:t>.</w:t>
      </w:r>
    </w:p>
    <w:p w14:paraId="672EA299" w14:textId="77777777" w:rsidR="007663D9" w:rsidRDefault="007663D9" w:rsidP="007663D9"/>
    <w:p w14:paraId="0320B85A" w14:textId="77777777" w:rsidR="007663D9" w:rsidRPr="00D074F3" w:rsidRDefault="00D074F3" w:rsidP="007663D9">
      <w:pPr>
        <w:rPr>
          <w:b/>
          <w:bCs/>
        </w:rPr>
      </w:pPr>
      <w:r>
        <w:rPr>
          <w:b/>
          <w:bCs/>
        </w:rPr>
        <w:t xml:space="preserve">O </w:t>
      </w:r>
      <w:r w:rsidRPr="00D074F3">
        <w:rPr>
          <w:b/>
          <w:bCs/>
        </w:rPr>
        <w:t>INOGENI</w:t>
      </w:r>
    </w:p>
    <w:p w14:paraId="194D1656" w14:textId="05E05958" w:rsidR="00121B82" w:rsidRDefault="00121B82" w:rsidP="007663D9">
      <w:r w:rsidRPr="00121B82">
        <w:t xml:space="preserve">Společnost Inogeni sídlící v </w:t>
      </w:r>
      <w:r w:rsidR="0057459D">
        <w:t>k</w:t>
      </w:r>
      <w:r w:rsidRPr="00121B82">
        <w:t xml:space="preserve">anadském Quebecu pomáhá svými zařízeními míchání, konverzi nebo přepínání video signálů z kamer a vytváří vysoce stabilní, bezproblémové AV konference. V Kanadě vyráběné portfolio Inogeni je využíváno v rámci videokonferencí, ve vzdělávání ke snímání přednášek, v medicíně k přenosům operací, ve výrobě virtuální reality a dalších aktivit, které vyžadují více zdrojů videa. </w:t>
      </w:r>
    </w:p>
    <w:p w14:paraId="3D5E9937" w14:textId="0AD03BF8" w:rsidR="00D074F3" w:rsidRDefault="00C814FA" w:rsidP="007663D9">
      <w:r>
        <w:t>S</w:t>
      </w:r>
      <w:r w:rsidR="00D074F3" w:rsidRPr="00D074F3">
        <w:t>polečnost</w:t>
      </w:r>
      <w:r>
        <w:t xml:space="preserve"> byla založena</w:t>
      </w:r>
      <w:r w:rsidR="00D074F3" w:rsidRPr="00D074F3">
        <w:t xml:space="preserve"> v roce 20</w:t>
      </w:r>
      <w:r>
        <w:t>0</w:t>
      </w:r>
      <w:r w:rsidR="00D074F3" w:rsidRPr="00D074F3">
        <w:t>5</w:t>
      </w:r>
      <w:r>
        <w:t>, kdy vznikla jako konstrukční firma pro výrobce profesionálních videokomunikačních produktů. V roce 2012 však začala navrhovat a vyrábět vlast</w:t>
      </w:r>
      <w:r w:rsidR="0057459D">
        <w:t>n</w:t>
      </w:r>
      <w:r>
        <w:t>í produktovou řadu, stala se tak lídrem v oblasti videokonferenčních zařízení, která nabízejí možnost použití více kamer a zdrojů videa v rámci nejrůznějších videokonferenčních jednání či přenosů.</w:t>
      </w:r>
      <w:r w:rsidR="00D074F3" w:rsidRPr="00D074F3">
        <w:t xml:space="preserve"> </w:t>
      </w:r>
      <w:r>
        <w:t>Nyní přináší</w:t>
      </w:r>
      <w:r w:rsidR="00D074F3" w:rsidRPr="00D074F3">
        <w:t xml:space="preserve"> inovace a řešení skutečných AV výzev. </w:t>
      </w:r>
      <w:r>
        <w:t>P</w:t>
      </w:r>
      <w:r w:rsidR="00D074F3" w:rsidRPr="00D074F3">
        <w:t xml:space="preserve">rodukty </w:t>
      </w:r>
      <w:r>
        <w:t xml:space="preserve">jsou </w:t>
      </w:r>
      <w:r w:rsidR="00D074F3" w:rsidRPr="00D074F3">
        <w:t>vyrobené v Kanadě s nejvyššími standardy kvality.</w:t>
      </w:r>
    </w:p>
    <w:p w14:paraId="7128B7C2" w14:textId="77777777" w:rsidR="00C814FA" w:rsidRDefault="00C814FA" w:rsidP="007663D9"/>
    <w:p w14:paraId="421E7314" w14:textId="77777777" w:rsidR="007663D9" w:rsidRDefault="007663D9" w:rsidP="007663D9"/>
    <w:sectPr w:rsidR="00766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208"/>
    <w:rsid w:val="000147A8"/>
    <w:rsid w:val="00044A25"/>
    <w:rsid w:val="000B730E"/>
    <w:rsid w:val="000C1CE5"/>
    <w:rsid w:val="000D6276"/>
    <w:rsid w:val="00121B82"/>
    <w:rsid w:val="00181D83"/>
    <w:rsid w:val="00537EC7"/>
    <w:rsid w:val="0057459D"/>
    <w:rsid w:val="005A487D"/>
    <w:rsid w:val="00631035"/>
    <w:rsid w:val="0074203A"/>
    <w:rsid w:val="00765A22"/>
    <w:rsid w:val="007663D9"/>
    <w:rsid w:val="007F5C69"/>
    <w:rsid w:val="00851FE1"/>
    <w:rsid w:val="00875208"/>
    <w:rsid w:val="00A43F7C"/>
    <w:rsid w:val="00A45B20"/>
    <w:rsid w:val="00A90811"/>
    <w:rsid w:val="00BC1BD7"/>
    <w:rsid w:val="00C814FA"/>
    <w:rsid w:val="00D074F3"/>
    <w:rsid w:val="00D56CB1"/>
    <w:rsid w:val="00E4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CB804"/>
  <w15:chartTrackingRefBased/>
  <w15:docId w15:val="{A80E3F47-4A2B-47A7-974D-E36BC690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0C1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7661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489596853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61906846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4857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89519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0439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1988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6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125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249408">
                  <w:marLeft w:val="0"/>
                  <w:marRight w:val="0"/>
                  <w:marTop w:val="100"/>
                  <w:marBottom w:val="100"/>
                  <w:divBdr>
                    <w:top w:val="single" w:sz="2" w:space="0" w:color="E8E8E8"/>
                    <w:left w:val="single" w:sz="2" w:space="0" w:color="E8E8E8"/>
                    <w:bottom w:val="single" w:sz="2" w:space="0" w:color="E8E8E8"/>
                    <w:right w:val="single" w:sz="2" w:space="0" w:color="E8E8E8"/>
                  </w:divBdr>
                  <w:divsChild>
                    <w:div w:id="136918145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26" w:color="E8E8E8"/>
                        <w:left w:val="none" w:sz="0" w:space="0" w:color="E8E8E8"/>
                        <w:bottom w:val="none" w:sz="0" w:space="26" w:color="E8E8E8"/>
                        <w:right w:val="none" w:sz="0" w:space="0" w:color="E8E8E8"/>
                      </w:divBdr>
                      <w:divsChild>
                        <w:div w:id="4073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15" w:color="E8E8E8"/>
                            <w:bottom w:val="none" w:sz="0" w:space="0" w:color="E8E8E8"/>
                            <w:right w:val="none" w:sz="0" w:space="15" w:color="E8E8E8"/>
                          </w:divBdr>
                          <w:divsChild>
                            <w:div w:id="44689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92969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263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60225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80115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941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59406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67401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E8E8E8"/>
                                                            <w:left w:val="none" w:sz="0" w:space="0" w:color="E8E8E8"/>
                                                            <w:bottom w:val="none" w:sz="0" w:space="8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55930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467704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745418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651719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0207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64457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39659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94676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E8E8E8"/>
                                                            <w:left w:val="none" w:sz="0" w:space="0" w:color="E8E8E8"/>
                                                            <w:bottom w:val="none" w:sz="0" w:space="8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567035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684625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89955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334697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  <w:divsChild>
                                                                            <w:div w:id="157159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E8E8E8"/>
                                                                                <w:left w:val="none" w:sz="0" w:space="0" w:color="E8E8E8"/>
                                                                                <w:bottom w:val="none" w:sz="0" w:space="0" w:color="E8E8E8"/>
                                                                                <w:right w:val="none" w:sz="0" w:space="0" w:color="E8E8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753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E8E8E8"/>
                                                                                    <w:left w:val="none" w:sz="0" w:space="0" w:color="E8E8E8"/>
                                                                                    <w:bottom w:val="none" w:sz="0" w:space="0" w:color="E8E8E8"/>
                                                                                    <w:right w:val="none" w:sz="0" w:space="0" w:color="E8E8E8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6729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12189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919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28898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E8E8E8"/>
                                                            <w:left w:val="none" w:sz="0" w:space="0" w:color="E8E8E8"/>
                                                            <w:bottom w:val="none" w:sz="0" w:space="8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13043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963265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541238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76384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  <w:divsChild>
                                                                            <w:div w:id="785931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E8E8E8"/>
                                                                                <w:left w:val="none" w:sz="0" w:space="0" w:color="E8E8E8"/>
                                                                                <w:bottom w:val="none" w:sz="0" w:space="0" w:color="E8E8E8"/>
                                                                                <w:right w:val="none" w:sz="0" w:space="0" w:color="E8E8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8525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E8E8E8"/>
                                                                                    <w:left w:val="none" w:sz="0" w:space="0" w:color="E8E8E8"/>
                                                                                    <w:bottom w:val="none" w:sz="0" w:space="0" w:color="E8E8E8"/>
                                                                                    <w:right w:val="none" w:sz="0" w:space="0" w:color="E8E8E8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772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62154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953780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738701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E8E8E8"/>
                                                            <w:left w:val="none" w:sz="0" w:space="0" w:color="E8E8E8"/>
                                                            <w:bottom w:val="none" w:sz="0" w:space="8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72634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4329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801459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97994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114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78453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05369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1975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E8E8E8"/>
                                                            <w:left w:val="none" w:sz="0" w:space="0" w:color="E8E8E8"/>
                                                            <w:bottom w:val="none" w:sz="0" w:space="8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84670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443813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776751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379665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  <w:divsChild>
                                                                            <w:div w:id="847519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E8E8E8"/>
                                                                                <w:left w:val="none" w:sz="0" w:space="0" w:color="E8E8E8"/>
                                                                                <w:bottom w:val="none" w:sz="0" w:space="0" w:color="E8E8E8"/>
                                                                                <w:right w:val="none" w:sz="0" w:space="0" w:color="E8E8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95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E8E8E8"/>
                                                                                    <w:left w:val="none" w:sz="0" w:space="0" w:color="E8E8E8"/>
                                                                                    <w:bottom w:val="none" w:sz="0" w:space="0" w:color="E8E8E8"/>
                                                                                    <w:right w:val="none" w:sz="0" w:space="0" w:color="E8E8E8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2961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6221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04984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60476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E8E8E8"/>
                                                            <w:left w:val="none" w:sz="0" w:space="0" w:color="E8E8E8"/>
                                                            <w:bottom w:val="none" w:sz="0" w:space="8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592858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30386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654479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560747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  <w:divsChild>
                                                                            <w:div w:id="640772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E8E8E8"/>
                                                                                <w:left w:val="none" w:sz="0" w:space="0" w:color="E8E8E8"/>
                                                                                <w:bottom w:val="none" w:sz="0" w:space="0" w:color="E8E8E8"/>
                                                                                <w:right w:val="none" w:sz="0" w:space="0" w:color="E8E8E8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590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E8E8E8"/>
                                                                                    <w:left w:val="none" w:sz="0" w:space="0" w:color="E8E8E8"/>
                                                                                    <w:bottom w:val="none" w:sz="0" w:space="0" w:color="E8E8E8"/>
                                                                                    <w:right w:val="none" w:sz="0" w:space="0" w:color="E8E8E8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789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130394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109155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20592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8" w:color="E8E8E8"/>
                                                            <w:left w:val="none" w:sz="0" w:space="0" w:color="E8E8E8"/>
                                                            <w:bottom w:val="none" w:sz="0" w:space="8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606237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32207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284892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302689894">
                                                                          <w:blockQuote w:val="1"/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600"/>
                                                                          <w:marBottom w:val="600"/>
                                                                          <w:divBdr>
                                                                            <w:top w:val="single" w:sz="18" w:space="30" w:color="E8E8E8"/>
                                                                            <w:left w:val="single" w:sz="2" w:space="0" w:color="E8E8E8"/>
                                                                            <w:bottom w:val="single" w:sz="18" w:space="30" w:color="E8E8E8"/>
                                                                            <w:right w:val="single" w:sz="2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4354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5" w:color="E8E8E8"/>
                                <w:left w:val="single" w:sz="2" w:space="0" w:color="E8E8E8"/>
                                <w:bottom w:val="single" w:sz="2" w:space="15" w:color="E8E8E8"/>
                                <w:right w:val="single" w:sz="2" w:space="0" w:color="E8E8E8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47484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5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46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57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61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2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77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77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39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549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655885">
                                          <w:marLeft w:val="3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937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893604">
                                          <w:marLeft w:val="3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7524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191091">
                                          <w:marLeft w:val="3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349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877358">
                                          <w:marLeft w:val="3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7768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937875">
                                          <w:marLeft w:val="3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7397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8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10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45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533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695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55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19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9407411">
              <w:marLeft w:val="0"/>
              <w:marRight w:val="0"/>
              <w:marTop w:val="100"/>
              <w:marBottom w:val="10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677583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3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2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5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3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7C6CE-62A4-4C5F-B8E0-E6F52839A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670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cp:lastPrinted>2024-07-02T12:04:00Z</cp:lastPrinted>
  <dcterms:created xsi:type="dcterms:W3CDTF">2024-07-02T12:03:00Z</dcterms:created>
  <dcterms:modified xsi:type="dcterms:W3CDTF">2024-07-02T12:22:00Z</dcterms:modified>
</cp:coreProperties>
</file>