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891AEE" w:rsidRPr="00C43953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C43953">
        <w:rPr>
          <w:rFonts w:ascii="Calibri" w:eastAsia="Calibri" w:hAnsi="Calibri" w:cs="Calibri"/>
          <w:sz w:val="22"/>
          <w:szCs w:val="22"/>
        </w:rPr>
        <w:t> </w:t>
      </w:r>
    </w:p>
    <w:p w14:paraId="00000002" w14:textId="77777777" w:rsidR="00891AEE" w:rsidRPr="00C43953" w:rsidRDefault="00000000">
      <w:pPr>
        <w:jc w:val="center"/>
        <w:rPr>
          <w:rFonts w:ascii="Calibri" w:eastAsia="Calibri" w:hAnsi="Calibri" w:cs="Calibri"/>
          <w:b/>
          <w:sz w:val="32"/>
          <w:szCs w:val="32"/>
        </w:rPr>
      </w:pPr>
      <w:r w:rsidRPr="00C43953">
        <w:rPr>
          <w:rFonts w:ascii="Calibri" w:eastAsia="Calibri" w:hAnsi="Calibri" w:cs="Calibri"/>
          <w:b/>
          <w:sz w:val="32"/>
          <w:szCs w:val="32"/>
        </w:rPr>
        <w:t>Anytime carsharing přiváží do Prahy sdílené skútry</w:t>
      </w:r>
    </w:p>
    <w:p w14:paraId="00000003" w14:textId="77777777" w:rsidR="00891AEE" w:rsidRPr="00C43953" w:rsidRDefault="00891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00000004" w14:textId="1009FBBA" w:rsidR="00891AEE" w:rsidRPr="00C43953" w:rsidRDefault="00000000">
      <w:pPr>
        <w:spacing w:line="276" w:lineRule="auto"/>
        <w:rPr>
          <w:rFonts w:ascii="Calibri" w:eastAsia="Calibri" w:hAnsi="Calibri" w:cs="Calibri"/>
          <w:b/>
          <w:sz w:val="22"/>
          <w:szCs w:val="22"/>
        </w:rPr>
      </w:pPr>
      <w:r w:rsidRPr="00C43953">
        <w:rPr>
          <w:rFonts w:ascii="Calibri" w:eastAsia="Calibri" w:hAnsi="Calibri" w:cs="Calibri"/>
          <w:b/>
          <w:sz w:val="22"/>
          <w:szCs w:val="22"/>
        </w:rPr>
        <w:t xml:space="preserve">Praha, </w:t>
      </w:r>
      <w:r w:rsidR="00DD35B6">
        <w:rPr>
          <w:rFonts w:ascii="Calibri" w:eastAsia="Calibri" w:hAnsi="Calibri" w:cs="Calibri"/>
          <w:b/>
          <w:sz w:val="22"/>
          <w:szCs w:val="22"/>
        </w:rPr>
        <w:t>20</w:t>
      </w:r>
      <w:r w:rsidRPr="00C43953">
        <w:rPr>
          <w:rFonts w:ascii="Calibri" w:eastAsia="Calibri" w:hAnsi="Calibri" w:cs="Calibri"/>
          <w:b/>
          <w:sz w:val="22"/>
          <w:szCs w:val="22"/>
        </w:rPr>
        <w:t xml:space="preserve">. května 2023 – Anytime carsharing aktuálně rozšiřuje své působení a vedle sdílených automobilů přichází s nabídkou sdílených skútrů. Postupně v Praze nasazuje 60 motorových skútrů Yuki Via a Yuki Matrix, zároveň zařazuje do flotily exkluzivní Toyotu BZ. </w:t>
      </w:r>
    </w:p>
    <w:p w14:paraId="00000005" w14:textId="77777777" w:rsidR="00891AEE" w:rsidRPr="00C43953" w:rsidRDefault="00891AEE">
      <w:pPr>
        <w:spacing w:line="276" w:lineRule="auto"/>
        <w:rPr>
          <w:rFonts w:ascii="Calibri" w:eastAsia="Calibri" w:hAnsi="Calibri" w:cs="Calibri"/>
          <w:sz w:val="22"/>
          <w:szCs w:val="22"/>
        </w:rPr>
      </w:pPr>
    </w:p>
    <w:p w14:paraId="00000006" w14:textId="77777777" w:rsidR="00891AEE" w:rsidRPr="00C43953" w:rsidRDefault="00000000">
      <w:pPr>
        <w:spacing w:line="276" w:lineRule="auto"/>
        <w:rPr>
          <w:rFonts w:ascii="Calibri" w:eastAsia="Calibri" w:hAnsi="Calibri" w:cs="Calibri"/>
          <w:sz w:val="22"/>
          <w:szCs w:val="22"/>
        </w:rPr>
      </w:pPr>
      <w:r w:rsidRPr="00C43953">
        <w:rPr>
          <w:rFonts w:ascii="Calibri" w:eastAsia="Calibri" w:hAnsi="Calibri" w:cs="Calibri"/>
          <w:sz w:val="22"/>
          <w:szCs w:val="22"/>
        </w:rPr>
        <w:t>„Se sdílenými automobily jsme již realizovali již téměř</w:t>
      </w:r>
      <w:sdt>
        <w:sdtPr>
          <w:tag w:val="goog_rdk_0"/>
          <w:id w:val="1688248134"/>
        </w:sdtPr>
        <w:sdtContent/>
      </w:sdt>
      <w:sdt>
        <w:sdtPr>
          <w:tag w:val="goog_rdk_1"/>
          <w:id w:val="-1590455880"/>
        </w:sdtPr>
        <w:sdtContent/>
      </w:sdt>
      <w:r w:rsidRPr="00C43953">
        <w:rPr>
          <w:rFonts w:ascii="Calibri" w:eastAsia="Calibri" w:hAnsi="Calibri" w:cs="Calibri"/>
          <w:sz w:val="22"/>
          <w:szCs w:val="22"/>
        </w:rPr>
        <w:t xml:space="preserve"> 2,5 milionu pronájmů a lze tedy jistě říci, že dáváme městu a jeho dopravě přidanou hodnotu. Proto jsme se rozhodli rozšířit naši nabídku o pronájmy sdílených skútrů,“ říká Milan Beutl, ředitel Anytime carsharing a dodává: „Naši uživatelé si pochvalují zejména že nemusí pořizovat drahý dopravní prostředek a starat se o jeho neméně náročný provoz. Nemusí platit za nákup pohonných hmot, povinné ručení, servis či výměnu pneumatik, to nyní platí dvojnásob, i pro skútry.“</w:t>
      </w:r>
    </w:p>
    <w:p w14:paraId="00000007" w14:textId="77777777" w:rsidR="00891AEE" w:rsidRPr="00C43953" w:rsidRDefault="00891AEE">
      <w:pPr>
        <w:spacing w:line="276" w:lineRule="auto"/>
        <w:rPr>
          <w:rFonts w:ascii="Calibri" w:eastAsia="Calibri" w:hAnsi="Calibri" w:cs="Calibri"/>
          <w:sz w:val="22"/>
          <w:szCs w:val="22"/>
        </w:rPr>
      </w:pPr>
    </w:p>
    <w:p w14:paraId="00000008" w14:textId="77777777" w:rsidR="00891AEE" w:rsidRPr="00C43953" w:rsidRDefault="00000000">
      <w:pPr>
        <w:spacing w:line="276" w:lineRule="auto"/>
        <w:rPr>
          <w:rFonts w:ascii="Roboto" w:eastAsia="Roboto" w:hAnsi="Roboto" w:cs="Roboto"/>
          <w:sz w:val="21"/>
          <w:szCs w:val="21"/>
        </w:rPr>
      </w:pPr>
      <w:r w:rsidRPr="00C43953">
        <w:rPr>
          <w:rFonts w:ascii="Calibri" w:eastAsia="Calibri" w:hAnsi="Calibri" w:cs="Calibri"/>
          <w:sz w:val="22"/>
          <w:szCs w:val="22"/>
        </w:rPr>
        <w:t>Co se týče konkrétních modelů, jedná se o Yuki 125i Via a Yuki 125i Matrix. S</w:t>
      </w:r>
      <w:sdt>
        <w:sdtPr>
          <w:tag w:val="goog_rdk_2"/>
          <w:id w:val="597759123"/>
        </w:sdtPr>
        <w:sdtContent/>
      </w:sdt>
      <w:sdt>
        <w:sdtPr>
          <w:tag w:val="goog_rdk_3"/>
          <w:id w:val="-1464495392"/>
        </w:sdtPr>
        <w:sdtContent/>
      </w:sdt>
      <w:sdt>
        <w:sdtPr>
          <w:tag w:val="goog_rdk_4"/>
          <w:id w:val="-136120323"/>
        </w:sdtPr>
        <w:sdtContent/>
      </w:sdt>
      <w:sdt>
        <w:sdtPr>
          <w:tag w:val="goog_rdk_5"/>
          <w:id w:val="122657858"/>
        </w:sdtPr>
        <w:sdtContent/>
      </w:sdt>
      <w:r w:rsidRPr="00C43953">
        <w:rPr>
          <w:rFonts w:ascii="Calibri" w:eastAsia="Calibri" w:hAnsi="Calibri" w:cs="Calibri"/>
          <w:sz w:val="22"/>
          <w:szCs w:val="22"/>
        </w:rPr>
        <w:t xml:space="preserve">kútry jsou vybaveny vzduchem chlazenými čtyřtaktními motory o objemu 125 ccm. Model Via má 14ti palcová kola, LCD displej, full led světlomety a USB port pro nabíjení mobilních telefonů. Model Matrix pak 13ti palcová kola  a USB port pro nabíjení mobilních telefonů. Oba modely disponují zadním nosičem zavazadel. Via má pro bezpečnu jízdu </w:t>
      </w:r>
      <w:r w:rsidRPr="00C43953">
        <w:rPr>
          <w:rFonts w:ascii="Roboto" w:eastAsia="Roboto" w:hAnsi="Roboto" w:cs="Roboto"/>
          <w:sz w:val="21"/>
          <w:szCs w:val="21"/>
        </w:rPr>
        <w:t>v úložném boxu v zadní části motorky umístěné dvě helmy, Matrix pak jednu pod sedačkou skútru.</w:t>
      </w:r>
    </w:p>
    <w:p w14:paraId="00000009" w14:textId="77777777" w:rsidR="00891AEE" w:rsidRPr="00C43953" w:rsidRDefault="00891AEE">
      <w:pPr>
        <w:spacing w:line="276" w:lineRule="auto"/>
        <w:rPr>
          <w:rFonts w:ascii="Roboto" w:eastAsia="Roboto" w:hAnsi="Roboto" w:cs="Roboto"/>
          <w:sz w:val="21"/>
          <w:szCs w:val="21"/>
        </w:rPr>
      </w:pPr>
    </w:p>
    <w:p w14:paraId="0000000A" w14:textId="77777777" w:rsidR="00891AEE" w:rsidRPr="00C43953" w:rsidRDefault="00000000">
      <w:pPr>
        <w:spacing w:line="276" w:lineRule="auto"/>
        <w:rPr>
          <w:rFonts w:ascii="Calibri" w:eastAsia="Calibri" w:hAnsi="Calibri" w:cs="Calibri"/>
          <w:sz w:val="22"/>
          <w:szCs w:val="22"/>
        </w:rPr>
      </w:pPr>
      <w:r w:rsidRPr="00C43953">
        <w:rPr>
          <w:rFonts w:ascii="Calibri" w:eastAsia="Calibri" w:hAnsi="Calibri" w:cs="Calibri"/>
          <w:sz w:val="22"/>
          <w:szCs w:val="22"/>
        </w:rPr>
        <w:t xml:space="preserve">K pronájmu skútru pak stačí, stejně jako u automobilu jednoduchá a intuitivní aplikace v mobilu, přes kterou funguje vše včetně prvního přihlášení a registrace. Pro odemčení a </w:t>
      </w:r>
      <w:sdt>
        <w:sdtPr>
          <w:tag w:val="goog_rdk_6"/>
          <w:id w:val="480737856"/>
        </w:sdtPr>
        <w:sdtContent/>
      </w:sdt>
      <w:r w:rsidRPr="00C43953">
        <w:rPr>
          <w:rFonts w:ascii="Calibri" w:eastAsia="Calibri" w:hAnsi="Calibri" w:cs="Calibri"/>
          <w:sz w:val="22"/>
          <w:szCs w:val="22"/>
        </w:rPr>
        <w:t>nastartování stačí pouze tato aplikace. J</w:t>
      </w:r>
      <w:r w:rsidRPr="00C43953">
        <w:rPr>
          <w:rFonts w:ascii="Roboto" w:eastAsia="Roboto" w:hAnsi="Roboto" w:cs="Roboto"/>
          <w:sz w:val="21"/>
          <w:szCs w:val="21"/>
        </w:rPr>
        <w:t>akmile v aplikaci zahájíte pronájem, zapne se zapalování a v tu chvíli lze použít startér a motor tím naskočí</w:t>
      </w:r>
      <w:r w:rsidRPr="00C43953">
        <w:rPr>
          <w:rFonts w:ascii="Calibri" w:eastAsia="Calibri" w:hAnsi="Calibri" w:cs="Calibri"/>
          <w:sz w:val="22"/>
          <w:szCs w:val="22"/>
        </w:rPr>
        <w:t xml:space="preserve">. Oba modely jsou ve sdílené variantě Anytime skvělou volbou pro ty, kteří hledají spolehlivý a stylový skútr pro každodenní použití a nechtějí utrácet za jeho pořízení a drahé udržování. Po registraci zákazníci v aplikaci vidí dostupné skútry, mohou si je rezervovat, odemknout a zamknout bez klíče. </w:t>
      </w:r>
    </w:p>
    <w:p w14:paraId="0000000B" w14:textId="77777777" w:rsidR="00891AEE" w:rsidRPr="00C43953" w:rsidRDefault="00891AEE">
      <w:pPr>
        <w:spacing w:line="276" w:lineRule="auto"/>
        <w:rPr>
          <w:rFonts w:ascii="Calibri" w:eastAsia="Calibri" w:hAnsi="Calibri" w:cs="Calibri"/>
          <w:sz w:val="22"/>
          <w:szCs w:val="22"/>
        </w:rPr>
      </w:pPr>
    </w:p>
    <w:p w14:paraId="0000000C" w14:textId="77777777" w:rsidR="00891AEE" w:rsidRPr="00C43953" w:rsidRDefault="00000000">
      <w:pPr>
        <w:spacing w:line="276" w:lineRule="auto"/>
        <w:rPr>
          <w:rFonts w:ascii="Calibri" w:eastAsia="Calibri" w:hAnsi="Calibri" w:cs="Calibri"/>
          <w:sz w:val="22"/>
          <w:szCs w:val="22"/>
        </w:rPr>
      </w:pPr>
      <w:r w:rsidRPr="00C43953">
        <w:rPr>
          <w:rFonts w:ascii="Calibri" w:eastAsia="Calibri" w:hAnsi="Calibri" w:cs="Calibri"/>
          <w:sz w:val="22"/>
          <w:szCs w:val="22"/>
        </w:rPr>
        <w:t>Co se týče ceny, nabízí minutové tarify od 4,99 Kč/min i tarif na hodinu. K dispozici jsou skútry řidičům s oprávněním k řízení skútrů od 16 let. Díky nabídce pro nové uživatele, lze s Anytime ušetřit.  Na první týden nabízí Anytime 50% slevu, která platí pro auta i skútry.</w:t>
      </w:r>
    </w:p>
    <w:p w14:paraId="0000000D" w14:textId="77777777" w:rsidR="00891AEE" w:rsidRPr="00C43953" w:rsidRDefault="00891AEE">
      <w:pPr>
        <w:spacing w:line="276" w:lineRule="auto"/>
        <w:rPr>
          <w:rFonts w:ascii="Calibri" w:eastAsia="Calibri" w:hAnsi="Calibri" w:cs="Calibri"/>
          <w:sz w:val="22"/>
          <w:szCs w:val="22"/>
        </w:rPr>
      </w:pPr>
    </w:p>
    <w:p w14:paraId="0000000E" w14:textId="77777777" w:rsidR="00891AEE" w:rsidRPr="00C43953" w:rsidRDefault="00000000">
      <w:pPr>
        <w:pStyle w:val="Podnadpis"/>
        <w:rPr>
          <w:color w:val="auto"/>
        </w:rPr>
      </w:pPr>
      <w:r w:rsidRPr="00C43953">
        <w:rPr>
          <w:color w:val="auto"/>
        </w:rPr>
        <w:t xml:space="preserve">Nově zařadil Anytime do své flotily také prémiové elegantní SUV - elektrickou Toyotu bZ4X. Tento vůz nabízí kombinaci robustního vzhledu a dynamického designu s pokročilým elektrickým pohonem. Je navržena tak, aby poskytovala pohodlí a bezpečnost, a to díky inteligentním bezpečnostním systémům a praktickým prvkům v kabině. </w:t>
      </w:r>
    </w:p>
    <w:p w14:paraId="0000000F" w14:textId="77777777" w:rsidR="00891AEE" w:rsidRPr="00C43953" w:rsidRDefault="00891AEE">
      <w:pPr>
        <w:spacing w:line="276" w:lineRule="auto"/>
        <w:rPr>
          <w:rFonts w:ascii="Calibri" w:eastAsia="Calibri" w:hAnsi="Calibri" w:cs="Calibri"/>
          <w:sz w:val="22"/>
          <w:szCs w:val="22"/>
        </w:rPr>
      </w:pPr>
    </w:p>
    <w:p w14:paraId="00000010" w14:textId="77777777" w:rsidR="00891AEE" w:rsidRPr="00C43953" w:rsidRDefault="00000000">
      <w:pPr>
        <w:spacing w:line="276" w:lineRule="auto"/>
        <w:rPr>
          <w:rFonts w:ascii="Calibri" w:eastAsia="Calibri" w:hAnsi="Calibri" w:cs="Calibri"/>
          <w:sz w:val="22"/>
          <w:szCs w:val="22"/>
        </w:rPr>
      </w:pPr>
      <w:bookmarkStart w:id="0" w:name="_heading=h.gjdgxs" w:colFirst="0" w:colLast="0"/>
      <w:bookmarkEnd w:id="0"/>
      <w:r w:rsidRPr="00C43953">
        <w:rPr>
          <w:rFonts w:ascii="Calibri" w:eastAsia="Calibri" w:hAnsi="Calibri" w:cs="Calibri"/>
          <w:sz w:val="22"/>
          <w:szCs w:val="22"/>
        </w:rPr>
        <w:t xml:space="preserve">Anytime carsharing vedle nové nabídky sdílených skútrů je přední hráč na poli služeb sdílených automobilů a aktuálně disponuje hybridními vozy Toyota Yaris,  C-HR, Corolla Hatchback a Combi a nově také exkluzivní Toyotou BZ. Vše s automatickou převodovkou a parkovací kamerou pro bezpečné a pohodlné parkování. Více informací o službě Anytime naleznete na </w:t>
      </w:r>
      <w:hyperlink r:id="rId5">
        <w:r w:rsidRPr="00C43953">
          <w:rPr>
            <w:rFonts w:ascii="Calibri" w:eastAsia="Calibri" w:hAnsi="Calibri" w:cs="Calibri"/>
            <w:sz w:val="22"/>
            <w:szCs w:val="22"/>
            <w:u w:val="single"/>
          </w:rPr>
          <w:t>www.anytimecar.cz</w:t>
        </w:r>
      </w:hyperlink>
      <w:r w:rsidRPr="00C43953">
        <w:rPr>
          <w:rFonts w:ascii="Calibri" w:eastAsia="Calibri" w:hAnsi="Calibri" w:cs="Calibri"/>
          <w:sz w:val="22"/>
          <w:szCs w:val="22"/>
        </w:rPr>
        <w:t>.</w:t>
      </w:r>
    </w:p>
    <w:p w14:paraId="00000011" w14:textId="77777777" w:rsidR="00891AEE" w:rsidRPr="00C43953" w:rsidRDefault="00891AEE">
      <w:pPr>
        <w:spacing w:line="276" w:lineRule="auto"/>
        <w:rPr>
          <w:rFonts w:ascii="Calibri" w:eastAsia="Calibri" w:hAnsi="Calibri" w:cs="Calibri"/>
          <w:sz w:val="22"/>
          <w:szCs w:val="22"/>
        </w:rPr>
      </w:pPr>
    </w:p>
    <w:p w14:paraId="00000012" w14:textId="77777777" w:rsidR="00891AEE" w:rsidRPr="00C43953" w:rsidRDefault="00891AEE">
      <w:pPr>
        <w:spacing w:line="276" w:lineRule="auto"/>
        <w:rPr>
          <w:rFonts w:ascii="Calibri" w:eastAsia="Calibri" w:hAnsi="Calibri" w:cs="Calibri"/>
          <w:sz w:val="22"/>
          <w:szCs w:val="22"/>
        </w:rPr>
      </w:pPr>
    </w:p>
    <w:p w14:paraId="00000013" w14:textId="77777777" w:rsidR="00891AEE" w:rsidRPr="00C43953" w:rsidRDefault="00891AEE">
      <w:pPr>
        <w:spacing w:line="276" w:lineRule="auto"/>
        <w:rPr>
          <w:rFonts w:ascii="Calibri" w:eastAsia="Calibri" w:hAnsi="Calibri" w:cs="Calibri"/>
          <w:sz w:val="22"/>
          <w:szCs w:val="22"/>
        </w:rPr>
      </w:pPr>
    </w:p>
    <w:sectPr w:rsidR="00891AEE" w:rsidRPr="00C43953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FCCF52F2-1B54-45B7-9DBE-0B138E464205}"/>
    <w:embedBold r:id="rId2" w:fontKey="{0E744242-281E-475D-88DB-18EF5FE0C410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3" w:fontKey="{82E180F0-D960-4CB7-9AEB-D69FB963A908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4" w:fontKey="{1700FE39-F852-4457-9A66-3921847166A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AEE"/>
    <w:rsid w:val="000D427F"/>
    <w:rsid w:val="0039599D"/>
    <w:rsid w:val="004D4EB4"/>
    <w:rsid w:val="006373FB"/>
    <w:rsid w:val="00891AEE"/>
    <w:rsid w:val="00A54CDA"/>
    <w:rsid w:val="00C43953"/>
    <w:rsid w:val="00DD35B6"/>
    <w:rsid w:val="00E2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375E3"/>
  <w15:docId w15:val="{B272F693-1A51-4F28-826D-BDD49324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</w:style>
  <w:style w:type="paragraph" w:styleId="Podnadpis">
    <w:name w:val="Subtitle"/>
    <w:basedOn w:val="Normln"/>
    <w:next w:val="Normln"/>
    <w:link w:val="PodnadpisChar"/>
    <w:uiPriority w:val="11"/>
    <w:qFormat/>
    <w:pPr>
      <w:spacing w:after="160"/>
    </w:pPr>
    <w:rPr>
      <w:rFonts w:ascii="Calibri" w:eastAsia="Calibri" w:hAnsi="Calibri" w:cs="Calibri"/>
      <w:color w:val="5A5A5A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1E6B16"/>
    <w:rPr>
      <w:rFonts w:eastAsiaTheme="minorEastAsia"/>
      <w:color w:val="5A5A5A" w:themeColor="text1" w:themeTint="A5"/>
      <w:spacing w:val="15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nytimecar.cz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yH5/xgbrl93hapgyMIOqtpGo/Q==">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438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petr jarkovský</cp:lastModifiedBy>
  <cp:revision>4</cp:revision>
  <dcterms:created xsi:type="dcterms:W3CDTF">2024-05-16T09:25:00Z</dcterms:created>
  <dcterms:modified xsi:type="dcterms:W3CDTF">2024-05-20T08:35:00Z</dcterms:modified>
</cp:coreProperties>
</file>