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AB930" w14:textId="14D3BB2A" w:rsidR="004D1C39" w:rsidRPr="00CE37EA" w:rsidRDefault="006071CA" w:rsidP="006071CA">
      <w:pPr>
        <w:jc w:val="center"/>
        <w:rPr>
          <w:b/>
          <w:sz w:val="28"/>
          <w:szCs w:val="28"/>
        </w:rPr>
      </w:pPr>
      <w:r>
        <w:rPr>
          <w:b/>
          <w:sz w:val="28"/>
          <w:szCs w:val="28"/>
        </w:rPr>
        <w:t>Vyrážíte na dovolenou na Slovensko? Reflexní oděv musí mít každý, kdo opustí auto. Je zde zakázáno</w:t>
      </w:r>
      <w:r w:rsidRPr="006071CA">
        <w:rPr>
          <w:b/>
          <w:sz w:val="28"/>
          <w:szCs w:val="28"/>
        </w:rPr>
        <w:t xml:space="preserve"> um</w:t>
      </w:r>
      <w:r w:rsidR="009F3BD3">
        <w:rPr>
          <w:b/>
          <w:sz w:val="28"/>
          <w:szCs w:val="28"/>
        </w:rPr>
        <w:t>í</w:t>
      </w:r>
      <w:r w:rsidRPr="006071CA">
        <w:rPr>
          <w:b/>
          <w:sz w:val="28"/>
          <w:szCs w:val="28"/>
        </w:rPr>
        <w:t>sťování navigací a kamer na čelním skle v zorném poli řidiče.</w:t>
      </w:r>
      <w:r>
        <w:rPr>
          <w:b/>
          <w:sz w:val="28"/>
          <w:szCs w:val="28"/>
        </w:rPr>
        <w:t xml:space="preserve"> Na co dalšího si dát pozor?</w:t>
      </w:r>
    </w:p>
    <w:p w14:paraId="2C7F3CD5" w14:textId="77777777" w:rsidR="004D1C39" w:rsidRDefault="004D1C39">
      <w:pPr>
        <w:jc w:val="center"/>
        <w:rPr>
          <w:b/>
          <w:sz w:val="32"/>
          <w:szCs w:val="32"/>
        </w:rPr>
      </w:pPr>
    </w:p>
    <w:p w14:paraId="284D7B6A" w14:textId="1F4C7221" w:rsidR="004D1C39" w:rsidRDefault="00000000">
      <w:pPr>
        <w:rPr>
          <w:b/>
        </w:rPr>
      </w:pPr>
      <w:r>
        <w:rPr>
          <w:b/>
        </w:rPr>
        <w:t xml:space="preserve">Praha, </w:t>
      </w:r>
      <w:r w:rsidR="00754385">
        <w:rPr>
          <w:b/>
        </w:rPr>
        <w:t>2</w:t>
      </w:r>
      <w:r>
        <w:rPr>
          <w:b/>
        </w:rPr>
        <w:t xml:space="preserve">. </w:t>
      </w:r>
      <w:r w:rsidR="00754385">
        <w:rPr>
          <w:b/>
        </w:rPr>
        <w:t>srpna</w:t>
      </w:r>
      <w:r>
        <w:rPr>
          <w:b/>
        </w:rPr>
        <w:t xml:space="preserve"> 2024 </w:t>
      </w:r>
      <w:r w:rsidR="006071CA">
        <w:rPr>
          <w:b/>
        </w:rPr>
        <w:t>–</w:t>
      </w:r>
      <w:r>
        <w:rPr>
          <w:b/>
        </w:rPr>
        <w:t xml:space="preserve"> </w:t>
      </w:r>
      <w:r w:rsidR="006071CA">
        <w:rPr>
          <w:b/>
        </w:rPr>
        <w:t xml:space="preserve">Nedaleké </w:t>
      </w:r>
      <w:r>
        <w:rPr>
          <w:b/>
        </w:rPr>
        <w:t>S</w:t>
      </w:r>
      <w:r w:rsidR="006071CA">
        <w:rPr>
          <w:b/>
        </w:rPr>
        <w:t xml:space="preserve">lovensko </w:t>
      </w:r>
      <w:r>
        <w:rPr>
          <w:b/>
        </w:rPr>
        <w:t xml:space="preserve">s malebnými horami a vyhlášenými lázeňskými městy přitahuje rok co rok mnoho návštěvníků z ČR. Nezapomínejme, že už delší dobu nejsme součástí jednoho státu a pravidla se tak mohou lišit. </w:t>
      </w:r>
    </w:p>
    <w:p w14:paraId="3F8468A6" w14:textId="77777777" w:rsidR="004D1C39" w:rsidRDefault="00000000">
      <w:pPr>
        <w:rPr>
          <w:b/>
        </w:rPr>
      </w:pPr>
      <w:r>
        <w:rPr>
          <w:b/>
        </w:rPr>
        <w:t>Zelená karta</w:t>
      </w:r>
    </w:p>
    <w:p w14:paraId="2BC3E755" w14:textId="685A70A9" w:rsidR="00D11523" w:rsidRDefault="00000000">
      <w:r>
        <w:t>„Mějte na paměti, že zelenou kartu na Slovensku budete potřebovat. Při cestách po ČR ji již nemusíte mít u sebe, protože všechny potřebné informace jsou dostupné v elektronickém registru. Avšak pro mezinárodní cesty, včetně těch na Slovensko, je stále vyžadováno mít u sebe zelenou kartu fyzicky. Elektronická verze může být v některých případech akceptována, ale nemůžete si tím být jisti. Doporučuj</w:t>
      </w:r>
      <w:r w:rsidR="009F3BD3">
        <w:t>i</w:t>
      </w:r>
      <w:r>
        <w:t xml:space="preserve"> proto mít s sebou vytisknutou verzi dokumentu,“ říká </w:t>
      </w:r>
      <w:r w:rsidR="002868BF">
        <w:t xml:space="preserve">Martin </w:t>
      </w:r>
      <w:proofErr w:type="spellStart"/>
      <w:r w:rsidR="002868BF">
        <w:t>Thienel</w:t>
      </w:r>
      <w:proofErr w:type="spellEnd"/>
      <w:r>
        <w:t xml:space="preserve"> ze společnosti Kalkulátor.cz.</w:t>
      </w:r>
    </w:p>
    <w:p w14:paraId="06183635" w14:textId="24F17BC7" w:rsidR="00D11523" w:rsidRDefault="00D11523" w:rsidP="00D11523">
      <w:pPr>
        <w:rPr>
          <w:b/>
        </w:rPr>
      </w:pPr>
      <w:r>
        <w:rPr>
          <w:b/>
        </w:rPr>
        <w:t>Povinná výbava</w:t>
      </w:r>
      <w:r>
        <w:rPr>
          <w:b/>
        </w:rPr>
        <w:t>, reflexní oděv</w:t>
      </w:r>
      <w:r>
        <w:rPr>
          <w:b/>
        </w:rPr>
        <w:t xml:space="preserve"> a další nařízení</w:t>
      </w:r>
    </w:p>
    <w:p w14:paraId="69E430BF" w14:textId="77777777" w:rsidR="00D11523" w:rsidRDefault="00D11523" w:rsidP="00D11523">
      <w:r>
        <w:t xml:space="preserve">Ještě před cestou si pečlivě zkontroluje, že v autě máte v pořádku povinnou výbavu. Na Slovensku budete potřebovat kromě tradiční lékárničky a výstražného trojúhelníku také reflexní oděv </w:t>
      </w:r>
      <w:r w:rsidRPr="000953EE">
        <w:t>pro každého, kdo vystupuje při mimořádné události z motorového vozidla, a to ve dne i v</w:t>
      </w:r>
      <w:r>
        <w:t> </w:t>
      </w:r>
      <w:r w:rsidRPr="000953EE">
        <w:t>noci</w:t>
      </w:r>
      <w:r>
        <w:t>. S</w:t>
      </w:r>
      <w:r w:rsidRPr="006071CA">
        <w:t>lovenské dopravní předpisy přesně oděv neupřesňují, může to být vesta, bunda nebo třeba pláštěnka. Důležité je, že při mimořádné události musí mít reflexní oděv každý, kdo opustí aut</w:t>
      </w:r>
      <w:r>
        <w:t>o.</w:t>
      </w:r>
    </w:p>
    <w:p w14:paraId="722EF0A4" w14:textId="39E41401" w:rsidR="00D11523" w:rsidRDefault="00D11523" w:rsidP="00D11523">
      <w:r>
        <w:t>Pokud cestujete s menšími dětmi, pak jsou nezbytnou součástí výbavy autosedačky. I tady zůstávají podmínky stejné jako při cestách po ČR. Není zde také dovoleno umísťovat navigace a kamery na čelní sklo do zorného pole řidiče. Další pravidla jsou stejná jako u nás, a to včetně nulové tolerance alkoholu nebo nutnosti celodenního svícení v obcích i mimo ně.</w:t>
      </w:r>
    </w:p>
    <w:p w14:paraId="16E263B8" w14:textId="7DE04579" w:rsidR="00D11523" w:rsidRDefault="00D11523">
      <w:r w:rsidRPr="006071CA">
        <w:t xml:space="preserve">Vyplatí se znát i pravidla záchranářské uličky. Ta funguje stejně jako u nás – </w:t>
      </w:r>
      <w:proofErr w:type="gramStart"/>
      <w:r w:rsidRPr="006071CA">
        <w:t>tvoří</w:t>
      </w:r>
      <w:proofErr w:type="gramEnd"/>
      <w:r w:rsidRPr="006071CA">
        <w:t xml:space="preserve"> se tedy vždy mezi levým krajním a přiléhajícím pruhem. Pokud u ubytování budete potřebovat zaparkovat na chodníku, tak je to možné, ale musíte zanechat alespoň 1,5 metru na průchod, pokud dopravní značk</w:t>
      </w:r>
      <w:r>
        <w:t>a</w:t>
      </w:r>
      <w:r w:rsidRPr="006071CA">
        <w:t xml:space="preserve"> neurčí jinak.</w:t>
      </w:r>
    </w:p>
    <w:p w14:paraId="4A8DA6B0" w14:textId="77777777" w:rsidR="004D1C39" w:rsidRDefault="00000000">
      <w:pPr>
        <w:rPr>
          <w:b/>
        </w:rPr>
      </w:pPr>
      <w:r>
        <w:rPr>
          <w:b/>
        </w:rPr>
        <w:t>Dopravní předpisy</w:t>
      </w:r>
    </w:p>
    <w:p w14:paraId="3740950A" w14:textId="751B3F6E" w:rsidR="004D1C39" w:rsidRDefault="00000000">
      <w:r>
        <w:t xml:space="preserve">Dobrou zprávou pro české turisty na Slovensku je, že slovenské předpisy se od těch našich moc </w:t>
      </w:r>
      <w:proofErr w:type="gramStart"/>
      <w:r>
        <w:t>neliší</w:t>
      </w:r>
      <w:proofErr w:type="gramEnd"/>
      <w:r>
        <w:t>. Pár odlišností se ale přece jen najde. Pokud se chystáte cestovat se svým čtyřnohým přítelem, nezapomeňte přibalit i evropský pas pro domácí zvířata, známý jako "</w:t>
      </w:r>
      <w:proofErr w:type="spellStart"/>
      <w:r>
        <w:t>petpas</w:t>
      </w:r>
      <w:proofErr w:type="spellEnd"/>
      <w:r>
        <w:t>".</w:t>
      </w:r>
    </w:p>
    <w:p w14:paraId="594BCE60" w14:textId="315D4996" w:rsidR="004D1C39" w:rsidRDefault="00000000">
      <w:r>
        <w:t xml:space="preserve">Pro osobní a nákladní vozy do 3,5 tun platí podobná pravidla jako u nás. Pozor si dejte jen na dálnicích. Pokud dálnice nebo rychlostní silnice prochází zastavěným úsekem, maximální povolená rychlost klesá na 90 km/h. Zpozornět byste měli i tehdy, když cestujete obytňákem nebo jste za auto zapřáhli přívěs. V takových případech jsou limity trochu jiné. Za překročení limitu pak hrozí pokuta ve výši až 800 euro. </w:t>
      </w:r>
    </w:p>
    <w:p w14:paraId="348CB86E" w14:textId="790E06F2" w:rsidR="004D1C39" w:rsidRDefault="00000000">
      <w:pPr>
        <w:rPr>
          <w:b/>
        </w:rPr>
      </w:pPr>
      <w:r>
        <w:rPr>
          <w:b/>
        </w:rPr>
        <w:t>Poplatky na dálnici</w:t>
      </w:r>
      <w:r w:rsidR="001E5FF3">
        <w:rPr>
          <w:b/>
        </w:rPr>
        <w:t>. Dálniční známku musí mít i elektromobily</w:t>
      </w:r>
    </w:p>
    <w:p w14:paraId="158C343F" w14:textId="77777777" w:rsidR="004D1C39" w:rsidRDefault="00000000">
      <w:r>
        <w:lastRenderedPageBreak/>
        <w:t xml:space="preserve">Pokud se chystáte k cestování využívat dálniční síť, neměli byste zapomenout na poplatky. Auta do 3,5 tuny mají klasickou dálniční známku, větší vozy pak platí mýtné. Osobní auta s přívěsem, která </w:t>
      </w:r>
      <w:proofErr w:type="gramStart"/>
      <w:r>
        <w:t>překročí</w:t>
      </w:r>
      <w:proofErr w:type="gramEnd"/>
      <w:r>
        <w:t xml:space="preserve"> hmotnost 3,5 tuny, zaplatí dálniční poplatky za auto i za přívěs zvlášť. </w:t>
      </w:r>
    </w:p>
    <w:p w14:paraId="3EBD1806" w14:textId="17E617AD" w:rsidR="004D1C39" w:rsidRDefault="00000000">
      <w:r>
        <w:t>Známky lze zakoupit elektronicky, online, případně prostřednictvím mobilní aplikace eznamka.</w:t>
      </w:r>
      <w:r w:rsidR="002C533F">
        <w:t>sk.</w:t>
      </w:r>
      <w:r>
        <w:t xml:space="preserve"> Jde to ale i na čerpacích stanicích nebo v automatech umístěných na hraničních přechodech. Pozor, povinnost koupit si dálniční známku mají i majitelé elektromobilů, které jsou v ČR od dálničních poplatků osvobozena. </w:t>
      </w:r>
    </w:p>
    <w:tbl>
      <w:tblPr>
        <w:tblStyle w:val="a0"/>
        <w:tblW w:w="9026" w:type="dxa"/>
        <w:tblInd w:w="0" w:type="dxa"/>
        <w:tblLayout w:type="fixed"/>
        <w:tblLook w:val="0400" w:firstRow="0" w:lastRow="0" w:firstColumn="0" w:lastColumn="0" w:noHBand="0" w:noVBand="1"/>
      </w:tblPr>
      <w:tblGrid>
        <w:gridCol w:w="2687"/>
        <w:gridCol w:w="1571"/>
        <w:gridCol w:w="1571"/>
        <w:gridCol w:w="1756"/>
        <w:gridCol w:w="1441"/>
      </w:tblGrid>
      <w:tr w:rsidR="004D1C39" w14:paraId="5356499C" w14:textId="77777777">
        <w:tc>
          <w:tcPr>
            <w:tcW w:w="2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F6E6D"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Typ vozidla</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4C3A0B"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10denní</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B87C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30denní</w:t>
            </w:r>
          </w:p>
        </w:tc>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561BE"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365denní</w:t>
            </w:r>
          </w:p>
        </w:tc>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339E8D"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b/>
                <w:color w:val="000000"/>
                <w:sz w:val="18"/>
                <w:szCs w:val="18"/>
              </w:rPr>
              <w:t>roční</w:t>
            </w:r>
          </w:p>
        </w:tc>
      </w:tr>
      <w:tr w:rsidR="004D1C39" w14:paraId="1D56FC5B" w14:textId="77777777">
        <w:tc>
          <w:tcPr>
            <w:tcW w:w="2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2BCF7"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Osobní auto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281AA8"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12 euro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939173"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17 euro</w:t>
            </w:r>
          </w:p>
        </w:tc>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FAA56"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76A2F8"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r>
      <w:tr w:rsidR="004D1C39" w14:paraId="5A1AE633" w14:textId="77777777" w:rsidTr="00B94E00">
        <w:trPr>
          <w:trHeight w:val="24"/>
        </w:trPr>
        <w:tc>
          <w:tcPr>
            <w:tcW w:w="2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BF711"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Přípojné vozidlo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21002"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12 euro</w:t>
            </w:r>
          </w:p>
        </w:tc>
        <w:tc>
          <w:tcPr>
            <w:tcW w:w="15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8CE57C"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17 euro</w:t>
            </w:r>
          </w:p>
        </w:tc>
        <w:tc>
          <w:tcPr>
            <w:tcW w:w="175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4C87D6"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c>
          <w:tcPr>
            <w:tcW w:w="14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03E2A7" w14:textId="77777777" w:rsidR="004D1C39" w:rsidRPr="00B94E00" w:rsidRDefault="00000000">
            <w:pPr>
              <w:spacing w:after="0" w:line="240" w:lineRule="auto"/>
              <w:rPr>
                <w:rFonts w:ascii="Times New Roman" w:eastAsia="Times New Roman" w:hAnsi="Times New Roman" w:cs="Times New Roman"/>
                <w:sz w:val="18"/>
                <w:szCs w:val="18"/>
              </w:rPr>
            </w:pPr>
            <w:r w:rsidRPr="00B94E00">
              <w:rPr>
                <w:rFonts w:ascii="Arial" w:eastAsia="Arial" w:hAnsi="Arial" w:cs="Arial"/>
                <w:color w:val="000000"/>
                <w:sz w:val="18"/>
                <w:szCs w:val="18"/>
              </w:rPr>
              <w:t>60 euro</w:t>
            </w:r>
          </w:p>
        </w:tc>
      </w:tr>
    </w:tbl>
    <w:p w14:paraId="54FE21F2" w14:textId="77777777" w:rsidR="004D1C39" w:rsidRDefault="004D1C39"/>
    <w:p w14:paraId="3FC6C931" w14:textId="77777777" w:rsidR="004D1C39" w:rsidRDefault="00000000">
      <w:pPr>
        <w:rPr>
          <w:b/>
        </w:rPr>
      </w:pPr>
      <w:r>
        <w:rPr>
          <w:b/>
        </w:rPr>
        <w:t>Cestovní pojištění</w:t>
      </w:r>
    </w:p>
    <w:p w14:paraId="482123D5" w14:textId="37995B29" w:rsidR="004D1C39" w:rsidRDefault="00000000">
      <w:r>
        <w:t xml:space="preserve">Jak už zaznělo, cesta na Slovensko je zahraniční cesta jako každá jiná, proto nezapomínejte na odpovídající cestovní pojištění. „Mohlo by vás napadnout vycestovat jen s evropskou kartičkou pojištěnce, díky které máte v členských zemí EU nárok na stejnou péči, jakou mají místní obyvatelé. To se ale nemusí vyplatit. Klasickým příkladem je zásah slovenské horské služby, na který se veřejné pojištění nevztahuje. Bez cestovního pojištění tedy pobyt v horách raději vůbec neriskujte,“ říká </w:t>
      </w:r>
      <w:r w:rsidR="002868BF">
        <w:t xml:space="preserve">Martin </w:t>
      </w:r>
      <w:proofErr w:type="spellStart"/>
      <w:r w:rsidR="002868BF">
        <w:t>Thi</w:t>
      </w:r>
      <w:r w:rsidR="001E5FF3">
        <w:t>e</w:t>
      </w:r>
      <w:r w:rsidR="002868BF">
        <w:t>nel</w:t>
      </w:r>
      <w:proofErr w:type="spellEnd"/>
      <w:r>
        <w:t xml:space="preserve"> ze společnosti Kalkulátor.cz.</w:t>
      </w:r>
    </w:p>
    <w:p w14:paraId="3A6883B6" w14:textId="7772EBEA" w:rsidR="004D1C39" w:rsidRDefault="00754385">
      <w:r>
        <w:t>Vyrazit autem na Slovensko můžete i v případě, že vlastní vůz nemáte.</w:t>
      </w:r>
      <w:r w:rsidRPr="00754385">
        <w:t xml:space="preserve"> </w:t>
      </w:r>
      <w:proofErr w:type="spellStart"/>
      <w:r w:rsidRPr="00754385">
        <w:t>Anytime</w:t>
      </w:r>
      <w:proofErr w:type="spellEnd"/>
      <w:r>
        <w:t xml:space="preserve"> </w:t>
      </w:r>
      <w:proofErr w:type="spellStart"/>
      <w:r>
        <w:t>carsharing</w:t>
      </w:r>
      <w:proofErr w:type="spellEnd"/>
      <w:r w:rsidRPr="00754385">
        <w:t xml:space="preserve"> přináší speciální</w:t>
      </w:r>
      <w:r>
        <w:t xml:space="preserve"> letní</w:t>
      </w:r>
      <w:r w:rsidRPr="00754385">
        <w:t xml:space="preserve"> tarif</w:t>
      </w:r>
      <w:r>
        <w:t>y (od jednodenního, přes třídenní až po sedmidenní)</w:t>
      </w:r>
      <w:r w:rsidRPr="00754385">
        <w:t xml:space="preserve"> pro všechny ty, kdo si chtějí užít dovolenou na maximum. </w:t>
      </w:r>
      <w:r>
        <w:t>Můžete tak</w:t>
      </w:r>
      <w:r w:rsidRPr="00754385">
        <w:t xml:space="preserve"> projet více míst. Stejně tak být operativní i například podle počasí či spontánních nápadů na různé výlety do okolí. Všechna auta mají klimatizaci, vaše jízdy tak budou v maximálním komfortu pro vás i vaše spolujezdce</w:t>
      </w:r>
      <w:r>
        <w:t>, v nabídce jsou i kombíky.</w:t>
      </w:r>
    </w:p>
    <w:sectPr w:rsidR="004D1C39">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C39"/>
    <w:rsid w:val="000953EE"/>
    <w:rsid w:val="001B6089"/>
    <w:rsid w:val="001E5FF3"/>
    <w:rsid w:val="002868BF"/>
    <w:rsid w:val="002C533F"/>
    <w:rsid w:val="00357F1D"/>
    <w:rsid w:val="004D1C39"/>
    <w:rsid w:val="006071CA"/>
    <w:rsid w:val="006A62D6"/>
    <w:rsid w:val="0073276E"/>
    <w:rsid w:val="00754385"/>
    <w:rsid w:val="009F3BD3"/>
    <w:rsid w:val="00B73B69"/>
    <w:rsid w:val="00B94E00"/>
    <w:rsid w:val="00BE25BF"/>
    <w:rsid w:val="00C56707"/>
    <w:rsid w:val="00C87754"/>
    <w:rsid w:val="00CE37EA"/>
    <w:rsid w:val="00D11523"/>
    <w:rsid w:val="00E95D85"/>
    <w:rsid w:val="00FB72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73ABCF8"/>
  <w15:docId w15:val="{8F0746E1-E58C-F045-8423-2BB79253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semiHidden/>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paragraph" w:styleId="Normlnweb">
    <w:name w:val="Normal (Web)"/>
    <w:basedOn w:val="Normln"/>
    <w:uiPriority w:val="99"/>
    <w:semiHidden/>
    <w:unhideWhenUsed/>
    <w:rsid w:val="00412015"/>
    <w:pPr>
      <w:spacing w:before="100" w:beforeAutospacing="1" w:after="100" w:afterAutospacing="1" w:line="240" w:lineRule="auto"/>
    </w:pPr>
    <w:rPr>
      <w:rFonts w:ascii="Times New Roman" w:eastAsia="Times New Roman" w:hAnsi="Times New Roman" w:cs="Times New Roman"/>
      <w:sz w:val="24"/>
      <w:szCs w:val="24"/>
    </w:rPr>
  </w:style>
  <w:style w:type="paragraph" w:styleId="Zhlav">
    <w:name w:val="header"/>
    <w:basedOn w:val="Normln"/>
    <w:link w:val="ZhlavChar"/>
    <w:uiPriority w:val="99"/>
    <w:unhideWhenUsed/>
    <w:rsid w:val="0041201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015"/>
  </w:style>
  <w:style w:type="paragraph" w:styleId="Zpat">
    <w:name w:val="footer"/>
    <w:basedOn w:val="Normln"/>
    <w:link w:val="ZpatChar"/>
    <w:uiPriority w:val="99"/>
    <w:unhideWhenUsed/>
    <w:rsid w:val="00412015"/>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015"/>
  </w:style>
  <w:style w:type="paragraph" w:styleId="Podnadpis">
    <w:name w:val="Subtitle"/>
    <w:basedOn w:val="Normln"/>
    <w:next w:val="Normln"/>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Revize">
    <w:name w:val="Revision"/>
    <w:hidden/>
    <w:uiPriority w:val="99"/>
    <w:semiHidden/>
    <w:rsid w:val="009F3BD3"/>
    <w:pPr>
      <w:spacing w:after="0" w:line="240" w:lineRule="auto"/>
    </w:pPr>
  </w:style>
  <w:style w:type="character" w:styleId="Odkaznakoment">
    <w:name w:val="annotation reference"/>
    <w:basedOn w:val="Standardnpsmoodstavce"/>
    <w:uiPriority w:val="99"/>
    <w:semiHidden/>
    <w:unhideWhenUsed/>
    <w:rsid w:val="002C533F"/>
    <w:rPr>
      <w:sz w:val="16"/>
      <w:szCs w:val="16"/>
    </w:rPr>
  </w:style>
  <w:style w:type="paragraph" w:styleId="Textkomente">
    <w:name w:val="annotation text"/>
    <w:basedOn w:val="Normln"/>
    <w:link w:val="TextkomenteChar"/>
    <w:uiPriority w:val="99"/>
    <w:semiHidden/>
    <w:unhideWhenUsed/>
    <w:rsid w:val="002C533F"/>
    <w:pPr>
      <w:spacing w:line="240" w:lineRule="auto"/>
    </w:pPr>
    <w:rPr>
      <w:sz w:val="20"/>
      <w:szCs w:val="20"/>
    </w:rPr>
  </w:style>
  <w:style w:type="character" w:customStyle="1" w:styleId="TextkomenteChar">
    <w:name w:val="Text komentáře Char"/>
    <w:basedOn w:val="Standardnpsmoodstavce"/>
    <w:link w:val="Textkomente"/>
    <w:uiPriority w:val="99"/>
    <w:semiHidden/>
    <w:rsid w:val="002C533F"/>
    <w:rPr>
      <w:sz w:val="20"/>
      <w:szCs w:val="20"/>
    </w:rPr>
  </w:style>
  <w:style w:type="paragraph" w:styleId="Pedmtkomente">
    <w:name w:val="annotation subject"/>
    <w:basedOn w:val="Textkomente"/>
    <w:next w:val="Textkomente"/>
    <w:link w:val="PedmtkomenteChar"/>
    <w:uiPriority w:val="99"/>
    <w:semiHidden/>
    <w:unhideWhenUsed/>
    <w:rsid w:val="002C533F"/>
    <w:rPr>
      <w:b/>
      <w:bCs/>
    </w:rPr>
  </w:style>
  <w:style w:type="character" w:customStyle="1" w:styleId="PedmtkomenteChar">
    <w:name w:val="Předmět komentáře Char"/>
    <w:basedOn w:val="TextkomenteChar"/>
    <w:link w:val="Pedmtkomente"/>
    <w:uiPriority w:val="99"/>
    <w:semiHidden/>
    <w:rsid w:val="002C53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0025004">
      <w:bodyDiv w:val="1"/>
      <w:marLeft w:val="0"/>
      <w:marRight w:val="0"/>
      <w:marTop w:val="0"/>
      <w:marBottom w:val="0"/>
      <w:divBdr>
        <w:top w:val="none" w:sz="0" w:space="0" w:color="auto"/>
        <w:left w:val="none" w:sz="0" w:space="0" w:color="auto"/>
        <w:bottom w:val="none" w:sz="0" w:space="0" w:color="auto"/>
        <w:right w:val="none" w:sz="0" w:space="0" w:color="auto"/>
      </w:divBdr>
      <w:divsChild>
        <w:div w:id="10070960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774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725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G9CPTkBOOQaxR0XHn/T+10nAxQ==">CgMxLjA4AHIhMXBDbVpFNXpLSktSWGRybUJ3UGhaQmszWElWQzdoSlY4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655</Words>
  <Characters>3992</Characters>
  <Application>Microsoft Office Word</Application>
  <DocSecurity>0</DocSecurity>
  <Lines>61</Lines>
  <Paragraphs>21</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4626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3</cp:revision>
  <dcterms:created xsi:type="dcterms:W3CDTF">2024-08-02T07:26:00Z</dcterms:created>
  <dcterms:modified xsi:type="dcterms:W3CDTF">2024-08-02T07:29:00Z</dcterms:modified>
  <cp:category/>
</cp:coreProperties>
</file>