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4675F" w14:textId="3AC32A4C" w:rsidR="00DC4501" w:rsidRPr="00203FB8" w:rsidRDefault="009B526B" w:rsidP="00203FB8">
      <w:pPr>
        <w:jc w:val="center"/>
        <w:rPr>
          <w:rFonts w:cstheme="minorHAnsi"/>
          <w:b/>
          <w:sz w:val="24"/>
          <w:szCs w:val="24"/>
        </w:rPr>
      </w:pPr>
      <w:r>
        <w:rPr>
          <w:rFonts w:cstheme="minorHAnsi"/>
          <w:b/>
          <w:sz w:val="24"/>
          <w:szCs w:val="24"/>
        </w:rPr>
        <w:t>Časté mýty o k</w:t>
      </w:r>
      <w:r w:rsidR="00146479">
        <w:rPr>
          <w:rFonts w:cstheme="minorHAnsi"/>
          <w:b/>
          <w:sz w:val="24"/>
          <w:szCs w:val="24"/>
        </w:rPr>
        <w:t xml:space="preserve">oupání během menstruace </w:t>
      </w:r>
    </w:p>
    <w:p w14:paraId="4B72DEFB" w14:textId="29AE42D2" w:rsidR="0013233A" w:rsidRDefault="00DC4501" w:rsidP="00024329">
      <w:pPr>
        <w:rPr>
          <w:rFonts w:cstheme="minorHAnsi"/>
          <w:b/>
          <w:sz w:val="20"/>
          <w:szCs w:val="20"/>
        </w:rPr>
      </w:pPr>
      <w:r w:rsidRPr="00B135EE">
        <w:rPr>
          <w:rFonts w:cstheme="minorHAnsi"/>
          <w:b/>
          <w:sz w:val="20"/>
          <w:szCs w:val="20"/>
        </w:rPr>
        <w:t xml:space="preserve">Praha, </w:t>
      </w:r>
      <w:r w:rsidR="009B526B">
        <w:rPr>
          <w:rFonts w:cstheme="minorHAnsi"/>
          <w:b/>
          <w:sz w:val="20"/>
          <w:szCs w:val="20"/>
        </w:rPr>
        <w:t>24</w:t>
      </w:r>
      <w:r w:rsidRPr="00B135EE">
        <w:rPr>
          <w:rFonts w:cstheme="minorHAnsi"/>
          <w:b/>
          <w:sz w:val="20"/>
          <w:szCs w:val="20"/>
        </w:rPr>
        <w:t xml:space="preserve">. </w:t>
      </w:r>
      <w:r w:rsidR="00CA701D" w:rsidRPr="00B135EE">
        <w:rPr>
          <w:rFonts w:cstheme="minorHAnsi"/>
          <w:b/>
          <w:sz w:val="20"/>
          <w:szCs w:val="20"/>
        </w:rPr>
        <w:t>července</w:t>
      </w:r>
      <w:r w:rsidRPr="00B135EE">
        <w:rPr>
          <w:rFonts w:cstheme="minorHAnsi"/>
          <w:b/>
          <w:sz w:val="20"/>
          <w:szCs w:val="20"/>
        </w:rPr>
        <w:t xml:space="preserve"> 202</w:t>
      </w:r>
      <w:r w:rsidR="009B526B">
        <w:rPr>
          <w:rFonts w:cstheme="minorHAnsi"/>
          <w:b/>
          <w:sz w:val="20"/>
          <w:szCs w:val="20"/>
        </w:rPr>
        <w:t>4</w:t>
      </w:r>
      <w:r w:rsidRPr="00B135EE">
        <w:rPr>
          <w:rFonts w:cstheme="minorHAnsi"/>
          <w:b/>
          <w:sz w:val="20"/>
          <w:szCs w:val="20"/>
        </w:rPr>
        <w:t xml:space="preserve"> </w:t>
      </w:r>
      <w:r w:rsidR="00CA4DA6" w:rsidRPr="00B135EE">
        <w:rPr>
          <w:rFonts w:cstheme="minorHAnsi"/>
          <w:b/>
          <w:sz w:val="20"/>
          <w:szCs w:val="20"/>
        </w:rPr>
        <w:t xml:space="preserve">– </w:t>
      </w:r>
      <w:r w:rsidR="00CA4DA6">
        <w:rPr>
          <w:rFonts w:cstheme="minorHAnsi"/>
          <w:b/>
          <w:sz w:val="20"/>
          <w:szCs w:val="20"/>
        </w:rPr>
        <w:t>Hned</w:t>
      </w:r>
      <w:r w:rsidR="0013233A" w:rsidRPr="0013233A">
        <w:rPr>
          <w:rFonts w:cstheme="minorHAnsi"/>
          <w:b/>
          <w:sz w:val="20"/>
          <w:szCs w:val="20"/>
        </w:rPr>
        <w:t xml:space="preserve"> na úvod </w:t>
      </w:r>
      <w:r w:rsidR="0013233A">
        <w:rPr>
          <w:rFonts w:cstheme="minorHAnsi"/>
          <w:b/>
          <w:sz w:val="20"/>
          <w:szCs w:val="20"/>
        </w:rPr>
        <w:t>je dobré se ujistit</w:t>
      </w:r>
      <w:r w:rsidR="0013233A" w:rsidRPr="0013233A">
        <w:rPr>
          <w:rFonts w:cstheme="minorHAnsi"/>
          <w:b/>
          <w:sz w:val="20"/>
          <w:szCs w:val="20"/>
        </w:rPr>
        <w:t>, že ačkoliv ohledně koupání během menstruace panuje velké množství mýtů, koupat se můžeme. Stačí jen zvolit vhodnou menstruační pomůcku. Samozřejmě jako u všech ostatních aktivit při menstruaci jednoznačně platí, že pokud je vám to nepříjemné, nedělejte to.</w:t>
      </w:r>
      <w:r w:rsidR="009B526B">
        <w:rPr>
          <w:rFonts w:cstheme="minorHAnsi"/>
          <w:b/>
          <w:sz w:val="20"/>
          <w:szCs w:val="20"/>
        </w:rPr>
        <w:t xml:space="preserve"> Jaké jsou nejčastější mýty?</w:t>
      </w:r>
    </w:p>
    <w:p w14:paraId="554EC1FB" w14:textId="3AB8D76D" w:rsidR="0013233A" w:rsidRPr="00203FB8" w:rsidRDefault="0013233A" w:rsidP="0013233A">
      <w:pPr>
        <w:rPr>
          <w:rFonts w:cstheme="minorHAnsi"/>
          <w:b/>
          <w:sz w:val="20"/>
          <w:szCs w:val="20"/>
        </w:rPr>
      </w:pPr>
      <w:r w:rsidRPr="0013233A">
        <w:rPr>
          <w:rFonts w:cstheme="minorHAnsi"/>
          <w:b/>
          <w:sz w:val="20"/>
          <w:szCs w:val="20"/>
        </w:rPr>
        <w:t>Infekce z</w:t>
      </w:r>
      <w:r w:rsidR="00203FB8">
        <w:rPr>
          <w:rFonts w:cstheme="minorHAnsi"/>
          <w:b/>
          <w:sz w:val="20"/>
          <w:szCs w:val="20"/>
        </w:rPr>
        <w:t> </w:t>
      </w:r>
      <w:r w:rsidRPr="0013233A">
        <w:rPr>
          <w:rFonts w:cstheme="minorHAnsi"/>
          <w:b/>
          <w:sz w:val="20"/>
          <w:szCs w:val="20"/>
        </w:rPr>
        <w:t>koupání</w:t>
      </w:r>
      <w:r w:rsidR="00203FB8">
        <w:rPr>
          <w:rFonts w:cstheme="minorHAnsi"/>
          <w:b/>
          <w:sz w:val="20"/>
          <w:szCs w:val="20"/>
        </w:rPr>
        <w:br/>
      </w:r>
      <w:r>
        <w:rPr>
          <w:rFonts w:cstheme="minorHAnsi"/>
          <w:bCs/>
          <w:sz w:val="20"/>
          <w:szCs w:val="20"/>
        </w:rPr>
        <w:t>„</w:t>
      </w:r>
      <w:r w:rsidRPr="0013233A">
        <w:rPr>
          <w:rFonts w:cstheme="minorHAnsi"/>
          <w:bCs/>
          <w:sz w:val="20"/>
          <w:szCs w:val="20"/>
        </w:rPr>
        <w:t>Nejčastějším mýtem je asi to, že během menstruace bychom se neměly koupat, abychom nedostaly infekci.</w:t>
      </w:r>
      <w:r>
        <w:rPr>
          <w:rFonts w:cstheme="minorHAnsi"/>
          <w:bCs/>
          <w:sz w:val="20"/>
          <w:szCs w:val="20"/>
        </w:rPr>
        <w:t xml:space="preserve"> </w:t>
      </w:r>
      <w:r w:rsidRPr="0013233A">
        <w:rPr>
          <w:rFonts w:cstheme="minorHAnsi"/>
          <w:bCs/>
          <w:sz w:val="20"/>
          <w:szCs w:val="20"/>
        </w:rPr>
        <w:t>Vězte tedy, že koupat se a plavat můžete i během menstruace. Pravda, nedoporučoval</w:t>
      </w:r>
      <w:r>
        <w:rPr>
          <w:rFonts w:cstheme="minorHAnsi"/>
          <w:bCs/>
          <w:sz w:val="20"/>
          <w:szCs w:val="20"/>
        </w:rPr>
        <w:t>a</w:t>
      </w:r>
      <w:r w:rsidRPr="0013233A">
        <w:rPr>
          <w:rFonts w:cstheme="minorHAnsi"/>
          <w:bCs/>
          <w:sz w:val="20"/>
          <w:szCs w:val="20"/>
        </w:rPr>
        <w:t xml:space="preserve"> bych koupání v bahnitém kvetoucím rybníku, ale do moře či bazénu klidně</w:t>
      </w:r>
      <w:r>
        <w:rPr>
          <w:rFonts w:cstheme="minorHAnsi"/>
          <w:bCs/>
          <w:sz w:val="20"/>
          <w:szCs w:val="20"/>
        </w:rPr>
        <w:t>. N</w:t>
      </w:r>
      <w:r w:rsidRPr="0013233A">
        <w:rPr>
          <w:rFonts w:cstheme="minorHAnsi"/>
          <w:bCs/>
          <w:sz w:val="20"/>
          <w:szCs w:val="20"/>
        </w:rPr>
        <w:t xml:space="preserve">icméně to platí pro koupání obecně, ať máte menstruaci nebo ne. Chlór používaný na dezinfekci bazénů stejně jako sediment v moři může podráždit vaši pochvu i stydké pysky. Proto je lepší se po koupání vždy osprchovat a samozřejmě také se </w:t>
      </w:r>
      <w:proofErr w:type="gramStart"/>
      <w:r w:rsidRPr="0013233A">
        <w:rPr>
          <w:rFonts w:cstheme="minorHAnsi"/>
          <w:bCs/>
          <w:sz w:val="20"/>
          <w:szCs w:val="20"/>
        </w:rPr>
        <w:t>převléci</w:t>
      </w:r>
      <w:proofErr w:type="gramEnd"/>
      <w:r w:rsidRPr="0013233A">
        <w:rPr>
          <w:rFonts w:cstheme="minorHAnsi"/>
          <w:bCs/>
          <w:sz w:val="20"/>
          <w:szCs w:val="20"/>
        </w:rPr>
        <w:t xml:space="preserve"> do suchých plavek. Vlhko je nejčastějším původcem potíží</w:t>
      </w:r>
      <w:r>
        <w:rPr>
          <w:rFonts w:cstheme="minorHAnsi"/>
          <w:bCs/>
          <w:sz w:val="20"/>
          <w:szCs w:val="20"/>
        </w:rPr>
        <w:t xml:space="preserve">m,“ </w:t>
      </w:r>
      <w:r w:rsidRPr="00B135EE">
        <w:rPr>
          <w:rFonts w:cstheme="minorHAnsi"/>
          <w:bCs/>
          <w:sz w:val="20"/>
          <w:szCs w:val="20"/>
        </w:rPr>
        <w:t>říká Ilona Bittnerová, zakladatelka specializovaného e-shopu s menstruačními pomůckami Maluna</w:t>
      </w:r>
      <w:r>
        <w:rPr>
          <w:rFonts w:cstheme="minorHAnsi"/>
          <w:bCs/>
          <w:sz w:val="20"/>
          <w:szCs w:val="20"/>
        </w:rPr>
        <w:t>.cz.</w:t>
      </w:r>
    </w:p>
    <w:p w14:paraId="18CCB6F1" w14:textId="4F2E51B3" w:rsidR="0013233A" w:rsidRPr="0013233A" w:rsidRDefault="0013233A" w:rsidP="00024329">
      <w:pPr>
        <w:rPr>
          <w:rFonts w:cstheme="minorHAnsi"/>
          <w:bCs/>
          <w:sz w:val="20"/>
          <w:szCs w:val="20"/>
        </w:rPr>
      </w:pPr>
      <w:r w:rsidRPr="0013233A">
        <w:rPr>
          <w:rFonts w:cstheme="minorHAnsi"/>
          <w:bCs/>
          <w:sz w:val="20"/>
          <w:szCs w:val="20"/>
        </w:rPr>
        <w:t>Při menstruaci je sice děložní čípek více otevřený než mimo menstruaci, rozhodně si to ale nepředstavujte tak, že jím proudí voda dovnitř do dělohy. To prostě fyzikálně není možné. Pokud máte obavy z podráždění či infekce děložního čípku, pak jediná vhodná ochrana je menstruační kalíšek, který vodu k čípku nepustí. Tampony vhodnou variantou nejsou, protože se nasáknou vodou, ve které se koupete, a naopak mohou vznik zdravotních potíží podpořit.</w:t>
      </w:r>
    </w:p>
    <w:p w14:paraId="2893304D" w14:textId="67B5FC96" w:rsidR="0013233A" w:rsidRPr="00203FB8" w:rsidRDefault="0013233A" w:rsidP="0013233A">
      <w:pPr>
        <w:rPr>
          <w:rFonts w:cstheme="minorHAnsi"/>
          <w:b/>
          <w:sz w:val="20"/>
          <w:szCs w:val="20"/>
        </w:rPr>
      </w:pPr>
      <w:r w:rsidRPr="0013233A">
        <w:rPr>
          <w:rFonts w:cstheme="minorHAnsi"/>
          <w:b/>
          <w:sz w:val="20"/>
          <w:szCs w:val="20"/>
        </w:rPr>
        <w:t>Pokud se mi stane nehoda, všichni to uvidí</w:t>
      </w:r>
      <w:r w:rsidR="00203FB8">
        <w:rPr>
          <w:rFonts w:cstheme="minorHAnsi"/>
          <w:b/>
          <w:sz w:val="20"/>
          <w:szCs w:val="20"/>
        </w:rPr>
        <w:br/>
      </w:r>
      <w:r w:rsidRPr="0013233A">
        <w:rPr>
          <w:rFonts w:cstheme="minorHAnsi"/>
          <w:bCs/>
          <w:sz w:val="20"/>
          <w:szCs w:val="20"/>
        </w:rPr>
        <w:t>Menstruace je naprosto přirozený proces, nejedná se o nic infekčního, toxického ani o biohazard. Pokud jste ve velké mase vody a vaše menstruace přijde neplánovaně, velmi pravděpodobně se rozptýlí do vody tak, že to nebude ani viditelné. Pro ilustraci – olympijský bazén má objem kolem 2,5 mil. litrů vody, zatímco průměrná ztráta krve během celé menstruace je 80 ml (tedy 0,08 l).</w:t>
      </w:r>
      <w:r>
        <w:rPr>
          <w:rFonts w:cstheme="minorHAnsi"/>
          <w:bCs/>
          <w:sz w:val="20"/>
          <w:szCs w:val="20"/>
        </w:rPr>
        <w:t xml:space="preserve"> </w:t>
      </w:r>
      <w:r w:rsidRPr="0013233A">
        <w:rPr>
          <w:rFonts w:cstheme="minorHAnsi"/>
          <w:bCs/>
          <w:sz w:val="20"/>
          <w:szCs w:val="20"/>
        </w:rPr>
        <w:t>A nebojte se, chlór přidávaný do vody v bazénech plavce chrání před vším, co by se mohlo dostat do vody (tedy i moč, pot či fekální částečky).</w:t>
      </w:r>
    </w:p>
    <w:p w14:paraId="0292E475" w14:textId="075AD4BF" w:rsidR="00EF6A51" w:rsidRPr="00203FB8" w:rsidRDefault="00EF6A51" w:rsidP="00EF6A51">
      <w:pPr>
        <w:rPr>
          <w:rFonts w:cstheme="minorHAnsi"/>
          <w:b/>
          <w:sz w:val="20"/>
          <w:szCs w:val="20"/>
        </w:rPr>
      </w:pPr>
      <w:r w:rsidRPr="00EF6A51">
        <w:rPr>
          <w:rFonts w:cstheme="minorHAnsi"/>
          <w:b/>
          <w:sz w:val="20"/>
          <w:szCs w:val="20"/>
        </w:rPr>
        <w:t>Ve vodě se perioda zastaví</w:t>
      </w:r>
      <w:r w:rsidR="00203FB8">
        <w:rPr>
          <w:rFonts w:cstheme="minorHAnsi"/>
          <w:b/>
          <w:sz w:val="20"/>
          <w:szCs w:val="20"/>
        </w:rPr>
        <w:br/>
      </w:r>
      <w:r>
        <w:rPr>
          <w:rFonts w:cstheme="minorHAnsi"/>
          <w:bCs/>
          <w:sz w:val="20"/>
          <w:szCs w:val="20"/>
        </w:rPr>
        <w:t>„</w:t>
      </w:r>
      <w:r w:rsidRPr="00EF6A51">
        <w:rPr>
          <w:rFonts w:cstheme="minorHAnsi"/>
          <w:bCs/>
          <w:sz w:val="20"/>
          <w:szCs w:val="20"/>
        </w:rPr>
        <w:t>V tomto případě to není tak úplně pravda. Menstruace se ve vodě nezastaví, stále dochází k odlučování sliznice i krvácení. Ale tlak vody působí tak, že menstruační krev ve vodě nevytéká, resp. vytéká minimálně. Nejedná se o žádné kouzlo, ale o fyziku – vztlak. Avšak až budete lézt z vody, gravitace zase převáží nad vztlakovou silou a krev začne vytékat. Není tedy dobrý nápad jít do vody bez menstruační pomůcky – mohla by se snadno stát nehoda</w:t>
      </w:r>
      <w:r>
        <w:rPr>
          <w:rFonts w:cstheme="minorHAnsi"/>
          <w:bCs/>
          <w:sz w:val="20"/>
          <w:szCs w:val="20"/>
        </w:rPr>
        <w:t>,“ doporučuje</w:t>
      </w:r>
      <w:r w:rsidRPr="00B135EE">
        <w:rPr>
          <w:rFonts w:cstheme="minorHAnsi"/>
          <w:bCs/>
          <w:sz w:val="20"/>
          <w:szCs w:val="20"/>
        </w:rPr>
        <w:t xml:space="preserve"> Ilona Bittnerová, zakladatelka specializovaného e-shopu s menstruačními pomůckami Maluna</w:t>
      </w:r>
      <w:r>
        <w:rPr>
          <w:rFonts w:cstheme="minorHAnsi"/>
          <w:bCs/>
          <w:sz w:val="20"/>
          <w:szCs w:val="20"/>
        </w:rPr>
        <w:t>.cz.</w:t>
      </w:r>
    </w:p>
    <w:p w14:paraId="412CB292" w14:textId="1C060FE6" w:rsidR="00EF6A51" w:rsidRPr="00203FB8" w:rsidRDefault="00EF6A51" w:rsidP="00EF6A51">
      <w:pPr>
        <w:rPr>
          <w:rFonts w:cstheme="minorHAnsi"/>
          <w:b/>
          <w:sz w:val="20"/>
          <w:szCs w:val="20"/>
        </w:rPr>
      </w:pPr>
      <w:r w:rsidRPr="00EF6A51">
        <w:rPr>
          <w:rFonts w:cstheme="minorHAnsi"/>
          <w:b/>
          <w:sz w:val="20"/>
          <w:szCs w:val="20"/>
        </w:rPr>
        <w:t>Sežere mě žralok</w:t>
      </w:r>
      <w:r w:rsidR="00203FB8">
        <w:rPr>
          <w:rFonts w:cstheme="minorHAnsi"/>
          <w:b/>
          <w:sz w:val="20"/>
          <w:szCs w:val="20"/>
        </w:rPr>
        <w:br/>
      </w:r>
      <w:r w:rsidRPr="00EF6A51">
        <w:rPr>
          <w:rFonts w:cstheme="minorHAnsi"/>
          <w:bCs/>
          <w:sz w:val="20"/>
          <w:szCs w:val="20"/>
        </w:rPr>
        <w:t xml:space="preserve">Žraločí smysly jsou sice mocné tak, že ucítí krev, pot, moč či jiné tělesné tekutiny na stovky metrů, nicméně jak už jsme si řekli výše, ve vodě krvácíte minimálně. Žraloci navíc nepreferují „lidskou“ dietu, takže riziko sežrání žralokem se vaší menstruací nijak nezvyšuje. Navíc útoky žraloků se dle pravidelného ročního souhrnu International </w:t>
      </w:r>
      <w:proofErr w:type="spellStart"/>
      <w:r w:rsidRPr="00EF6A51">
        <w:rPr>
          <w:rFonts w:cstheme="minorHAnsi"/>
          <w:bCs/>
          <w:sz w:val="20"/>
          <w:szCs w:val="20"/>
        </w:rPr>
        <w:t>Shark</w:t>
      </w:r>
      <w:proofErr w:type="spellEnd"/>
      <w:r w:rsidRPr="00EF6A51">
        <w:rPr>
          <w:rFonts w:cstheme="minorHAnsi"/>
          <w:bCs/>
          <w:sz w:val="20"/>
          <w:szCs w:val="20"/>
        </w:rPr>
        <w:t xml:space="preserve"> </w:t>
      </w:r>
      <w:proofErr w:type="spellStart"/>
      <w:r w:rsidRPr="00EF6A51">
        <w:rPr>
          <w:rFonts w:cstheme="minorHAnsi"/>
          <w:bCs/>
          <w:sz w:val="20"/>
          <w:szCs w:val="20"/>
        </w:rPr>
        <w:t>Attack</w:t>
      </w:r>
      <w:proofErr w:type="spellEnd"/>
      <w:r w:rsidRPr="00EF6A51">
        <w:rPr>
          <w:rFonts w:cstheme="minorHAnsi"/>
          <w:bCs/>
          <w:sz w:val="20"/>
          <w:szCs w:val="20"/>
        </w:rPr>
        <w:t xml:space="preserve"> </w:t>
      </w:r>
      <w:proofErr w:type="spellStart"/>
      <w:r w:rsidRPr="00EF6A51">
        <w:rPr>
          <w:rFonts w:cstheme="minorHAnsi"/>
          <w:bCs/>
          <w:sz w:val="20"/>
          <w:szCs w:val="20"/>
        </w:rPr>
        <w:t>File</w:t>
      </w:r>
      <w:proofErr w:type="spellEnd"/>
      <w:r w:rsidRPr="00EF6A51">
        <w:rPr>
          <w:rFonts w:cstheme="minorHAnsi"/>
          <w:bCs/>
          <w:sz w:val="20"/>
          <w:szCs w:val="20"/>
        </w:rPr>
        <w:t xml:space="preserve"> dějí z 80 % procent mužům a jen z 20 % ženám</w:t>
      </w:r>
      <w:r>
        <w:rPr>
          <w:rFonts w:cstheme="minorHAnsi"/>
          <w:bCs/>
          <w:sz w:val="20"/>
          <w:szCs w:val="20"/>
        </w:rPr>
        <w:t>.</w:t>
      </w:r>
      <w:r w:rsidRPr="00EF6A51">
        <w:rPr>
          <w:rFonts w:cstheme="minorHAnsi"/>
          <w:bCs/>
          <w:sz w:val="20"/>
          <w:szCs w:val="20"/>
        </w:rPr>
        <w:t xml:space="preserve"> Je to dáno historicky tím, že muži se vždy víc věnovali aktivitám, jako je surfování, potápění, rybaření, dálkové plavání apod. Každopádně pohledem statistik doposud neexistují žádné důkazy pro to, že by menstruace byla faktorem při útoků žraloků.</w:t>
      </w:r>
    </w:p>
    <w:p w14:paraId="3E33C5FD" w14:textId="29D9E2E0" w:rsidR="00EF6A51" w:rsidRPr="00203FB8" w:rsidRDefault="00203FB8" w:rsidP="0013233A">
      <w:pPr>
        <w:rPr>
          <w:rFonts w:cstheme="minorHAnsi"/>
          <w:b/>
          <w:sz w:val="20"/>
          <w:szCs w:val="20"/>
        </w:rPr>
      </w:pPr>
      <w:r>
        <w:rPr>
          <w:rFonts w:cstheme="minorHAnsi"/>
          <w:b/>
          <w:sz w:val="20"/>
          <w:szCs w:val="20"/>
        </w:rPr>
        <w:t>Co si do vody při menstruaci obléknout</w:t>
      </w:r>
      <w:r w:rsidR="00EF6A51" w:rsidRPr="00EF6A51">
        <w:rPr>
          <w:rFonts w:cstheme="minorHAnsi"/>
          <w:b/>
          <w:sz w:val="20"/>
          <w:szCs w:val="20"/>
        </w:rPr>
        <w:t>?</w:t>
      </w:r>
      <w:r>
        <w:rPr>
          <w:rFonts w:cstheme="minorHAnsi"/>
          <w:b/>
          <w:sz w:val="20"/>
          <w:szCs w:val="20"/>
        </w:rPr>
        <w:br/>
      </w:r>
      <w:r w:rsidR="00EF6A51">
        <w:rPr>
          <w:rFonts w:cstheme="minorHAnsi"/>
          <w:bCs/>
          <w:sz w:val="20"/>
          <w:szCs w:val="20"/>
        </w:rPr>
        <w:t>I když jsou m</w:t>
      </w:r>
      <w:r w:rsidR="00EF6A51" w:rsidRPr="00EF6A51">
        <w:rPr>
          <w:rFonts w:cstheme="minorHAnsi"/>
          <w:bCs/>
          <w:sz w:val="20"/>
          <w:szCs w:val="20"/>
        </w:rPr>
        <w:t>enstruační kalhotky</w:t>
      </w:r>
      <w:r w:rsidR="00EF6A51">
        <w:rPr>
          <w:rFonts w:cstheme="minorHAnsi"/>
          <w:bCs/>
          <w:sz w:val="20"/>
          <w:szCs w:val="20"/>
        </w:rPr>
        <w:t xml:space="preserve"> v posledních letech stále populárnější a využívanější,</w:t>
      </w:r>
      <w:r w:rsidR="00EF6A51" w:rsidRPr="00EF6A51">
        <w:rPr>
          <w:rFonts w:cstheme="minorHAnsi"/>
          <w:bCs/>
          <w:sz w:val="20"/>
          <w:szCs w:val="20"/>
        </w:rPr>
        <w:t xml:space="preserve"> nejsou uzpůsobeny na plavání a koupání ve vodě. Ve chvíli, kdy je namočíte, krev se z nich „vypere“ do vody. Na koupání během menstruace využijte vhodnější menstruační pomůcky.</w:t>
      </w:r>
    </w:p>
    <w:p w14:paraId="4D0BDE4E" w14:textId="237EA22F" w:rsidR="00FF4294" w:rsidRPr="00CA4DA6" w:rsidRDefault="00EF6A51" w:rsidP="00F8257B">
      <w:pPr>
        <w:rPr>
          <w:rFonts w:cstheme="minorHAnsi"/>
          <w:bCs/>
          <w:sz w:val="20"/>
          <w:szCs w:val="20"/>
        </w:rPr>
      </w:pPr>
      <w:r>
        <w:rPr>
          <w:rFonts w:cstheme="minorHAnsi"/>
          <w:bCs/>
          <w:sz w:val="20"/>
          <w:szCs w:val="20"/>
        </w:rPr>
        <w:t>„</w:t>
      </w:r>
      <w:r w:rsidRPr="00EF6A51">
        <w:rPr>
          <w:rFonts w:cstheme="minorHAnsi"/>
          <w:bCs/>
          <w:sz w:val="20"/>
          <w:szCs w:val="20"/>
        </w:rPr>
        <w:t>Na koupání</w:t>
      </w:r>
      <w:r w:rsidR="00203FB8">
        <w:rPr>
          <w:rFonts w:cstheme="minorHAnsi"/>
          <w:bCs/>
          <w:sz w:val="20"/>
          <w:szCs w:val="20"/>
        </w:rPr>
        <w:t xml:space="preserve"> při menstruaci</w:t>
      </w:r>
      <w:r w:rsidRPr="00EF6A51">
        <w:rPr>
          <w:rFonts w:cstheme="minorHAnsi"/>
          <w:bCs/>
          <w:sz w:val="20"/>
          <w:szCs w:val="20"/>
        </w:rPr>
        <w:t xml:space="preserve"> </w:t>
      </w:r>
      <w:r w:rsidR="00203FB8">
        <w:rPr>
          <w:rFonts w:cstheme="minorHAnsi"/>
          <w:bCs/>
          <w:sz w:val="20"/>
          <w:szCs w:val="20"/>
        </w:rPr>
        <w:t>je</w:t>
      </w:r>
      <w:r w:rsidRPr="00EF6A51">
        <w:rPr>
          <w:rFonts w:cstheme="minorHAnsi"/>
          <w:bCs/>
          <w:sz w:val="20"/>
          <w:szCs w:val="20"/>
        </w:rPr>
        <w:t xml:space="preserve"> nejlepší</w:t>
      </w:r>
      <w:r w:rsidR="00203FB8">
        <w:rPr>
          <w:rFonts w:cstheme="minorHAnsi"/>
          <w:bCs/>
          <w:sz w:val="20"/>
          <w:szCs w:val="20"/>
        </w:rPr>
        <w:t xml:space="preserve">m řešením </w:t>
      </w:r>
      <w:r w:rsidRPr="00EF6A51">
        <w:rPr>
          <w:rFonts w:cstheme="minorHAnsi"/>
          <w:bCs/>
          <w:sz w:val="20"/>
          <w:szCs w:val="20"/>
        </w:rPr>
        <w:t>kalíšek. Dobře vybraný kalíšek, který vám sedne, je jednoznačně nejlepší volba – těsní, neprotéká a nijak ho necítíte.</w:t>
      </w:r>
      <w:r>
        <w:rPr>
          <w:rFonts w:cstheme="minorHAnsi"/>
          <w:bCs/>
          <w:sz w:val="20"/>
          <w:szCs w:val="20"/>
        </w:rPr>
        <w:t xml:space="preserve"> </w:t>
      </w:r>
      <w:r w:rsidRPr="00EF6A51">
        <w:rPr>
          <w:rFonts w:cstheme="minorHAnsi"/>
          <w:bCs/>
          <w:sz w:val="20"/>
          <w:szCs w:val="20"/>
        </w:rPr>
        <w:t>Pokud vám nevyhovuje kalíšek nebo se na něj nemůžete stoprocentně spolehnout, skvělou volbou jsou menstruační plavky</w:t>
      </w:r>
      <w:r w:rsidR="001415DF">
        <w:rPr>
          <w:rFonts w:cstheme="minorHAnsi"/>
          <w:bCs/>
          <w:sz w:val="20"/>
          <w:szCs w:val="20"/>
        </w:rPr>
        <w:t xml:space="preserve">,“ </w:t>
      </w:r>
      <w:r>
        <w:rPr>
          <w:rFonts w:cstheme="minorHAnsi"/>
          <w:bCs/>
          <w:sz w:val="20"/>
          <w:szCs w:val="20"/>
        </w:rPr>
        <w:t xml:space="preserve">doporučuje </w:t>
      </w:r>
      <w:r w:rsidRPr="00B135EE">
        <w:rPr>
          <w:rFonts w:cstheme="minorHAnsi"/>
          <w:bCs/>
          <w:sz w:val="20"/>
          <w:szCs w:val="20"/>
        </w:rPr>
        <w:t>Ilona Bittnerová, zakladatelka specializovaného e-shopu s menstruačními pomůckami Maluna</w:t>
      </w:r>
      <w:r>
        <w:rPr>
          <w:rFonts w:cstheme="minorHAnsi"/>
          <w:bCs/>
          <w:sz w:val="20"/>
          <w:szCs w:val="20"/>
        </w:rPr>
        <w:t>.cz</w:t>
      </w:r>
      <w:r w:rsidR="001415DF">
        <w:rPr>
          <w:rFonts w:cstheme="minorHAnsi"/>
          <w:bCs/>
          <w:sz w:val="20"/>
          <w:szCs w:val="20"/>
        </w:rPr>
        <w:t xml:space="preserve"> a dodává: „</w:t>
      </w:r>
      <w:r w:rsidR="001415DF" w:rsidRPr="001E0B5C">
        <w:rPr>
          <w:sz w:val="20"/>
          <w:szCs w:val="20"/>
        </w:rPr>
        <w:t>Do</w:t>
      </w:r>
      <w:r w:rsidR="001415DF">
        <w:rPr>
          <w:sz w:val="20"/>
          <w:szCs w:val="20"/>
        </w:rPr>
        <w:t>teď</w:t>
      </w:r>
      <w:r w:rsidR="001415DF" w:rsidRPr="001E0B5C">
        <w:rPr>
          <w:sz w:val="20"/>
          <w:szCs w:val="20"/>
        </w:rPr>
        <w:t xml:space="preserve"> byly menstruační plavky všech značek vhodné pouze pro slabší menstruaci. Pokrok ale kráčí stále dál a vězte, že i na geniálním vynálezu je pořád co vylepšovat. Proto značka </w:t>
      </w:r>
      <w:proofErr w:type="spellStart"/>
      <w:r w:rsidR="001415DF" w:rsidRPr="001E0B5C">
        <w:rPr>
          <w:sz w:val="20"/>
          <w:szCs w:val="20"/>
        </w:rPr>
        <w:t>Modibodi</w:t>
      </w:r>
      <w:proofErr w:type="spellEnd"/>
      <w:r w:rsidR="001415DF" w:rsidRPr="001E0B5C">
        <w:rPr>
          <w:sz w:val="20"/>
          <w:szCs w:val="20"/>
        </w:rPr>
        <w:t xml:space="preserve"> přichází s</w:t>
      </w:r>
      <w:r w:rsidR="001415DF">
        <w:rPr>
          <w:sz w:val="20"/>
          <w:szCs w:val="20"/>
        </w:rPr>
        <w:t> </w:t>
      </w:r>
      <w:r w:rsidR="001415DF" w:rsidRPr="001E0B5C">
        <w:rPr>
          <w:sz w:val="20"/>
          <w:szCs w:val="20"/>
        </w:rPr>
        <w:t>novinkou</w:t>
      </w:r>
      <w:r w:rsidR="001415DF">
        <w:rPr>
          <w:sz w:val="20"/>
          <w:szCs w:val="20"/>
        </w:rPr>
        <w:t>,</w:t>
      </w:r>
      <w:r w:rsidR="001415DF" w:rsidRPr="001E0B5C">
        <w:rPr>
          <w:sz w:val="20"/>
          <w:szCs w:val="20"/>
        </w:rPr>
        <w:t xml:space="preserve"> menstruačními </w:t>
      </w:r>
      <w:r w:rsidR="001415DF" w:rsidRPr="001E0B5C">
        <w:rPr>
          <w:sz w:val="20"/>
          <w:szCs w:val="20"/>
        </w:rPr>
        <w:lastRenderedPageBreak/>
        <w:t xml:space="preserve">plavkami s vyšší savostí pro silnou menstruaci. Oproti menstruačním plavkám, které byly doposud k sehnání, mají více než dvojnásobnou absorpční schopnost: 40 ml. </w:t>
      </w:r>
      <w:proofErr w:type="spellStart"/>
      <w:r w:rsidR="001415DF" w:rsidRPr="001E0B5C">
        <w:rPr>
          <w:sz w:val="20"/>
          <w:szCs w:val="20"/>
        </w:rPr>
        <w:t>Modibodi</w:t>
      </w:r>
      <w:proofErr w:type="spellEnd"/>
      <w:r w:rsidR="001415DF" w:rsidRPr="001E0B5C">
        <w:rPr>
          <w:sz w:val="20"/>
          <w:szCs w:val="20"/>
        </w:rPr>
        <w:t xml:space="preserve"> toto množství přirovnává k savosti až 8 tamponů</w:t>
      </w:r>
      <w:r w:rsidR="001415DF">
        <w:rPr>
          <w:sz w:val="20"/>
          <w:szCs w:val="20"/>
        </w:rPr>
        <w:t xml:space="preserve">, </w:t>
      </w:r>
      <w:r w:rsidR="001415DF" w:rsidRPr="001E0B5C">
        <w:rPr>
          <w:sz w:val="20"/>
          <w:szCs w:val="20"/>
        </w:rPr>
        <w:t>přičemž doposud měly menstruační plavky savost jako 1 až 3 tampony, dle konkrétního výrobce</w:t>
      </w:r>
      <w:r w:rsidR="001415DF">
        <w:rPr>
          <w:sz w:val="20"/>
          <w:szCs w:val="20"/>
        </w:rPr>
        <w:t>.“</w:t>
      </w:r>
    </w:p>
    <w:sectPr w:rsidR="00FF4294" w:rsidRPr="00CA4D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42F83"/>
    <w:multiLevelType w:val="hybridMultilevel"/>
    <w:tmpl w:val="BFE89B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069066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1E"/>
    <w:rsid w:val="000064AF"/>
    <w:rsid w:val="000233DD"/>
    <w:rsid w:val="00024329"/>
    <w:rsid w:val="00033F7F"/>
    <w:rsid w:val="000508B6"/>
    <w:rsid w:val="00064689"/>
    <w:rsid w:val="00072401"/>
    <w:rsid w:val="000F7152"/>
    <w:rsid w:val="0013233A"/>
    <w:rsid w:val="001415DF"/>
    <w:rsid w:val="00146479"/>
    <w:rsid w:val="00184E22"/>
    <w:rsid w:val="00203FB8"/>
    <w:rsid w:val="00241817"/>
    <w:rsid w:val="00276898"/>
    <w:rsid w:val="002A3C92"/>
    <w:rsid w:val="00301C9E"/>
    <w:rsid w:val="00307290"/>
    <w:rsid w:val="00347147"/>
    <w:rsid w:val="003733C8"/>
    <w:rsid w:val="00385929"/>
    <w:rsid w:val="003E2AEA"/>
    <w:rsid w:val="004436E2"/>
    <w:rsid w:val="00454EFB"/>
    <w:rsid w:val="004A4FB9"/>
    <w:rsid w:val="004B07FC"/>
    <w:rsid w:val="004F672C"/>
    <w:rsid w:val="005809D5"/>
    <w:rsid w:val="005C7A45"/>
    <w:rsid w:val="005E2169"/>
    <w:rsid w:val="00641072"/>
    <w:rsid w:val="0066064F"/>
    <w:rsid w:val="006B49A1"/>
    <w:rsid w:val="006D558C"/>
    <w:rsid w:val="006D6C50"/>
    <w:rsid w:val="00773E62"/>
    <w:rsid w:val="007878B7"/>
    <w:rsid w:val="007E121A"/>
    <w:rsid w:val="008742C8"/>
    <w:rsid w:val="00887481"/>
    <w:rsid w:val="008A6620"/>
    <w:rsid w:val="008C1938"/>
    <w:rsid w:val="008C2A35"/>
    <w:rsid w:val="008E3A07"/>
    <w:rsid w:val="00972096"/>
    <w:rsid w:val="00996F86"/>
    <w:rsid w:val="00997415"/>
    <w:rsid w:val="009B526B"/>
    <w:rsid w:val="009F5B6A"/>
    <w:rsid w:val="00A055CF"/>
    <w:rsid w:val="00A4654A"/>
    <w:rsid w:val="00A60362"/>
    <w:rsid w:val="00A61374"/>
    <w:rsid w:val="00A77749"/>
    <w:rsid w:val="00A81E79"/>
    <w:rsid w:val="00AC2AF3"/>
    <w:rsid w:val="00B00791"/>
    <w:rsid w:val="00B135EE"/>
    <w:rsid w:val="00B80D00"/>
    <w:rsid w:val="00B87462"/>
    <w:rsid w:val="00BB7FF0"/>
    <w:rsid w:val="00BC43B0"/>
    <w:rsid w:val="00C14F18"/>
    <w:rsid w:val="00C62187"/>
    <w:rsid w:val="00CA1D6F"/>
    <w:rsid w:val="00CA4DA6"/>
    <w:rsid w:val="00CA701D"/>
    <w:rsid w:val="00CD334A"/>
    <w:rsid w:val="00CD6D62"/>
    <w:rsid w:val="00D22B29"/>
    <w:rsid w:val="00D24DDF"/>
    <w:rsid w:val="00D25191"/>
    <w:rsid w:val="00D469BD"/>
    <w:rsid w:val="00D55B1E"/>
    <w:rsid w:val="00D84233"/>
    <w:rsid w:val="00DC4501"/>
    <w:rsid w:val="00DF769C"/>
    <w:rsid w:val="00E14E0A"/>
    <w:rsid w:val="00E3411D"/>
    <w:rsid w:val="00EA0C1F"/>
    <w:rsid w:val="00EC17A7"/>
    <w:rsid w:val="00EF6A51"/>
    <w:rsid w:val="00F208AA"/>
    <w:rsid w:val="00F368E5"/>
    <w:rsid w:val="00F8257B"/>
    <w:rsid w:val="00F94074"/>
    <w:rsid w:val="00FC4CBB"/>
    <w:rsid w:val="00FD17DA"/>
    <w:rsid w:val="00FD2BFF"/>
    <w:rsid w:val="00FE57EF"/>
    <w:rsid w:val="00FF2CEE"/>
    <w:rsid w:val="00FF42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5A01"/>
  <w15:chartTrackingRefBased/>
  <w15:docId w15:val="{A41EE2FD-2367-457C-BA91-B6C02C2B2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C4501"/>
    <w:pPr>
      <w:ind w:left="720"/>
      <w:contextualSpacing/>
    </w:pPr>
  </w:style>
  <w:style w:type="paragraph" w:styleId="Revize">
    <w:name w:val="Revision"/>
    <w:hidden/>
    <w:uiPriority w:val="99"/>
    <w:semiHidden/>
    <w:rsid w:val="008E3A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263393">
      <w:bodyDiv w:val="1"/>
      <w:marLeft w:val="0"/>
      <w:marRight w:val="0"/>
      <w:marTop w:val="0"/>
      <w:marBottom w:val="0"/>
      <w:divBdr>
        <w:top w:val="none" w:sz="0" w:space="0" w:color="auto"/>
        <w:left w:val="none" w:sz="0" w:space="0" w:color="auto"/>
        <w:bottom w:val="none" w:sz="0" w:space="0" w:color="auto"/>
        <w:right w:val="none" w:sz="0" w:space="0" w:color="auto"/>
      </w:divBdr>
    </w:div>
    <w:div w:id="263150655">
      <w:bodyDiv w:val="1"/>
      <w:marLeft w:val="0"/>
      <w:marRight w:val="0"/>
      <w:marTop w:val="0"/>
      <w:marBottom w:val="0"/>
      <w:divBdr>
        <w:top w:val="none" w:sz="0" w:space="0" w:color="auto"/>
        <w:left w:val="none" w:sz="0" w:space="0" w:color="auto"/>
        <w:bottom w:val="none" w:sz="0" w:space="0" w:color="auto"/>
        <w:right w:val="none" w:sz="0" w:space="0" w:color="auto"/>
      </w:divBdr>
    </w:div>
    <w:div w:id="278687457">
      <w:bodyDiv w:val="1"/>
      <w:marLeft w:val="0"/>
      <w:marRight w:val="0"/>
      <w:marTop w:val="0"/>
      <w:marBottom w:val="0"/>
      <w:divBdr>
        <w:top w:val="none" w:sz="0" w:space="0" w:color="auto"/>
        <w:left w:val="none" w:sz="0" w:space="0" w:color="auto"/>
        <w:bottom w:val="none" w:sz="0" w:space="0" w:color="auto"/>
        <w:right w:val="none" w:sz="0" w:space="0" w:color="auto"/>
      </w:divBdr>
    </w:div>
    <w:div w:id="441844243">
      <w:bodyDiv w:val="1"/>
      <w:marLeft w:val="0"/>
      <w:marRight w:val="0"/>
      <w:marTop w:val="0"/>
      <w:marBottom w:val="0"/>
      <w:divBdr>
        <w:top w:val="none" w:sz="0" w:space="0" w:color="auto"/>
        <w:left w:val="none" w:sz="0" w:space="0" w:color="auto"/>
        <w:bottom w:val="none" w:sz="0" w:space="0" w:color="auto"/>
        <w:right w:val="none" w:sz="0" w:space="0" w:color="auto"/>
      </w:divBdr>
    </w:div>
    <w:div w:id="599609295">
      <w:bodyDiv w:val="1"/>
      <w:marLeft w:val="0"/>
      <w:marRight w:val="0"/>
      <w:marTop w:val="0"/>
      <w:marBottom w:val="0"/>
      <w:divBdr>
        <w:top w:val="none" w:sz="0" w:space="0" w:color="auto"/>
        <w:left w:val="none" w:sz="0" w:space="0" w:color="auto"/>
        <w:bottom w:val="none" w:sz="0" w:space="0" w:color="auto"/>
        <w:right w:val="none" w:sz="0" w:space="0" w:color="auto"/>
      </w:divBdr>
    </w:div>
    <w:div w:id="653680353">
      <w:bodyDiv w:val="1"/>
      <w:marLeft w:val="0"/>
      <w:marRight w:val="0"/>
      <w:marTop w:val="0"/>
      <w:marBottom w:val="0"/>
      <w:divBdr>
        <w:top w:val="none" w:sz="0" w:space="0" w:color="auto"/>
        <w:left w:val="none" w:sz="0" w:space="0" w:color="auto"/>
        <w:bottom w:val="none" w:sz="0" w:space="0" w:color="auto"/>
        <w:right w:val="none" w:sz="0" w:space="0" w:color="auto"/>
      </w:divBdr>
    </w:div>
    <w:div w:id="860245291">
      <w:bodyDiv w:val="1"/>
      <w:marLeft w:val="0"/>
      <w:marRight w:val="0"/>
      <w:marTop w:val="0"/>
      <w:marBottom w:val="0"/>
      <w:divBdr>
        <w:top w:val="none" w:sz="0" w:space="0" w:color="auto"/>
        <w:left w:val="none" w:sz="0" w:space="0" w:color="auto"/>
        <w:bottom w:val="none" w:sz="0" w:space="0" w:color="auto"/>
        <w:right w:val="none" w:sz="0" w:space="0" w:color="auto"/>
      </w:divBdr>
    </w:div>
    <w:div w:id="884099577">
      <w:bodyDiv w:val="1"/>
      <w:marLeft w:val="0"/>
      <w:marRight w:val="0"/>
      <w:marTop w:val="0"/>
      <w:marBottom w:val="0"/>
      <w:divBdr>
        <w:top w:val="none" w:sz="0" w:space="0" w:color="auto"/>
        <w:left w:val="none" w:sz="0" w:space="0" w:color="auto"/>
        <w:bottom w:val="none" w:sz="0" w:space="0" w:color="auto"/>
        <w:right w:val="none" w:sz="0" w:space="0" w:color="auto"/>
      </w:divBdr>
    </w:div>
    <w:div w:id="941573270">
      <w:bodyDiv w:val="1"/>
      <w:marLeft w:val="0"/>
      <w:marRight w:val="0"/>
      <w:marTop w:val="0"/>
      <w:marBottom w:val="0"/>
      <w:divBdr>
        <w:top w:val="none" w:sz="0" w:space="0" w:color="auto"/>
        <w:left w:val="none" w:sz="0" w:space="0" w:color="auto"/>
        <w:bottom w:val="none" w:sz="0" w:space="0" w:color="auto"/>
        <w:right w:val="none" w:sz="0" w:space="0" w:color="auto"/>
      </w:divBdr>
    </w:div>
    <w:div w:id="954485315">
      <w:bodyDiv w:val="1"/>
      <w:marLeft w:val="0"/>
      <w:marRight w:val="0"/>
      <w:marTop w:val="0"/>
      <w:marBottom w:val="0"/>
      <w:divBdr>
        <w:top w:val="none" w:sz="0" w:space="0" w:color="auto"/>
        <w:left w:val="none" w:sz="0" w:space="0" w:color="auto"/>
        <w:bottom w:val="none" w:sz="0" w:space="0" w:color="auto"/>
        <w:right w:val="none" w:sz="0" w:space="0" w:color="auto"/>
      </w:divBdr>
    </w:div>
    <w:div w:id="962881552">
      <w:bodyDiv w:val="1"/>
      <w:marLeft w:val="0"/>
      <w:marRight w:val="0"/>
      <w:marTop w:val="0"/>
      <w:marBottom w:val="0"/>
      <w:divBdr>
        <w:top w:val="none" w:sz="0" w:space="0" w:color="auto"/>
        <w:left w:val="none" w:sz="0" w:space="0" w:color="auto"/>
        <w:bottom w:val="none" w:sz="0" w:space="0" w:color="auto"/>
        <w:right w:val="none" w:sz="0" w:space="0" w:color="auto"/>
      </w:divBdr>
    </w:div>
    <w:div w:id="1011569955">
      <w:bodyDiv w:val="1"/>
      <w:marLeft w:val="0"/>
      <w:marRight w:val="0"/>
      <w:marTop w:val="0"/>
      <w:marBottom w:val="0"/>
      <w:divBdr>
        <w:top w:val="none" w:sz="0" w:space="0" w:color="auto"/>
        <w:left w:val="none" w:sz="0" w:space="0" w:color="auto"/>
        <w:bottom w:val="none" w:sz="0" w:space="0" w:color="auto"/>
        <w:right w:val="none" w:sz="0" w:space="0" w:color="auto"/>
      </w:divBdr>
    </w:div>
    <w:div w:id="1117527154">
      <w:bodyDiv w:val="1"/>
      <w:marLeft w:val="0"/>
      <w:marRight w:val="0"/>
      <w:marTop w:val="0"/>
      <w:marBottom w:val="0"/>
      <w:divBdr>
        <w:top w:val="none" w:sz="0" w:space="0" w:color="auto"/>
        <w:left w:val="none" w:sz="0" w:space="0" w:color="auto"/>
        <w:bottom w:val="none" w:sz="0" w:space="0" w:color="auto"/>
        <w:right w:val="none" w:sz="0" w:space="0" w:color="auto"/>
      </w:divBdr>
    </w:div>
    <w:div w:id="1244147364">
      <w:bodyDiv w:val="1"/>
      <w:marLeft w:val="0"/>
      <w:marRight w:val="0"/>
      <w:marTop w:val="0"/>
      <w:marBottom w:val="0"/>
      <w:divBdr>
        <w:top w:val="none" w:sz="0" w:space="0" w:color="auto"/>
        <w:left w:val="none" w:sz="0" w:space="0" w:color="auto"/>
        <w:bottom w:val="none" w:sz="0" w:space="0" w:color="auto"/>
        <w:right w:val="none" w:sz="0" w:space="0" w:color="auto"/>
      </w:divBdr>
    </w:div>
    <w:div w:id="1431854383">
      <w:bodyDiv w:val="1"/>
      <w:marLeft w:val="0"/>
      <w:marRight w:val="0"/>
      <w:marTop w:val="0"/>
      <w:marBottom w:val="0"/>
      <w:divBdr>
        <w:top w:val="none" w:sz="0" w:space="0" w:color="auto"/>
        <w:left w:val="none" w:sz="0" w:space="0" w:color="auto"/>
        <w:bottom w:val="none" w:sz="0" w:space="0" w:color="auto"/>
        <w:right w:val="none" w:sz="0" w:space="0" w:color="auto"/>
      </w:divBdr>
    </w:div>
    <w:div w:id="1438408214">
      <w:bodyDiv w:val="1"/>
      <w:marLeft w:val="0"/>
      <w:marRight w:val="0"/>
      <w:marTop w:val="0"/>
      <w:marBottom w:val="0"/>
      <w:divBdr>
        <w:top w:val="none" w:sz="0" w:space="0" w:color="auto"/>
        <w:left w:val="none" w:sz="0" w:space="0" w:color="auto"/>
        <w:bottom w:val="none" w:sz="0" w:space="0" w:color="auto"/>
        <w:right w:val="none" w:sz="0" w:space="0" w:color="auto"/>
      </w:divBdr>
    </w:div>
    <w:div w:id="1443721403">
      <w:bodyDiv w:val="1"/>
      <w:marLeft w:val="0"/>
      <w:marRight w:val="0"/>
      <w:marTop w:val="0"/>
      <w:marBottom w:val="0"/>
      <w:divBdr>
        <w:top w:val="none" w:sz="0" w:space="0" w:color="auto"/>
        <w:left w:val="none" w:sz="0" w:space="0" w:color="auto"/>
        <w:bottom w:val="none" w:sz="0" w:space="0" w:color="auto"/>
        <w:right w:val="none" w:sz="0" w:space="0" w:color="auto"/>
      </w:divBdr>
    </w:div>
    <w:div w:id="1548108045">
      <w:bodyDiv w:val="1"/>
      <w:marLeft w:val="0"/>
      <w:marRight w:val="0"/>
      <w:marTop w:val="0"/>
      <w:marBottom w:val="0"/>
      <w:divBdr>
        <w:top w:val="none" w:sz="0" w:space="0" w:color="auto"/>
        <w:left w:val="none" w:sz="0" w:space="0" w:color="auto"/>
        <w:bottom w:val="none" w:sz="0" w:space="0" w:color="auto"/>
        <w:right w:val="none" w:sz="0" w:space="0" w:color="auto"/>
      </w:divBdr>
    </w:div>
    <w:div w:id="1603875037">
      <w:bodyDiv w:val="1"/>
      <w:marLeft w:val="0"/>
      <w:marRight w:val="0"/>
      <w:marTop w:val="0"/>
      <w:marBottom w:val="0"/>
      <w:divBdr>
        <w:top w:val="none" w:sz="0" w:space="0" w:color="auto"/>
        <w:left w:val="none" w:sz="0" w:space="0" w:color="auto"/>
        <w:bottom w:val="none" w:sz="0" w:space="0" w:color="auto"/>
        <w:right w:val="none" w:sz="0" w:space="0" w:color="auto"/>
      </w:divBdr>
    </w:div>
    <w:div w:id="1619991069">
      <w:bodyDiv w:val="1"/>
      <w:marLeft w:val="0"/>
      <w:marRight w:val="0"/>
      <w:marTop w:val="0"/>
      <w:marBottom w:val="0"/>
      <w:divBdr>
        <w:top w:val="none" w:sz="0" w:space="0" w:color="auto"/>
        <w:left w:val="none" w:sz="0" w:space="0" w:color="auto"/>
        <w:bottom w:val="none" w:sz="0" w:space="0" w:color="auto"/>
        <w:right w:val="none" w:sz="0" w:space="0" w:color="auto"/>
      </w:divBdr>
    </w:div>
    <w:div w:id="1741168612">
      <w:bodyDiv w:val="1"/>
      <w:marLeft w:val="0"/>
      <w:marRight w:val="0"/>
      <w:marTop w:val="0"/>
      <w:marBottom w:val="0"/>
      <w:divBdr>
        <w:top w:val="none" w:sz="0" w:space="0" w:color="auto"/>
        <w:left w:val="none" w:sz="0" w:space="0" w:color="auto"/>
        <w:bottom w:val="none" w:sz="0" w:space="0" w:color="auto"/>
        <w:right w:val="none" w:sz="0" w:space="0" w:color="auto"/>
      </w:divBdr>
    </w:div>
    <w:div w:id="1831217493">
      <w:bodyDiv w:val="1"/>
      <w:marLeft w:val="0"/>
      <w:marRight w:val="0"/>
      <w:marTop w:val="0"/>
      <w:marBottom w:val="0"/>
      <w:divBdr>
        <w:top w:val="none" w:sz="0" w:space="0" w:color="auto"/>
        <w:left w:val="none" w:sz="0" w:space="0" w:color="auto"/>
        <w:bottom w:val="none" w:sz="0" w:space="0" w:color="auto"/>
        <w:right w:val="none" w:sz="0" w:space="0" w:color="auto"/>
      </w:divBdr>
    </w:div>
    <w:div w:id="1837383865">
      <w:bodyDiv w:val="1"/>
      <w:marLeft w:val="0"/>
      <w:marRight w:val="0"/>
      <w:marTop w:val="0"/>
      <w:marBottom w:val="0"/>
      <w:divBdr>
        <w:top w:val="none" w:sz="0" w:space="0" w:color="auto"/>
        <w:left w:val="none" w:sz="0" w:space="0" w:color="auto"/>
        <w:bottom w:val="none" w:sz="0" w:space="0" w:color="auto"/>
        <w:right w:val="none" w:sz="0" w:space="0" w:color="auto"/>
      </w:divBdr>
    </w:div>
    <w:div w:id="1855264749">
      <w:bodyDiv w:val="1"/>
      <w:marLeft w:val="0"/>
      <w:marRight w:val="0"/>
      <w:marTop w:val="0"/>
      <w:marBottom w:val="0"/>
      <w:divBdr>
        <w:top w:val="none" w:sz="0" w:space="0" w:color="auto"/>
        <w:left w:val="none" w:sz="0" w:space="0" w:color="auto"/>
        <w:bottom w:val="none" w:sz="0" w:space="0" w:color="auto"/>
        <w:right w:val="none" w:sz="0" w:space="0" w:color="auto"/>
      </w:divBdr>
    </w:div>
    <w:div w:id="1914049567">
      <w:bodyDiv w:val="1"/>
      <w:marLeft w:val="0"/>
      <w:marRight w:val="0"/>
      <w:marTop w:val="0"/>
      <w:marBottom w:val="0"/>
      <w:divBdr>
        <w:top w:val="none" w:sz="0" w:space="0" w:color="auto"/>
        <w:left w:val="none" w:sz="0" w:space="0" w:color="auto"/>
        <w:bottom w:val="none" w:sz="0" w:space="0" w:color="auto"/>
        <w:right w:val="none" w:sz="0" w:space="0" w:color="auto"/>
      </w:divBdr>
    </w:div>
    <w:div w:id="1951276701">
      <w:bodyDiv w:val="1"/>
      <w:marLeft w:val="0"/>
      <w:marRight w:val="0"/>
      <w:marTop w:val="0"/>
      <w:marBottom w:val="0"/>
      <w:divBdr>
        <w:top w:val="none" w:sz="0" w:space="0" w:color="auto"/>
        <w:left w:val="none" w:sz="0" w:space="0" w:color="auto"/>
        <w:bottom w:val="none" w:sz="0" w:space="0" w:color="auto"/>
        <w:right w:val="none" w:sz="0" w:space="0" w:color="auto"/>
      </w:divBdr>
    </w:div>
    <w:div w:id="2073962996">
      <w:bodyDiv w:val="1"/>
      <w:marLeft w:val="0"/>
      <w:marRight w:val="0"/>
      <w:marTop w:val="0"/>
      <w:marBottom w:val="0"/>
      <w:divBdr>
        <w:top w:val="none" w:sz="0" w:space="0" w:color="auto"/>
        <w:left w:val="none" w:sz="0" w:space="0" w:color="auto"/>
        <w:bottom w:val="none" w:sz="0" w:space="0" w:color="auto"/>
        <w:right w:val="none" w:sz="0" w:space="0" w:color="auto"/>
      </w:divBdr>
    </w:div>
    <w:div w:id="213995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762</Words>
  <Characters>3820</Characters>
  <Application>Microsoft Office Word</Application>
  <DocSecurity>0</DocSecurity>
  <Lines>63</Lines>
  <Paragraphs>21</Paragraphs>
  <ScaleCrop>false</ScaleCrop>
  <HeadingPairs>
    <vt:vector size="2" baseType="variant">
      <vt:variant>
        <vt:lpstr>Název</vt:lpstr>
      </vt:variant>
      <vt:variant>
        <vt:i4>1</vt:i4>
      </vt:variant>
    </vt:vector>
  </HeadingPairs>
  <TitlesOfParts>
    <vt:vector size="1" baseType="lpstr">
      <vt:lpstr/>
    </vt:vector>
  </TitlesOfParts>
  <Manager/>
  <Company>ASPEN.PR</Company>
  <LinksUpToDate>false</LinksUpToDate>
  <CharactersWithSpaces>4561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dc:description/>
  <cp:lastModifiedBy>Michal Hoblík</cp:lastModifiedBy>
  <cp:revision>4</cp:revision>
  <cp:lastPrinted>2023-06-01T07:35:00Z</cp:lastPrinted>
  <dcterms:created xsi:type="dcterms:W3CDTF">2024-07-23T08:28:00Z</dcterms:created>
  <dcterms:modified xsi:type="dcterms:W3CDTF">2024-07-23T08:32:00Z</dcterms:modified>
  <cp:category/>
</cp:coreProperties>
</file>