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77067" w14:textId="33DE165C" w:rsidR="0052755D" w:rsidRDefault="00913479" w:rsidP="00913479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91347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 zemědělství chybějí pracovníci. Naštěstí při právě probíhajících žních je částečně dokáží nahradit chytré technologie</w:t>
      </w:r>
      <w:r w:rsidR="00DC675F" w:rsidRPr="0052755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</w:p>
    <w:p w14:paraId="27F1F80C" w14:textId="223DDE8F" w:rsidR="0052755D" w:rsidRPr="0052755D" w:rsidRDefault="0052755D" w:rsidP="0052755D">
      <w:pPr>
        <w:pStyle w:val="Odstavecseseznamem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2755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 českém zemědělství pracuje </w:t>
      </w:r>
      <w:r w:rsidR="00437C1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necelých 100</w:t>
      </w:r>
      <w:r w:rsidRPr="0052755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37C1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tisíc</w:t>
      </w:r>
      <w:r w:rsidRPr="0052755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lidí</w:t>
      </w:r>
      <w:r w:rsidR="00437C1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o polovinu méně než před pětadva</w:t>
      </w:r>
      <w:r w:rsidRPr="0052755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ceti lety </w:t>
      </w:r>
    </w:p>
    <w:p w14:paraId="43209AFE" w14:textId="4AE00592" w:rsidR="004D482D" w:rsidRPr="0052755D" w:rsidRDefault="00437C10" w:rsidP="0052755D">
      <w:pPr>
        <w:pStyle w:val="Odstavecseseznamem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Mzdy jsou zde 12 tisíc Kč pod průměrem,</w:t>
      </w:r>
      <w:r w:rsidR="0052755D" w:rsidRPr="0052755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jde o jeden ze segmentů s dlouhodobě nejnižšími výdělky</w:t>
      </w:r>
    </w:p>
    <w:p w14:paraId="04AC4E0D" w14:textId="77777777" w:rsidR="00061C46" w:rsidRPr="0052755D" w:rsidRDefault="00061C46" w:rsidP="00061C46">
      <w:pP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</w:p>
    <w:p w14:paraId="6918A24D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17477A" w14:textId="5E175DEA" w:rsidR="004D482D" w:rsidRDefault="004D482D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7F678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024B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5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0C5C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</w:t>
      </w:r>
      <w:r w:rsidR="007F678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ence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</w:t>
      </w:r>
      <w:r w:rsidR="000C5C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 </w:t>
      </w:r>
      <w:r w:rsidR="00D2402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 zemědělství dlouhodobě chybí pracovníci. To se výrazně projevuje při žních, kdy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zemědělci musí rychle sklidit úrodu</w:t>
      </w:r>
      <w:r w:rsidR="005B6E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293875" w:rsidRPr="0029387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Podle dat pracovního portálu Prace.cz je v sektoru zemědělství neustálý nedostatek pracovníků zejména kvůli namáhavé práci ve vedru a relativně nízkým mzdám zemědělských dělníků. </w:t>
      </w:r>
      <w:r w:rsidR="00D72AA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  <w:r w:rsidR="00D72AA5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klizeň </w:t>
      </w:r>
      <w:r w:rsidR="00D72AA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</w:t>
      </w:r>
      <w:r w:rsidR="005B6E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ak </w:t>
      </w:r>
      <w:r w:rsidR="00D72AA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 nás</w:t>
      </w:r>
      <w:r w:rsidR="005B6ED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leto</w:t>
      </w:r>
      <w:r w:rsidR="00D72AA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  <w:r w:rsidR="0025191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zachraňují moderní technologie.</w:t>
      </w:r>
    </w:p>
    <w:p w14:paraId="2AF30637" w14:textId="77777777" w:rsidR="00096769" w:rsidRDefault="00096769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759795C" w14:textId="5E630C7E" w:rsidR="00D72AA5" w:rsidRDefault="00293875" w:rsidP="00096769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„Platy zemědělských dělníků, jejichž práce je tak důležitá při žních</w:t>
      </w:r>
      <w:r w:rsidR="008508B3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dlouhodobě drží pod celkovým průměrem</w:t>
      </w:r>
      <w:r w:rsidR="008508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což je jeden z faktorů dlouhodobého nedostatku pracovníků v segmentu,“ říká </w:t>
      </w:r>
      <w:r w:rsidR="000D4A1E">
        <w:rPr>
          <w:rFonts w:asciiTheme="minorHAnsi" w:hAnsiTheme="minorHAnsi" w:cstheme="minorHAnsi"/>
          <w:color w:val="000000" w:themeColor="text1"/>
          <w:sz w:val="22"/>
          <w:szCs w:val="22"/>
        </w:rPr>
        <w:t>Tomáš Pavlíček</w:t>
      </w:r>
      <w:r w:rsidR="008508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 portálu </w:t>
      </w:r>
      <w:r w:rsidR="000D4A1E">
        <w:rPr>
          <w:rFonts w:asciiTheme="minorHAnsi" w:hAnsiTheme="minorHAnsi" w:cstheme="minorHAnsi"/>
          <w:color w:val="000000" w:themeColor="text1"/>
          <w:sz w:val="22"/>
          <w:szCs w:val="22"/>
        </w:rPr>
        <w:t>Prace.</w:t>
      </w:r>
      <w:r w:rsidR="008508B3">
        <w:rPr>
          <w:rFonts w:asciiTheme="minorHAnsi" w:hAnsiTheme="minorHAnsi" w:cstheme="minorHAnsi"/>
          <w:color w:val="000000" w:themeColor="text1"/>
          <w:sz w:val="22"/>
          <w:szCs w:val="22"/>
        </w:rPr>
        <w:t>cz.</w:t>
      </w:r>
      <w:r w:rsidR="001E13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„Zemědělství dělníky přetahují další segmenty jako je logistika nebo výroba,“ dodává.</w:t>
      </w:r>
    </w:p>
    <w:p w14:paraId="5885B017" w14:textId="77777777" w:rsidR="00593220" w:rsidRDefault="00593220" w:rsidP="00096769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A6ADC16" w14:textId="38BD8481" w:rsidR="00437C10" w:rsidRPr="00593220" w:rsidRDefault="00593220" w:rsidP="00593220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prvním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čtvrtletí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2024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dle dat ČSÚ vydělal pracovník v zemědělství, lesnictví a rybářství v průměru 3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813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Kč hrubého. Což je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více než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tisíc Kč v průměru méně, než byla průměrná mzda v České republice napříč segmenty: 43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941 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Kč hrubého. </w:t>
      </w:r>
      <w:r w:rsidR="0052755D">
        <w:rPr>
          <w:rFonts w:asciiTheme="minorHAnsi" w:hAnsiTheme="minorHAnsi" w:cstheme="minorHAnsi"/>
          <w:color w:val="000000" w:themeColor="text1"/>
          <w:sz w:val="22"/>
          <w:szCs w:val="22"/>
        </w:rPr>
        <w:t>I když mzda v zemědělství meziročně stoupla o 5,1 % nevedlo to k růstu po</w:t>
      </w:r>
      <w:r w:rsidR="00437C1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čtu pracovníků. </w:t>
      </w:r>
      <w:r w:rsidR="00437C10" w:rsidRPr="00437C1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Podle informací (ČSÚ) je v českém zemědělství </w:t>
      </w:r>
      <w:r w:rsidR="00437C1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téměř o polovinu </w:t>
      </w:r>
      <w:r w:rsidR="00437C10" w:rsidRPr="00437C10">
        <w:rPr>
          <w:rFonts w:asciiTheme="minorHAnsi" w:hAnsiTheme="minorHAnsi" w:cstheme="minorHAnsi"/>
          <w:color w:val="000000" w:themeColor="text1"/>
          <w:sz w:val="22"/>
          <w:szCs w:val="22"/>
        </w:rPr>
        <w:t>méně pracovníků než</w:t>
      </w:r>
      <w:r w:rsidR="00437C1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 25 lety</w:t>
      </w:r>
      <w:r w:rsidR="00437C10" w:rsidRPr="00437C1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437C1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Jedná se </w:t>
      </w:r>
      <w:r w:rsidR="0002773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necelých 100 tisíc zaměstnanců, v prvním čtvrtletí 2024 to bylo 89 500 s tím, že v druhém a třetím čtvrtletí počty vždy rostou. </w:t>
      </w:r>
    </w:p>
    <w:p w14:paraId="28EB6F67" w14:textId="77777777" w:rsidR="00593220" w:rsidRPr="00593220" w:rsidRDefault="00593220" w:rsidP="00593220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F3A9B51" w14:textId="04BC4323" w:rsidR="00593220" w:rsidRDefault="00593220" w:rsidP="00593220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>„Mnoho českých zemědělců poslední dva roky naštěstí zainvestovalo do moderní zemědělské techniky a technologií. To jim umožňuje zefektivňovat procesy a vystačí si často i s menším množstvím pracovníků. Jejich nábor není navíc snadný. Zemědělství není pro ně atraktivní obor, mzdové ohodnocení také často není žádná sláva. Naštěstí zde stále více pomáhají nové moderní zemědělské stroje a technologie. Bez nich by to měli zemědělci v dnešní době a budoucnu velice těžké</w:t>
      </w:r>
      <w:r w:rsidR="00E833A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 w:rsidR="00E833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93220">
        <w:rPr>
          <w:rFonts w:asciiTheme="minorHAnsi" w:hAnsiTheme="minorHAnsi" w:cstheme="minorHAnsi"/>
          <w:color w:val="000000" w:themeColor="text1"/>
          <w:sz w:val="22"/>
          <w:szCs w:val="22"/>
        </w:rPr>
        <w:t>říká Jakub Hurta, obchodní ředitel společnosti Agromex.</w:t>
      </w:r>
    </w:p>
    <w:p w14:paraId="25FA4AA7" w14:textId="77777777" w:rsidR="00593220" w:rsidRDefault="00593220" w:rsidP="00593220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F86428" w14:textId="6718520C" w:rsidR="000836B0" w:rsidRDefault="00096769" w:rsidP="00096769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celém procesu zemědělské rostlinné výroby </w:t>
      </w:r>
      <w:r w:rsidR="008508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stále více pomáhají pokročilé zemědělské stroje a technologie</w:t>
      </w:r>
      <w:r w:rsidR="002E18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742A1F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8508B3">
        <w:rPr>
          <w:rFonts w:asciiTheme="minorHAnsi" w:hAnsiTheme="minorHAnsi" w:cstheme="minorHAnsi"/>
          <w:color w:val="000000" w:themeColor="text1"/>
          <w:sz w:val="22"/>
          <w:szCs w:val="22"/>
        </w:rPr>
        <w:t>Moderní stroje jsou n</w:t>
      </w:r>
      <w:r w:rsidR="002E189F">
        <w:rPr>
          <w:rFonts w:asciiTheme="minorHAnsi" w:hAnsiTheme="minorHAnsi" w:cstheme="minorHAnsi"/>
          <w:color w:val="000000" w:themeColor="text1"/>
          <w:sz w:val="22"/>
          <w:szCs w:val="22"/>
        </w:rPr>
        <w:t>yní v období žní klíčové, protože je třeba sklidit úrod</w:t>
      </w:r>
      <w:r w:rsidR="005B6ED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</w:t>
      </w:r>
      <w:r w:rsidR="000836B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během několika dní. </w:t>
      </w:r>
      <w:r w:rsidR="008508B3">
        <w:rPr>
          <w:rFonts w:asciiTheme="minorHAnsi" w:hAnsiTheme="minorHAnsi" w:cstheme="minorHAnsi"/>
          <w:color w:val="000000" w:themeColor="text1"/>
          <w:sz w:val="22"/>
          <w:szCs w:val="22"/>
        </w:rPr>
        <w:t>Lidí je nedostatek a m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oderní stroje </w:t>
      </w:r>
      <w:r w:rsidR="008508B3">
        <w:rPr>
          <w:rFonts w:asciiTheme="minorHAnsi" w:hAnsiTheme="minorHAnsi" w:cstheme="minorHAnsi"/>
          <w:color w:val="000000" w:themeColor="text1"/>
          <w:sz w:val="22"/>
          <w:szCs w:val="22"/>
        </w:rPr>
        <w:t>zefektivňují práci tak, že i velkou úrodu se daří sklízet včas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>,“ říká Jakub Hurta ze společnosti Agromex.</w:t>
      </w:r>
    </w:p>
    <w:p w14:paraId="4C0436CB" w14:textId="77777777" w:rsidR="00AB314F" w:rsidRDefault="00AB314F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4FA14AB" w14:textId="77777777" w:rsidR="00742A1F" w:rsidRDefault="00CB244A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Příkladem nové technologie je platforma MyMex, která integruje senzory a technologie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což umožňuje zemědělcům sledovat a řídit jak svou zemědělskou techniku (traktory,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kombajny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mlátičky), tak stav 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>sklizně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. To znamená kompletní přehled a kontrolu na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jednom místě.</w:t>
      </w:r>
      <w:r w:rsidR="007F678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25C4241" w14:textId="77777777" w:rsidR="00742A1F" w:rsidRDefault="00742A1F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5FAABCF" w14:textId="78F7B80A" w:rsidR="007F678B" w:rsidRDefault="007F678B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„Pomáhají také pokročilé zemědělské stroje, například s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klízecí mlátičky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Fendt IDEAL využívají navigaci a RTK signál, při nastavení souvraťového managmentu jsou schopny automatického otočení, najetí do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nové linie a spuště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í agregací. 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případě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že je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strojů na jednom pozemku, mohou stroje sdílet svoji polohu a provádět práci společně na centimetry přesně, když každý z nich má například jiný záběr pracovní lišty. Ze strojů lze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také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odeslat výnosové mapy k vyhodnocení a vytvoření aplikačních map pro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další </w:t>
      </w:r>
      <w:r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>aplikace hnojiv, postřiků a osiva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Pr="007F678B">
        <w:rPr>
          <w:rFonts w:asciiTheme="minorHAnsi" w:hAnsiTheme="minorHAnsi" w:cstheme="minorHAnsi"/>
          <w:color w:val="000000" w:themeColor="text1"/>
          <w:sz w:val="22"/>
          <w:szCs w:val="22"/>
        </w:rPr>
        <w:t>říká Patrik Kalenda ze společnosti Agromex.</w:t>
      </w:r>
    </w:p>
    <w:p w14:paraId="5DD93F96" w14:textId="77777777" w:rsidR="00FC6847" w:rsidRDefault="00FC6847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1138EFC" w14:textId="56553991" w:rsidR="007F678B" w:rsidRPr="00096769" w:rsidRDefault="00FC6847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C6847">
        <w:rPr>
          <w:rFonts w:asciiTheme="minorHAnsi" w:hAnsiTheme="minorHAnsi" w:cstheme="minorHAnsi"/>
          <w:color w:val="000000" w:themeColor="text1"/>
          <w:sz w:val="22"/>
          <w:szCs w:val="22"/>
        </w:rPr>
        <w:t>Moderní traktory a další zemědělské stroje jsou vybaveny nejen pokročilým hardwarem, ale také inteligentními softwarovými řešeními, která umožňují propojení stroje s pracovištěm obsluhy a kanceláří. Díky těmto řešením zemědělci dokážou například lépe plánovat svou práci. Moderní kombajny disponují různými vychytávkami, ve velkých vedrech tyto klimatizované stroje zpříjemňují pracovní podmínky a mají ve výbavě třeba i ledničku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47D8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678B" w:rsidRPr="0009676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Podle čerstvé analýzy ÚZEI (Ústavu zemědělské ekonomiky a informací) již 30 % českých zemědělských subjektů využívá alespoň nějakou technologii precizního zemědělství. </w:t>
      </w:r>
    </w:p>
    <w:p w14:paraId="06929966" w14:textId="77777777" w:rsidR="007F678B" w:rsidRDefault="007F678B" w:rsidP="00CB244A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EBDF98" w14:textId="77777777" w:rsidR="00CB244A" w:rsidRDefault="00CB244A" w:rsidP="00425DE7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2BB936F" w14:textId="77777777" w:rsidR="000836B0" w:rsidRPr="00061C46" w:rsidRDefault="000836B0" w:rsidP="00425DE7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0836B0" w:rsidRPr="00061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F4EA1"/>
    <w:multiLevelType w:val="hybridMultilevel"/>
    <w:tmpl w:val="61AA3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E41D9"/>
    <w:multiLevelType w:val="hybridMultilevel"/>
    <w:tmpl w:val="BC742E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46449"/>
    <w:multiLevelType w:val="hybridMultilevel"/>
    <w:tmpl w:val="25A6BD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701F0"/>
    <w:multiLevelType w:val="hybridMultilevel"/>
    <w:tmpl w:val="EE84D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CB153C"/>
    <w:multiLevelType w:val="hybridMultilevel"/>
    <w:tmpl w:val="9DFC37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218238">
    <w:abstractNumId w:val="5"/>
  </w:num>
  <w:num w:numId="2" w16cid:durableId="468400920">
    <w:abstractNumId w:val="6"/>
  </w:num>
  <w:num w:numId="3" w16cid:durableId="809590373">
    <w:abstractNumId w:val="2"/>
  </w:num>
  <w:num w:numId="4" w16cid:durableId="774864219">
    <w:abstractNumId w:val="4"/>
  </w:num>
  <w:num w:numId="5" w16cid:durableId="501316586">
    <w:abstractNumId w:val="0"/>
  </w:num>
  <w:num w:numId="6" w16cid:durableId="290333181">
    <w:abstractNumId w:val="3"/>
  </w:num>
  <w:num w:numId="7" w16cid:durableId="1630477156">
    <w:abstractNumId w:val="7"/>
  </w:num>
  <w:num w:numId="8" w16cid:durableId="1203178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18"/>
    <w:rsid w:val="00013CFD"/>
    <w:rsid w:val="00013E58"/>
    <w:rsid w:val="00020605"/>
    <w:rsid w:val="00024B68"/>
    <w:rsid w:val="0002773F"/>
    <w:rsid w:val="000308A6"/>
    <w:rsid w:val="000315E4"/>
    <w:rsid w:val="00031A1A"/>
    <w:rsid w:val="00036F06"/>
    <w:rsid w:val="00043C52"/>
    <w:rsid w:val="0004640C"/>
    <w:rsid w:val="00046A88"/>
    <w:rsid w:val="00054B4C"/>
    <w:rsid w:val="000604AE"/>
    <w:rsid w:val="00060E61"/>
    <w:rsid w:val="000614FE"/>
    <w:rsid w:val="00061C46"/>
    <w:rsid w:val="00062713"/>
    <w:rsid w:val="00064D28"/>
    <w:rsid w:val="00065AC3"/>
    <w:rsid w:val="00070415"/>
    <w:rsid w:val="000759F3"/>
    <w:rsid w:val="000816C8"/>
    <w:rsid w:val="000836B0"/>
    <w:rsid w:val="0008631C"/>
    <w:rsid w:val="000961DC"/>
    <w:rsid w:val="00096769"/>
    <w:rsid w:val="00097A51"/>
    <w:rsid w:val="000A57CE"/>
    <w:rsid w:val="000B110A"/>
    <w:rsid w:val="000B7154"/>
    <w:rsid w:val="000C2958"/>
    <w:rsid w:val="000C5CF8"/>
    <w:rsid w:val="000D4A1E"/>
    <w:rsid w:val="000D7ECF"/>
    <w:rsid w:val="000E1209"/>
    <w:rsid w:val="000E576F"/>
    <w:rsid w:val="000E6F6B"/>
    <w:rsid w:val="000F2C5F"/>
    <w:rsid w:val="000F40D2"/>
    <w:rsid w:val="001049D9"/>
    <w:rsid w:val="001062E1"/>
    <w:rsid w:val="001143AC"/>
    <w:rsid w:val="0011596C"/>
    <w:rsid w:val="001328BA"/>
    <w:rsid w:val="001457A9"/>
    <w:rsid w:val="001465F3"/>
    <w:rsid w:val="001612E5"/>
    <w:rsid w:val="00172180"/>
    <w:rsid w:val="00172CF0"/>
    <w:rsid w:val="00177161"/>
    <w:rsid w:val="001779FD"/>
    <w:rsid w:val="001870D2"/>
    <w:rsid w:val="00194DDF"/>
    <w:rsid w:val="00196518"/>
    <w:rsid w:val="001A3589"/>
    <w:rsid w:val="001B1853"/>
    <w:rsid w:val="001C3766"/>
    <w:rsid w:val="001C3BB9"/>
    <w:rsid w:val="001C784B"/>
    <w:rsid w:val="001D308C"/>
    <w:rsid w:val="001D3592"/>
    <w:rsid w:val="001D3699"/>
    <w:rsid w:val="001D4596"/>
    <w:rsid w:val="001E1331"/>
    <w:rsid w:val="001E5C73"/>
    <w:rsid w:val="001E71F3"/>
    <w:rsid w:val="00202476"/>
    <w:rsid w:val="00226FE0"/>
    <w:rsid w:val="00230B60"/>
    <w:rsid w:val="00231F82"/>
    <w:rsid w:val="00233870"/>
    <w:rsid w:val="00234341"/>
    <w:rsid w:val="00241B81"/>
    <w:rsid w:val="00241D06"/>
    <w:rsid w:val="002431BD"/>
    <w:rsid w:val="0025191C"/>
    <w:rsid w:val="00252A36"/>
    <w:rsid w:val="00262287"/>
    <w:rsid w:val="00262D63"/>
    <w:rsid w:val="00293875"/>
    <w:rsid w:val="00294286"/>
    <w:rsid w:val="002A3878"/>
    <w:rsid w:val="002B1EB2"/>
    <w:rsid w:val="002C2137"/>
    <w:rsid w:val="002C2719"/>
    <w:rsid w:val="002E03DA"/>
    <w:rsid w:val="002E189F"/>
    <w:rsid w:val="00303B4E"/>
    <w:rsid w:val="00320606"/>
    <w:rsid w:val="003224E7"/>
    <w:rsid w:val="00334441"/>
    <w:rsid w:val="00340B74"/>
    <w:rsid w:val="00354349"/>
    <w:rsid w:val="00355CA7"/>
    <w:rsid w:val="0035656B"/>
    <w:rsid w:val="00360012"/>
    <w:rsid w:val="00362727"/>
    <w:rsid w:val="0036353E"/>
    <w:rsid w:val="003661DD"/>
    <w:rsid w:val="0036739D"/>
    <w:rsid w:val="0037077A"/>
    <w:rsid w:val="00371EF5"/>
    <w:rsid w:val="00374CB2"/>
    <w:rsid w:val="00375E7C"/>
    <w:rsid w:val="003768C6"/>
    <w:rsid w:val="003804DF"/>
    <w:rsid w:val="00380E54"/>
    <w:rsid w:val="00381ED6"/>
    <w:rsid w:val="00386C60"/>
    <w:rsid w:val="00392609"/>
    <w:rsid w:val="00392C11"/>
    <w:rsid w:val="00397189"/>
    <w:rsid w:val="003A6D22"/>
    <w:rsid w:val="003B1161"/>
    <w:rsid w:val="003B33C6"/>
    <w:rsid w:val="003B5A52"/>
    <w:rsid w:val="003B61F8"/>
    <w:rsid w:val="003C23BC"/>
    <w:rsid w:val="003D01C7"/>
    <w:rsid w:val="003D0AE0"/>
    <w:rsid w:val="003D4959"/>
    <w:rsid w:val="003D57B4"/>
    <w:rsid w:val="003F08F2"/>
    <w:rsid w:val="00401767"/>
    <w:rsid w:val="00404D32"/>
    <w:rsid w:val="004063F9"/>
    <w:rsid w:val="004100A8"/>
    <w:rsid w:val="00417DC3"/>
    <w:rsid w:val="0042398A"/>
    <w:rsid w:val="004246EB"/>
    <w:rsid w:val="00425DE7"/>
    <w:rsid w:val="00437C10"/>
    <w:rsid w:val="00444247"/>
    <w:rsid w:val="004537CF"/>
    <w:rsid w:val="004569F3"/>
    <w:rsid w:val="0045764E"/>
    <w:rsid w:val="00462225"/>
    <w:rsid w:val="00481661"/>
    <w:rsid w:val="00481C53"/>
    <w:rsid w:val="00483F7C"/>
    <w:rsid w:val="00490B09"/>
    <w:rsid w:val="00490DC7"/>
    <w:rsid w:val="004A144E"/>
    <w:rsid w:val="004A2005"/>
    <w:rsid w:val="004B2893"/>
    <w:rsid w:val="004C1B0B"/>
    <w:rsid w:val="004C7349"/>
    <w:rsid w:val="004C744B"/>
    <w:rsid w:val="004D482D"/>
    <w:rsid w:val="004E1E12"/>
    <w:rsid w:val="004E48A8"/>
    <w:rsid w:val="004E6789"/>
    <w:rsid w:val="0050216D"/>
    <w:rsid w:val="005030A5"/>
    <w:rsid w:val="005140BD"/>
    <w:rsid w:val="00520B2B"/>
    <w:rsid w:val="0052755D"/>
    <w:rsid w:val="00541C0D"/>
    <w:rsid w:val="00551B73"/>
    <w:rsid w:val="00556941"/>
    <w:rsid w:val="00561D42"/>
    <w:rsid w:val="00562139"/>
    <w:rsid w:val="00593220"/>
    <w:rsid w:val="005B6ED7"/>
    <w:rsid w:val="005C3ED9"/>
    <w:rsid w:val="005D5B4F"/>
    <w:rsid w:val="005E139D"/>
    <w:rsid w:val="005E261F"/>
    <w:rsid w:val="005E3370"/>
    <w:rsid w:val="00602989"/>
    <w:rsid w:val="0060313B"/>
    <w:rsid w:val="00607B5D"/>
    <w:rsid w:val="0061285F"/>
    <w:rsid w:val="00612C7B"/>
    <w:rsid w:val="00623E4E"/>
    <w:rsid w:val="00635380"/>
    <w:rsid w:val="00635F3B"/>
    <w:rsid w:val="006407D9"/>
    <w:rsid w:val="00644FAD"/>
    <w:rsid w:val="006555A0"/>
    <w:rsid w:val="00664BF3"/>
    <w:rsid w:val="0067776A"/>
    <w:rsid w:val="00683C96"/>
    <w:rsid w:val="00690C93"/>
    <w:rsid w:val="006B5FD4"/>
    <w:rsid w:val="006B615D"/>
    <w:rsid w:val="006C2052"/>
    <w:rsid w:val="006C544F"/>
    <w:rsid w:val="006D6769"/>
    <w:rsid w:val="006E0134"/>
    <w:rsid w:val="006E2A9F"/>
    <w:rsid w:val="006E6D7B"/>
    <w:rsid w:val="006F21D3"/>
    <w:rsid w:val="006F3EB2"/>
    <w:rsid w:val="006F4CD7"/>
    <w:rsid w:val="007005A7"/>
    <w:rsid w:val="00701E94"/>
    <w:rsid w:val="00707668"/>
    <w:rsid w:val="00711C15"/>
    <w:rsid w:val="00742A1F"/>
    <w:rsid w:val="007466E8"/>
    <w:rsid w:val="007553E2"/>
    <w:rsid w:val="0075646F"/>
    <w:rsid w:val="00761980"/>
    <w:rsid w:val="00762248"/>
    <w:rsid w:val="0076654B"/>
    <w:rsid w:val="0076779E"/>
    <w:rsid w:val="007740D6"/>
    <w:rsid w:val="007774C6"/>
    <w:rsid w:val="007824F9"/>
    <w:rsid w:val="00783D99"/>
    <w:rsid w:val="00792015"/>
    <w:rsid w:val="00793A22"/>
    <w:rsid w:val="007A5C08"/>
    <w:rsid w:val="007A721A"/>
    <w:rsid w:val="007B52DE"/>
    <w:rsid w:val="007C0181"/>
    <w:rsid w:val="007C6343"/>
    <w:rsid w:val="007F5B37"/>
    <w:rsid w:val="007F5C69"/>
    <w:rsid w:val="007F678B"/>
    <w:rsid w:val="00813F21"/>
    <w:rsid w:val="0081575C"/>
    <w:rsid w:val="008203EF"/>
    <w:rsid w:val="00820C00"/>
    <w:rsid w:val="008236E2"/>
    <w:rsid w:val="008427AC"/>
    <w:rsid w:val="00843292"/>
    <w:rsid w:val="008508B3"/>
    <w:rsid w:val="00851FE1"/>
    <w:rsid w:val="0085241F"/>
    <w:rsid w:val="00861A10"/>
    <w:rsid w:val="008637CF"/>
    <w:rsid w:val="0086386D"/>
    <w:rsid w:val="008718E0"/>
    <w:rsid w:val="008727E7"/>
    <w:rsid w:val="00880EAC"/>
    <w:rsid w:val="008854AC"/>
    <w:rsid w:val="00893BAA"/>
    <w:rsid w:val="00895F1A"/>
    <w:rsid w:val="008A2C5F"/>
    <w:rsid w:val="008A2EE8"/>
    <w:rsid w:val="008A7B0D"/>
    <w:rsid w:val="008B513D"/>
    <w:rsid w:val="008B5932"/>
    <w:rsid w:val="008B5E66"/>
    <w:rsid w:val="008C0B82"/>
    <w:rsid w:val="008C5288"/>
    <w:rsid w:val="008C54AE"/>
    <w:rsid w:val="008D0015"/>
    <w:rsid w:val="008F1163"/>
    <w:rsid w:val="00906A98"/>
    <w:rsid w:val="00907A3C"/>
    <w:rsid w:val="00913479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54A40"/>
    <w:rsid w:val="00A55CE5"/>
    <w:rsid w:val="00A65469"/>
    <w:rsid w:val="00A73119"/>
    <w:rsid w:val="00A81897"/>
    <w:rsid w:val="00A92304"/>
    <w:rsid w:val="00AA49D8"/>
    <w:rsid w:val="00AB314F"/>
    <w:rsid w:val="00AC2D31"/>
    <w:rsid w:val="00AD18A4"/>
    <w:rsid w:val="00AD1A7A"/>
    <w:rsid w:val="00AD1C7D"/>
    <w:rsid w:val="00AE3A98"/>
    <w:rsid w:val="00AE612F"/>
    <w:rsid w:val="00AF355C"/>
    <w:rsid w:val="00AF4D6B"/>
    <w:rsid w:val="00AF70F6"/>
    <w:rsid w:val="00B004AC"/>
    <w:rsid w:val="00B00791"/>
    <w:rsid w:val="00B1444E"/>
    <w:rsid w:val="00B21889"/>
    <w:rsid w:val="00B27B21"/>
    <w:rsid w:val="00B323BE"/>
    <w:rsid w:val="00B463E4"/>
    <w:rsid w:val="00B5340C"/>
    <w:rsid w:val="00B53C8C"/>
    <w:rsid w:val="00B55B50"/>
    <w:rsid w:val="00B603D4"/>
    <w:rsid w:val="00B66780"/>
    <w:rsid w:val="00B71512"/>
    <w:rsid w:val="00B71E30"/>
    <w:rsid w:val="00B940F7"/>
    <w:rsid w:val="00B95DE9"/>
    <w:rsid w:val="00B9617E"/>
    <w:rsid w:val="00B96984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653B8"/>
    <w:rsid w:val="00C70730"/>
    <w:rsid w:val="00C837A7"/>
    <w:rsid w:val="00C935F1"/>
    <w:rsid w:val="00CA3A68"/>
    <w:rsid w:val="00CA65BC"/>
    <w:rsid w:val="00CB1DE1"/>
    <w:rsid w:val="00CB244A"/>
    <w:rsid w:val="00CB65F9"/>
    <w:rsid w:val="00CC5AC9"/>
    <w:rsid w:val="00CC74FF"/>
    <w:rsid w:val="00CD74D3"/>
    <w:rsid w:val="00CE521B"/>
    <w:rsid w:val="00CE7720"/>
    <w:rsid w:val="00CF417D"/>
    <w:rsid w:val="00CF7990"/>
    <w:rsid w:val="00D038D8"/>
    <w:rsid w:val="00D06962"/>
    <w:rsid w:val="00D1382C"/>
    <w:rsid w:val="00D24020"/>
    <w:rsid w:val="00D31A59"/>
    <w:rsid w:val="00D3326C"/>
    <w:rsid w:val="00D47258"/>
    <w:rsid w:val="00D47260"/>
    <w:rsid w:val="00D47D85"/>
    <w:rsid w:val="00D5332D"/>
    <w:rsid w:val="00D53F6E"/>
    <w:rsid w:val="00D60ECE"/>
    <w:rsid w:val="00D62808"/>
    <w:rsid w:val="00D6599D"/>
    <w:rsid w:val="00D72AA5"/>
    <w:rsid w:val="00D874E7"/>
    <w:rsid w:val="00DA06AF"/>
    <w:rsid w:val="00DB471A"/>
    <w:rsid w:val="00DC19C0"/>
    <w:rsid w:val="00DC5803"/>
    <w:rsid w:val="00DC675F"/>
    <w:rsid w:val="00DD62D2"/>
    <w:rsid w:val="00DE10C2"/>
    <w:rsid w:val="00E149C9"/>
    <w:rsid w:val="00E22D9E"/>
    <w:rsid w:val="00E25276"/>
    <w:rsid w:val="00E253AE"/>
    <w:rsid w:val="00E258A9"/>
    <w:rsid w:val="00E43F80"/>
    <w:rsid w:val="00E46B30"/>
    <w:rsid w:val="00E56CAC"/>
    <w:rsid w:val="00E72002"/>
    <w:rsid w:val="00E73EDC"/>
    <w:rsid w:val="00E75B38"/>
    <w:rsid w:val="00E833AC"/>
    <w:rsid w:val="00E95D2E"/>
    <w:rsid w:val="00E968A6"/>
    <w:rsid w:val="00EA2896"/>
    <w:rsid w:val="00EA660B"/>
    <w:rsid w:val="00EB0ECA"/>
    <w:rsid w:val="00EB447E"/>
    <w:rsid w:val="00EB58DB"/>
    <w:rsid w:val="00EC238B"/>
    <w:rsid w:val="00ED1A54"/>
    <w:rsid w:val="00EE0F90"/>
    <w:rsid w:val="00EF15CA"/>
    <w:rsid w:val="00EF1A1F"/>
    <w:rsid w:val="00EF2E99"/>
    <w:rsid w:val="00EF3F47"/>
    <w:rsid w:val="00F05BF0"/>
    <w:rsid w:val="00F34523"/>
    <w:rsid w:val="00F41760"/>
    <w:rsid w:val="00F4312C"/>
    <w:rsid w:val="00F44AE6"/>
    <w:rsid w:val="00F52336"/>
    <w:rsid w:val="00F54458"/>
    <w:rsid w:val="00F6558C"/>
    <w:rsid w:val="00F72C9B"/>
    <w:rsid w:val="00F74B2E"/>
    <w:rsid w:val="00F90C02"/>
    <w:rsid w:val="00FB0319"/>
    <w:rsid w:val="00FC35EF"/>
    <w:rsid w:val="00FC6847"/>
    <w:rsid w:val="00FD6793"/>
    <w:rsid w:val="00FE2CD7"/>
    <w:rsid w:val="00FE3FD8"/>
    <w:rsid w:val="00FF3F6A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3868"/>
  <w15:chartTrackingRefBased/>
  <w15:docId w15:val="{33B9000E-EC63-4CEA-AA02-C69C905A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0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3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wnloads\TI_Sklizen_automatizovana_21_07%20(2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TI_Sklizen_automatizovana_21_07 (2)</Template>
  <TotalTime>24</TotalTime>
  <Pages>2</Pages>
  <Words>568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petr jarkovský</cp:lastModifiedBy>
  <cp:revision>4</cp:revision>
  <cp:lastPrinted>2024-07-12T13:23:00Z</cp:lastPrinted>
  <dcterms:created xsi:type="dcterms:W3CDTF">2024-07-12T13:22:00Z</dcterms:created>
  <dcterms:modified xsi:type="dcterms:W3CDTF">2024-07-12T13:48:00Z</dcterms:modified>
</cp:coreProperties>
</file>