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FD167" w14:textId="77777777" w:rsidR="00C16B44" w:rsidRDefault="00000836" w:rsidP="00000836">
      <w:pPr>
        <w:jc w:val="center"/>
        <w:rPr>
          <w:b/>
          <w:bCs/>
          <w:sz w:val="36"/>
          <w:szCs w:val="36"/>
        </w:rPr>
      </w:pPr>
      <w:r w:rsidRPr="00000836">
        <w:rPr>
          <w:b/>
          <w:bCs/>
          <w:sz w:val="36"/>
          <w:szCs w:val="36"/>
        </w:rPr>
        <w:t>AI po</w:t>
      </w:r>
      <w:r w:rsidR="00EE20CF">
        <w:rPr>
          <w:b/>
          <w:bCs/>
          <w:sz w:val="36"/>
          <w:szCs w:val="36"/>
        </w:rPr>
        <w:t>máhá hackerům</w:t>
      </w:r>
      <w:r w:rsidR="008F4131">
        <w:rPr>
          <w:b/>
          <w:bCs/>
          <w:sz w:val="36"/>
          <w:szCs w:val="36"/>
        </w:rPr>
        <w:t>. P</w:t>
      </w:r>
      <w:r w:rsidR="008F4131" w:rsidRPr="008F4131">
        <w:rPr>
          <w:b/>
          <w:bCs/>
          <w:sz w:val="36"/>
          <w:szCs w:val="36"/>
        </w:rPr>
        <w:t>očet ransomware</w:t>
      </w:r>
      <w:r w:rsidR="008F4131">
        <w:rPr>
          <w:b/>
          <w:bCs/>
          <w:sz w:val="36"/>
          <w:szCs w:val="36"/>
        </w:rPr>
        <w:t xml:space="preserve"> útoků</w:t>
      </w:r>
    </w:p>
    <w:p w14:paraId="2042EBDA" w14:textId="0E1BC060" w:rsidR="00A43F7C" w:rsidRPr="00000836" w:rsidRDefault="008F4131" w:rsidP="00000836">
      <w:pPr>
        <w:jc w:val="center"/>
        <w:rPr>
          <w:b/>
          <w:bCs/>
          <w:sz w:val="36"/>
          <w:szCs w:val="36"/>
        </w:rPr>
      </w:pPr>
      <w:r w:rsidRPr="008F4131">
        <w:rPr>
          <w:b/>
          <w:bCs/>
          <w:sz w:val="36"/>
          <w:szCs w:val="36"/>
        </w:rPr>
        <w:t>vzrostl o více než 20 %</w:t>
      </w:r>
    </w:p>
    <w:p w14:paraId="425EC7B6" w14:textId="77777777" w:rsidR="00985B6B" w:rsidRDefault="00985B6B"/>
    <w:p w14:paraId="5322FEC1" w14:textId="5FDF9633" w:rsidR="00C16B44" w:rsidRDefault="00000836" w:rsidP="00C579D0">
      <w:r w:rsidRPr="00EE20CF">
        <w:rPr>
          <w:b/>
          <w:bCs/>
        </w:rPr>
        <w:t>Praha 1</w:t>
      </w:r>
      <w:r w:rsidR="00141E12">
        <w:rPr>
          <w:b/>
          <w:bCs/>
        </w:rPr>
        <w:t>7</w:t>
      </w:r>
      <w:r w:rsidRPr="00EE20CF">
        <w:rPr>
          <w:b/>
          <w:bCs/>
        </w:rPr>
        <w:t xml:space="preserve">. července 2024 - </w:t>
      </w:r>
      <w:r w:rsidR="00985B6B" w:rsidRPr="002F37C0">
        <w:rPr>
          <w:b/>
          <w:bCs/>
        </w:rPr>
        <w:t xml:space="preserve">Rozšíření umělé inteligence je jedním z faktorů, které </w:t>
      </w:r>
      <w:r w:rsidR="005D1583" w:rsidRPr="002F37C0">
        <w:rPr>
          <w:b/>
          <w:bCs/>
        </w:rPr>
        <w:t xml:space="preserve">mají </w:t>
      </w:r>
      <w:r w:rsidR="004940AE" w:rsidRPr="002F37C0">
        <w:rPr>
          <w:b/>
          <w:bCs/>
        </w:rPr>
        <w:t xml:space="preserve">aktuálně </w:t>
      </w:r>
      <w:r w:rsidR="005D1583" w:rsidRPr="002F37C0">
        <w:rPr>
          <w:b/>
          <w:bCs/>
        </w:rPr>
        <w:t>zá</w:t>
      </w:r>
      <w:r w:rsidR="004940AE" w:rsidRPr="002F37C0">
        <w:rPr>
          <w:b/>
          <w:bCs/>
        </w:rPr>
        <w:t>sa</w:t>
      </w:r>
      <w:r w:rsidR="005D1583" w:rsidRPr="002F37C0">
        <w:rPr>
          <w:b/>
          <w:bCs/>
        </w:rPr>
        <w:t>dní vliv</w:t>
      </w:r>
      <w:r w:rsidR="00985B6B" w:rsidRPr="002F37C0">
        <w:rPr>
          <w:b/>
          <w:bCs/>
        </w:rPr>
        <w:t xml:space="preserve"> na kybernetickou bezpečnost. </w:t>
      </w:r>
      <w:r w:rsidR="00AA199F" w:rsidRPr="002F37C0">
        <w:rPr>
          <w:b/>
          <w:bCs/>
        </w:rPr>
        <w:t>F</w:t>
      </w:r>
      <w:r w:rsidR="005D1583" w:rsidRPr="002F37C0">
        <w:rPr>
          <w:b/>
          <w:bCs/>
        </w:rPr>
        <w:t>ir</w:t>
      </w:r>
      <w:r w:rsidR="00AA199F" w:rsidRPr="002F37C0">
        <w:rPr>
          <w:b/>
          <w:bCs/>
        </w:rPr>
        <w:t>my</w:t>
      </w:r>
      <w:r w:rsidR="00F0794B" w:rsidRPr="002F37C0">
        <w:rPr>
          <w:b/>
          <w:bCs/>
        </w:rPr>
        <w:t xml:space="preserve"> i jednotlivci</w:t>
      </w:r>
      <w:r w:rsidR="005D1583" w:rsidRPr="002F37C0">
        <w:rPr>
          <w:b/>
          <w:bCs/>
        </w:rPr>
        <w:t xml:space="preserve"> </w:t>
      </w:r>
      <w:r w:rsidR="00AA199F" w:rsidRPr="002F37C0">
        <w:rPr>
          <w:b/>
          <w:bCs/>
        </w:rPr>
        <w:t xml:space="preserve">jsou nyní ohroženější než dříve. A to </w:t>
      </w:r>
      <w:r w:rsidR="004940AE" w:rsidRPr="002F37C0">
        <w:rPr>
          <w:b/>
          <w:bCs/>
        </w:rPr>
        <w:t xml:space="preserve">právě </w:t>
      </w:r>
      <w:r w:rsidR="00AA199F" w:rsidRPr="002F37C0">
        <w:rPr>
          <w:b/>
          <w:bCs/>
        </w:rPr>
        <w:t xml:space="preserve">kvůli </w:t>
      </w:r>
      <w:r w:rsidR="004940AE" w:rsidRPr="002F37C0">
        <w:rPr>
          <w:b/>
          <w:bCs/>
        </w:rPr>
        <w:t xml:space="preserve">rozvoji </w:t>
      </w:r>
      <w:r w:rsidRPr="002F37C0">
        <w:rPr>
          <w:b/>
          <w:bCs/>
        </w:rPr>
        <w:t>AI</w:t>
      </w:r>
      <w:r w:rsidR="00CF36DB" w:rsidRPr="002F37C0">
        <w:rPr>
          <w:b/>
          <w:bCs/>
        </w:rPr>
        <w:t xml:space="preserve"> a dalších technologií</w:t>
      </w:r>
      <w:r w:rsidRPr="002F37C0">
        <w:rPr>
          <w:b/>
          <w:bCs/>
        </w:rPr>
        <w:t>, které pomáhají útočníkům chytře útočit, vytvářejí kvalitní překlady</w:t>
      </w:r>
      <w:r w:rsidR="00F0794B" w:rsidRPr="002F37C0">
        <w:rPr>
          <w:b/>
          <w:bCs/>
        </w:rPr>
        <w:t xml:space="preserve"> komunikace</w:t>
      </w:r>
      <w:r w:rsidR="00C579D0" w:rsidRPr="002F37C0">
        <w:rPr>
          <w:b/>
          <w:bCs/>
        </w:rPr>
        <w:t xml:space="preserve"> a</w:t>
      </w:r>
      <w:r w:rsidRPr="002F37C0">
        <w:rPr>
          <w:b/>
          <w:bCs/>
        </w:rPr>
        <w:t xml:space="preserve"> </w:t>
      </w:r>
      <w:r w:rsidR="00C579D0" w:rsidRPr="002F37C0">
        <w:rPr>
          <w:b/>
          <w:bCs/>
        </w:rPr>
        <w:t xml:space="preserve">pomáhají </w:t>
      </w:r>
      <w:r w:rsidR="00EE20CF" w:rsidRPr="002F37C0">
        <w:rPr>
          <w:b/>
          <w:bCs/>
        </w:rPr>
        <w:t xml:space="preserve">jednoduché </w:t>
      </w:r>
      <w:r w:rsidR="00C579D0" w:rsidRPr="002F37C0">
        <w:rPr>
          <w:b/>
          <w:bCs/>
        </w:rPr>
        <w:t>dostupnosti kybernetických zbraní v jako služby</w:t>
      </w:r>
      <w:r w:rsidR="005D1583" w:rsidRPr="002F37C0">
        <w:rPr>
          <w:b/>
          <w:bCs/>
        </w:rPr>
        <w:t>.</w:t>
      </w:r>
      <w:r w:rsidR="005D1583" w:rsidRPr="005D1583">
        <w:t xml:space="preserve"> </w:t>
      </w:r>
    </w:p>
    <w:p w14:paraId="76ADC7BC" w14:textId="59D817CA" w:rsidR="00A069EC" w:rsidRPr="00141E12" w:rsidRDefault="00C579D0" w:rsidP="00C16B44">
      <w:pPr>
        <w:spacing w:after="240"/>
      </w:pPr>
      <w:r w:rsidRPr="00141E12">
        <w:t xml:space="preserve">Rozšíření generativní umělé inteligence umožňuje i méně zdatným skupinám provádět sofistikované útoky na soukromé i firemní cíle a vede také k nárůstu jejich počtu. </w:t>
      </w:r>
    </w:p>
    <w:p w14:paraId="1E1BD6F5" w14:textId="2921BF07" w:rsidR="00C16B44" w:rsidRDefault="00A069EC" w:rsidP="00C16B44">
      <w:pPr>
        <w:spacing w:after="240"/>
        <w:rPr>
          <w:rFonts w:eastAsia="Times New Roman"/>
        </w:rPr>
      </w:pPr>
      <w:r w:rsidRPr="00141E12">
        <w:t>„</w:t>
      </w:r>
      <w:r w:rsidR="003A3904" w:rsidRPr="00141E12">
        <w:t xml:space="preserve">Z veřejně dostupných údajů vyplývá, že </w:t>
      </w:r>
      <w:bookmarkStart w:id="0" w:name="_Hlk171608096"/>
      <w:r w:rsidR="003A3904" w:rsidRPr="00141E12">
        <w:t xml:space="preserve">počet útoků </w:t>
      </w:r>
      <w:proofErr w:type="spellStart"/>
      <w:r w:rsidR="003A3904" w:rsidRPr="00141E12">
        <w:t>ransomwarem</w:t>
      </w:r>
      <w:proofErr w:type="spellEnd"/>
      <w:r w:rsidR="003A3904" w:rsidRPr="00141E12">
        <w:t xml:space="preserve"> v prvním čtvrtletí roku 2024 vzrostl o více než 20 % </w:t>
      </w:r>
      <w:bookmarkEnd w:id="0"/>
      <w:r w:rsidR="003A3904" w:rsidRPr="00141E12">
        <w:t>ve srovnání s prvním čtvrtletím předešlého roku</w:t>
      </w:r>
      <w:r w:rsidR="00C16B44" w:rsidRPr="00141E12">
        <w:t xml:space="preserve">,“ </w:t>
      </w:r>
      <w:r w:rsidR="00C16B44" w:rsidRPr="00141E12">
        <w:rPr>
          <w:rFonts w:eastAsia="Times New Roman"/>
        </w:rPr>
        <w:t xml:space="preserve">říká Ondřej Ševeček, odborník na bezpečnost a etický </w:t>
      </w:r>
      <w:proofErr w:type="spellStart"/>
      <w:r w:rsidR="00C16B44" w:rsidRPr="00141E12">
        <w:rPr>
          <w:rFonts w:eastAsia="Times New Roman"/>
        </w:rPr>
        <w:t>hacking</w:t>
      </w:r>
      <w:proofErr w:type="spellEnd"/>
      <w:r w:rsidR="00C16B44" w:rsidRPr="00141E12">
        <w:rPr>
          <w:rFonts w:eastAsia="Times New Roman"/>
        </w:rPr>
        <w:t xml:space="preserve"> z Počítačové školy GOPAS.</w:t>
      </w:r>
    </w:p>
    <w:p w14:paraId="44EB4B21" w14:textId="77777777" w:rsidR="00AA199F" w:rsidRDefault="00EE20CF">
      <w:r>
        <w:t xml:space="preserve">Podle dat </w:t>
      </w:r>
      <w:r w:rsidR="001D16AD">
        <w:t>zprávy</w:t>
      </w:r>
      <w:r>
        <w:t xml:space="preserve"> ESET </w:t>
      </w:r>
      <w:proofErr w:type="spellStart"/>
      <w:r w:rsidR="001D16AD">
        <w:t>Theat</w:t>
      </w:r>
      <w:proofErr w:type="spellEnd"/>
      <w:r w:rsidR="001D16AD">
        <w:t xml:space="preserve"> Report H1 2024 </w:t>
      </w:r>
      <w:r>
        <w:t>bylo v</w:t>
      </w:r>
      <w:r w:rsidRPr="00EE20CF">
        <w:t xml:space="preserve">yužití nástrojů umělé inteligence během </w:t>
      </w:r>
      <w:r>
        <w:t>prvního pololetí 2024</w:t>
      </w:r>
      <w:r w:rsidRPr="00EE20CF">
        <w:t xml:space="preserve"> patrné u několika různých typů kybernetických hrozeb. Jednalo se například o hrozby zaměřené na mobilní bankovní služby platformy Android</w:t>
      </w:r>
      <w:r>
        <w:t xml:space="preserve">. </w:t>
      </w:r>
      <w:r w:rsidR="00F0794B">
        <w:t>N</w:t>
      </w:r>
      <w:r w:rsidRPr="00EE20CF">
        <w:t xml:space="preserve">ový mobilní malware </w:t>
      </w:r>
      <w:proofErr w:type="spellStart"/>
      <w:r w:rsidRPr="00EE20CF">
        <w:t>GoldPickaxe</w:t>
      </w:r>
      <w:proofErr w:type="spellEnd"/>
      <w:r w:rsidRPr="00EE20CF">
        <w:t xml:space="preserve"> dokonce dokáže krást data pro rozpoznávání obličeje a vytvářet </w:t>
      </w:r>
      <w:proofErr w:type="spellStart"/>
      <w:r w:rsidRPr="00EE20CF">
        <w:t>deepfake</w:t>
      </w:r>
      <w:proofErr w:type="spellEnd"/>
      <w:r w:rsidRPr="00EE20CF">
        <w:t xml:space="preserve"> videa, která útočníci používají k ověření podvodných finančních transakcí.</w:t>
      </w:r>
    </w:p>
    <w:p w14:paraId="11AE1791" w14:textId="77777777" w:rsidR="00CF36DB" w:rsidRDefault="00CA01D1" w:rsidP="00CF36DB">
      <w:pPr>
        <w:tabs>
          <w:tab w:val="left" w:pos="1162"/>
        </w:tabs>
      </w:pPr>
      <w:r>
        <w:t>„</w:t>
      </w:r>
      <w:r w:rsidR="00AA199F" w:rsidRPr="005D1583">
        <w:t xml:space="preserve">S rozvojem </w:t>
      </w:r>
      <w:r w:rsidR="00AA199F">
        <w:t xml:space="preserve">automatizace, </w:t>
      </w:r>
      <w:r w:rsidR="00AA199F" w:rsidRPr="005D1583">
        <w:t xml:space="preserve">strojového učení </w:t>
      </w:r>
      <w:r w:rsidR="00AA199F">
        <w:t xml:space="preserve">a umělé inteligence </w:t>
      </w:r>
      <w:r w:rsidR="00AA199F" w:rsidRPr="005D1583">
        <w:t>se vývoj těchto prostředků zjednodušuje.</w:t>
      </w:r>
      <w:r w:rsidR="00AA199F">
        <w:t xml:space="preserve"> Ú</w:t>
      </w:r>
      <w:r w:rsidR="005D1583" w:rsidRPr="005D1583">
        <w:t xml:space="preserve">točníci </w:t>
      </w:r>
      <w:r w:rsidR="00AA199F">
        <w:t xml:space="preserve">navíc </w:t>
      </w:r>
      <w:r w:rsidR="005D1583" w:rsidRPr="005D1583">
        <w:t xml:space="preserve">své </w:t>
      </w:r>
      <w:r w:rsidR="00AA199F">
        <w:t xml:space="preserve">zbraně mohou již </w:t>
      </w:r>
      <w:r w:rsidR="005D1583" w:rsidRPr="005D1583">
        <w:t xml:space="preserve">kupovat </w:t>
      </w:r>
      <w:r w:rsidR="00AA199F">
        <w:t xml:space="preserve">jednoduše </w:t>
      </w:r>
      <w:r w:rsidR="005D1583" w:rsidRPr="005D1583">
        <w:t xml:space="preserve">jako službu. </w:t>
      </w:r>
      <w:r w:rsidR="00AA199F">
        <w:t xml:space="preserve">Stále lepší automatické překlady také </w:t>
      </w:r>
      <w:r w:rsidR="005D1583" w:rsidRPr="005D1583">
        <w:t xml:space="preserve">odbourávají jazykové bariéry. </w:t>
      </w:r>
      <w:r w:rsidR="00AA199F">
        <w:t xml:space="preserve">Složitost českého jazyka byla dlouho </w:t>
      </w:r>
      <w:r w:rsidR="005D1583" w:rsidRPr="005D1583">
        <w:t xml:space="preserve">pro útočníky </w:t>
      </w:r>
      <w:r w:rsidR="00AA199F">
        <w:t xml:space="preserve">překážkou, </w:t>
      </w:r>
      <w:r w:rsidR="005D1583" w:rsidRPr="005D1583">
        <w:t>ale s rozvojem velkých jazykových modelů</w:t>
      </w:r>
      <w:r w:rsidR="00AA199F">
        <w:t xml:space="preserve"> i tato bariéra padá</w:t>
      </w:r>
      <w:r>
        <w:t xml:space="preserve">,“ říká Michal Černý ze společnosti </w:t>
      </w:r>
      <w:proofErr w:type="spellStart"/>
      <w:r>
        <w:t>Audiopro</w:t>
      </w:r>
      <w:proofErr w:type="spellEnd"/>
      <w:r>
        <w:t>.</w:t>
      </w:r>
    </w:p>
    <w:p w14:paraId="5ECAE2B3" w14:textId="77777777" w:rsidR="004554E1" w:rsidRPr="00BA2557" w:rsidRDefault="00AA199F" w:rsidP="00CF36DB">
      <w:pPr>
        <w:tabs>
          <w:tab w:val="left" w:pos="1162"/>
        </w:tabs>
        <w:rPr>
          <w:b/>
          <w:bCs/>
        </w:rPr>
      </w:pPr>
      <w:r w:rsidRPr="00BA2557">
        <w:rPr>
          <w:b/>
          <w:bCs/>
        </w:rPr>
        <w:t xml:space="preserve">Metoda Prompt </w:t>
      </w:r>
      <w:proofErr w:type="spellStart"/>
      <w:r w:rsidRPr="00BA2557">
        <w:rPr>
          <w:b/>
          <w:bCs/>
        </w:rPr>
        <w:t>Injection</w:t>
      </w:r>
      <w:proofErr w:type="spellEnd"/>
    </w:p>
    <w:p w14:paraId="34725436" w14:textId="77777777" w:rsidR="0026192C" w:rsidRDefault="0026192C" w:rsidP="0026192C">
      <w:r>
        <w:t xml:space="preserve">Metoda Prompt </w:t>
      </w:r>
      <w:proofErr w:type="spellStart"/>
      <w:r>
        <w:t>Injection</w:t>
      </w:r>
      <w:proofErr w:type="spellEnd"/>
      <w:r>
        <w:t xml:space="preserve"> je sofistikovaný způsob kybernetického útoku, který využívá schopnosti velkých jazykových modelů AI </w:t>
      </w:r>
      <w:proofErr w:type="gramStart"/>
      <w:r>
        <w:t>k</w:t>
      </w:r>
      <w:proofErr w:type="gramEnd"/>
      <w:r>
        <w:t xml:space="preserve"> generování obsahu. Tato technika spočívá v začlenění specifických instrukcí nebo kódů do promptů, které jsou zadávány do AI. Tyto prompty jsou formulovány tak, aby byly pro AI zdánlivě neškodné, ale ve skutečnosti obsahují skryté příkazy nebo kód, který může vést k neautorizovanému přístupu k datům nebo spuštění škodlivých operací.</w:t>
      </w:r>
    </w:p>
    <w:p w14:paraId="21157682" w14:textId="77777777" w:rsidR="0026192C" w:rsidRDefault="0026192C" w:rsidP="004554E1">
      <w:pPr>
        <w:rPr>
          <w:b/>
          <w:bCs/>
        </w:rPr>
      </w:pPr>
      <w:r>
        <w:t xml:space="preserve">Tato metoda představuje značné riziko, protože může být obtížné odhalit a zablokovat takové manipulativní prompty, zejména pokud jsou dobře maskované. To vyžaduje neustálé monitorování a aktualizaci bezpečnostních protokolů AI, aby bylo možné tyto hrozby identifikovat a neutralizovat. </w:t>
      </w:r>
    </w:p>
    <w:p w14:paraId="4F70195D" w14:textId="77777777" w:rsidR="004554E1" w:rsidRPr="00AD1876" w:rsidRDefault="00AD1876" w:rsidP="004554E1">
      <w:pPr>
        <w:rPr>
          <w:b/>
          <w:bCs/>
        </w:rPr>
      </w:pPr>
      <w:r w:rsidRPr="00AD1876">
        <w:rPr>
          <w:b/>
          <w:bCs/>
        </w:rPr>
        <w:t xml:space="preserve">Dobrá čeština dělá </w:t>
      </w:r>
      <w:proofErr w:type="spellStart"/>
      <w:r w:rsidRPr="00AD1876">
        <w:rPr>
          <w:b/>
          <w:bCs/>
        </w:rPr>
        <w:t>phishing</w:t>
      </w:r>
      <w:proofErr w:type="spellEnd"/>
      <w:r w:rsidRPr="00AD1876">
        <w:rPr>
          <w:b/>
          <w:bCs/>
        </w:rPr>
        <w:t xml:space="preserve"> nebezpečnější</w:t>
      </w:r>
    </w:p>
    <w:p w14:paraId="1A89F136" w14:textId="77777777" w:rsidR="00CF36DB" w:rsidRDefault="004554E1" w:rsidP="004554E1">
      <w:r w:rsidRPr="004940AE">
        <w:t xml:space="preserve">Jedním z důsledků rozvoje nástrojů generativní umělé inteligence je </w:t>
      </w:r>
      <w:r w:rsidR="00AD1876">
        <w:t xml:space="preserve">také </w:t>
      </w:r>
      <w:r w:rsidRPr="004940AE">
        <w:t xml:space="preserve">rychlý rozvoj </w:t>
      </w:r>
      <w:proofErr w:type="spellStart"/>
      <w:r w:rsidR="00AD1876">
        <w:t>phishingu</w:t>
      </w:r>
      <w:proofErr w:type="spellEnd"/>
      <w:r w:rsidRPr="004940AE">
        <w:t xml:space="preserve"> a metod sociálního inženýrství </w:t>
      </w:r>
      <w:r w:rsidR="00AD1876">
        <w:t>i ve složitějších a menších jazycích jako je čeština. D</w:t>
      </w:r>
      <w:r w:rsidRPr="004940AE">
        <w:t xml:space="preserve">říve byly </w:t>
      </w:r>
      <w:proofErr w:type="spellStart"/>
      <w:r w:rsidRPr="004940AE">
        <w:t>phishingové</w:t>
      </w:r>
      <w:proofErr w:type="spellEnd"/>
      <w:r w:rsidRPr="004940AE">
        <w:t xml:space="preserve"> e-maily </w:t>
      </w:r>
      <w:r w:rsidR="00AD1876">
        <w:t>buď</w:t>
      </w:r>
      <w:r w:rsidRPr="004940AE">
        <w:t xml:space="preserve"> v angličtině nebo </w:t>
      </w:r>
      <w:r w:rsidR="00AD1876">
        <w:t>v úsměvně nedokonalé češtině. To už</w:t>
      </w:r>
      <w:r w:rsidRPr="004940AE">
        <w:t xml:space="preserve"> dnes neplatí. </w:t>
      </w:r>
      <w:r w:rsidR="001F3E08">
        <w:t>S</w:t>
      </w:r>
      <w:r w:rsidRPr="004940AE">
        <w:t>polu se zdokonalením personalizace povede k růstu úspěšných útoků</w:t>
      </w:r>
      <w:r w:rsidR="00CA01D1">
        <w:t xml:space="preserve"> vedených tímto způsobem. </w:t>
      </w:r>
    </w:p>
    <w:p w14:paraId="38F751BA" w14:textId="77777777" w:rsidR="00CF36DB" w:rsidRDefault="00CF36DB" w:rsidP="00CF36DB">
      <w:r>
        <w:t xml:space="preserve">Útočníci využívají AI k vytváření pokročilých </w:t>
      </w:r>
      <w:proofErr w:type="spellStart"/>
      <w:r>
        <w:t>phishingových</w:t>
      </w:r>
      <w:proofErr w:type="spellEnd"/>
      <w:r>
        <w:t xml:space="preserve"> kampaní, které je stále těžší odhalit. AI také umožňuje automatizaci a škálování útoků.</w:t>
      </w:r>
    </w:p>
    <w:p w14:paraId="03070D63" w14:textId="77777777" w:rsidR="00CA01D1" w:rsidRDefault="004554E1" w:rsidP="004554E1">
      <w:r w:rsidRPr="004940AE">
        <w:lastRenderedPageBreak/>
        <w:t xml:space="preserve">Nástroje generativní umělé inteligence umožní útočníkům lépe a chytřeji zacílit na jednotlivé uživatele s cílem vylákat jejich přístupové údaje nebo je přimět k akci, která poškozuje je samotné nebo společnost, ve které pracují. Útočníci už teď mohou automatizovaně sesbírat informace o jednotlivých zaměstnancích v řádech několika minut, a za stejně dlouhou dobu připravit personalizovaný e-mail, na kterém na první pohled nebude nic podezřelého. </w:t>
      </w:r>
    </w:p>
    <w:p w14:paraId="40994703" w14:textId="77777777" w:rsidR="004554E1" w:rsidRPr="00CF36DB" w:rsidRDefault="004554E1" w:rsidP="004554E1">
      <w:pPr>
        <w:rPr>
          <w:b/>
          <w:bCs/>
        </w:rPr>
      </w:pPr>
      <w:r w:rsidRPr="00CF36DB">
        <w:rPr>
          <w:b/>
          <w:bCs/>
        </w:rPr>
        <w:t>Rozvoj kybernetické kriminality jako služby</w:t>
      </w:r>
    </w:p>
    <w:p w14:paraId="04F1DDE5" w14:textId="1989F416" w:rsidR="00C16B44" w:rsidRDefault="00C16B44" w:rsidP="00C16B44">
      <w:pPr>
        <w:spacing w:after="240"/>
        <w:rPr>
          <w:rFonts w:eastAsia="Times New Roman"/>
        </w:rPr>
      </w:pPr>
      <w:r w:rsidRPr="00141E12">
        <w:t>„</w:t>
      </w:r>
      <w:r w:rsidR="004554E1" w:rsidRPr="00141E12">
        <w:t xml:space="preserve">Řada </w:t>
      </w:r>
      <w:r w:rsidR="001F3E08" w:rsidRPr="00141E12">
        <w:t>hackerů</w:t>
      </w:r>
      <w:r w:rsidR="004554E1" w:rsidRPr="00141E12">
        <w:t xml:space="preserve"> </w:t>
      </w:r>
      <w:r w:rsidR="001F3E08" w:rsidRPr="00141E12">
        <w:t>nyní</w:t>
      </w:r>
      <w:r w:rsidR="004554E1" w:rsidRPr="00141E12">
        <w:t xml:space="preserve"> přechází na model </w:t>
      </w:r>
      <w:r w:rsidR="001F3E08" w:rsidRPr="00141E12">
        <w:t xml:space="preserve">využívání hackerského nástroje </w:t>
      </w:r>
      <w:r w:rsidR="004554E1" w:rsidRPr="00141E12">
        <w:t>jako služb</w:t>
      </w:r>
      <w:r w:rsidR="001F3E08" w:rsidRPr="00141E12">
        <w:t>y</w:t>
      </w:r>
      <w:r w:rsidR="004554E1" w:rsidRPr="00141E12">
        <w:t xml:space="preserve">. Kyberzločinci si tak mohou koupit celou infrastrukturu </w:t>
      </w:r>
      <w:proofErr w:type="spellStart"/>
      <w:r w:rsidR="004554E1" w:rsidRPr="00141E12">
        <w:t>ransomwaru</w:t>
      </w:r>
      <w:proofErr w:type="spellEnd"/>
      <w:r w:rsidR="004554E1" w:rsidRPr="00141E12">
        <w:t xml:space="preserve">. Ransomwarové skupiny jsou nyní součástí širšího ekosystému kybernetické kriminality. K dispozici mají široké spektrum zdrojů, se specializací například na počáteční přístup do podnikových IT prostředí, pověření, útoky na soubory </w:t>
      </w:r>
      <w:proofErr w:type="spellStart"/>
      <w:r w:rsidR="004554E1" w:rsidRPr="00141E12">
        <w:t>cookie</w:t>
      </w:r>
      <w:proofErr w:type="spellEnd"/>
      <w:r w:rsidR="004554E1" w:rsidRPr="00141E12">
        <w:t xml:space="preserve"> pro aplikace SSO (Single Sign-On) a včetně infrastruktury pro distribuci. Zároveň mají tyto skupiny odborníky zaměřené na rekrutování pomocníků z řad osob, které mají přístup do interního systému</w:t>
      </w:r>
      <w:r w:rsidRPr="00141E12">
        <w:t xml:space="preserve">,“ </w:t>
      </w:r>
      <w:r w:rsidRPr="00141E12">
        <w:rPr>
          <w:rFonts w:eastAsia="Times New Roman"/>
        </w:rPr>
        <w:t>říká Ondřej Ševeček z Počítačové školy GOPAS.</w:t>
      </w:r>
    </w:p>
    <w:p w14:paraId="424D76EE" w14:textId="77777777" w:rsidR="00CF36DB" w:rsidRPr="00CA01D1" w:rsidRDefault="00CF36DB" w:rsidP="00CF36DB">
      <w:pPr>
        <w:rPr>
          <w:b/>
          <w:bCs/>
        </w:rPr>
      </w:pPr>
      <w:r w:rsidRPr="00CA01D1">
        <w:rPr>
          <w:b/>
          <w:bCs/>
        </w:rPr>
        <w:t>Slabým článkem jsou tradičně lidé</w:t>
      </w:r>
    </w:p>
    <w:p w14:paraId="30D86479" w14:textId="77777777" w:rsidR="00DE442A" w:rsidRDefault="00DE442A" w:rsidP="00DE442A">
      <w:pPr>
        <w:spacing w:after="240"/>
        <w:rPr>
          <w:rFonts w:eastAsia="Times New Roman"/>
        </w:rPr>
      </w:pPr>
      <w:r>
        <w:rPr>
          <w:rFonts w:eastAsia="Times New Roman"/>
        </w:rPr>
        <w:t xml:space="preserve">Nejslabším článkem zabezpečení firem jsou, ať už úmyslně nebo neúmyslně, zaměstnanci. Mohou vědomě vynášet citlivé informace, ale i bez špatného úmyslu klikat na nebezpečné odkazy nebo otevírat zavirované přílohy. Či bez uvážení předávat firemní data nedůvěryhodným zdrojům, v krajním případě i hackerům či šmejdům posílat firemní finanční prostředky. A nejnověji na ně útočí i AI v podobě naprogramovaných chatbotů či musí čelit zcela novým rizikům </w:t>
      </w:r>
      <w:proofErr w:type="spellStart"/>
      <w:r>
        <w:rPr>
          <w:rFonts w:eastAsia="Times New Roman"/>
        </w:rPr>
        <w:t>ChatGPT</w:t>
      </w:r>
      <w:proofErr w:type="spellEnd"/>
      <w:r>
        <w:rPr>
          <w:rFonts w:eastAsia="Times New Roman"/>
        </w:rPr>
        <w:t>.</w:t>
      </w:r>
    </w:p>
    <w:p w14:paraId="789351E4" w14:textId="77777777" w:rsidR="00DE442A" w:rsidRDefault="00DE442A" w:rsidP="00DE442A">
      <w:pPr>
        <w:spacing w:after="240"/>
        <w:rPr>
          <w:rFonts w:eastAsia="Times New Roman"/>
        </w:rPr>
      </w:pPr>
      <w:r>
        <w:rPr>
          <w:rFonts w:eastAsia="Times New Roman"/>
        </w:rPr>
        <w:t xml:space="preserve">Podle výsledků simulovaných útoků v rámci testování odolnosti firem, pětina zaměstnanců klikne na odkaz ve zprávě, aniž by si prověřila, kam směřuje. Únik nebo poškození dat, falešné platební příkazy nebo </w:t>
      </w:r>
      <w:proofErr w:type="spellStart"/>
      <w:r>
        <w:rPr>
          <w:rFonts w:eastAsia="Times New Roman"/>
        </w:rPr>
        <w:t>phishingové</w:t>
      </w:r>
      <w:proofErr w:type="spellEnd"/>
      <w:r>
        <w:rPr>
          <w:rFonts w:eastAsia="Times New Roman"/>
        </w:rPr>
        <w:t xml:space="preserve"> léčky mohou způsobit firmám katastrofální škody. Zacílení na jednotlivce je velmi účinná technika, mnoho zaměstnanců stále kliká na </w:t>
      </w:r>
      <w:proofErr w:type="spellStart"/>
      <w:r>
        <w:rPr>
          <w:rFonts w:eastAsia="Times New Roman"/>
        </w:rPr>
        <w:t>phishingové</w:t>
      </w:r>
      <w:proofErr w:type="spellEnd"/>
      <w:r>
        <w:rPr>
          <w:rFonts w:eastAsia="Times New Roman"/>
        </w:rPr>
        <w:t xml:space="preserve"> e-mailové odkazy a stahuje přílohy se škodlivými soubory.</w:t>
      </w:r>
    </w:p>
    <w:p w14:paraId="46B99329" w14:textId="6361DE3C" w:rsidR="00DE442A" w:rsidRDefault="00DE442A" w:rsidP="00DE442A">
      <w:pPr>
        <w:spacing w:after="240"/>
        <w:rPr>
          <w:rFonts w:eastAsia="Times New Roman"/>
        </w:rPr>
      </w:pPr>
      <w:r w:rsidRPr="00141E12">
        <w:rPr>
          <w:rFonts w:eastAsia="Times New Roman"/>
        </w:rPr>
        <w:t xml:space="preserve">„Riziko pro firemní data a celkovou bezpečnost, které přichází od zaměstnanců je stále velmi vysoké. A </w:t>
      </w:r>
      <w:proofErr w:type="spellStart"/>
      <w:r w:rsidRPr="00141E12">
        <w:rPr>
          <w:rFonts w:eastAsia="Times New Roman"/>
        </w:rPr>
        <w:t>phishingové</w:t>
      </w:r>
      <w:proofErr w:type="spellEnd"/>
      <w:r w:rsidRPr="00141E12">
        <w:rPr>
          <w:rFonts w:eastAsia="Times New Roman"/>
        </w:rPr>
        <w:t xml:space="preserve"> útoky, které hackeři vedou přes zaměstnance jsou velmi účinné. Firmy mají stále ve vzdělávání svých zaměstnanců zejména v bezpečném chování na internetu rezervy,“ </w:t>
      </w:r>
      <w:r w:rsidR="00C16B44" w:rsidRPr="00141E12">
        <w:rPr>
          <w:rFonts w:eastAsia="Times New Roman"/>
        </w:rPr>
        <w:t xml:space="preserve">upozorňuje </w:t>
      </w:r>
      <w:r w:rsidRPr="00141E12">
        <w:rPr>
          <w:rFonts w:eastAsia="Times New Roman"/>
        </w:rPr>
        <w:t>Ondřej Ševeček z Počítačové školy GOPAS.</w:t>
      </w:r>
    </w:p>
    <w:p w14:paraId="0ECB1694" w14:textId="77777777" w:rsidR="00985B6B" w:rsidRDefault="00985B6B" w:rsidP="004554E1"/>
    <w:sectPr w:rsidR="00985B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4E1"/>
    <w:rsid w:val="00000836"/>
    <w:rsid w:val="00002FED"/>
    <w:rsid w:val="000D61B1"/>
    <w:rsid w:val="000E6F6B"/>
    <w:rsid w:val="00141E12"/>
    <w:rsid w:val="00171334"/>
    <w:rsid w:val="00181D83"/>
    <w:rsid w:val="00182A7A"/>
    <w:rsid w:val="001D16AD"/>
    <w:rsid w:val="001F3E08"/>
    <w:rsid w:val="0026192C"/>
    <w:rsid w:val="002F37C0"/>
    <w:rsid w:val="0035251B"/>
    <w:rsid w:val="003A3904"/>
    <w:rsid w:val="004554E1"/>
    <w:rsid w:val="004940AE"/>
    <w:rsid w:val="00500EF4"/>
    <w:rsid w:val="005D1583"/>
    <w:rsid w:val="0063687D"/>
    <w:rsid w:val="0068377C"/>
    <w:rsid w:val="006841EE"/>
    <w:rsid w:val="0083750A"/>
    <w:rsid w:val="008E243A"/>
    <w:rsid w:val="008F4131"/>
    <w:rsid w:val="00985B6B"/>
    <w:rsid w:val="00A069EC"/>
    <w:rsid w:val="00A43F7C"/>
    <w:rsid w:val="00A72707"/>
    <w:rsid w:val="00AA199F"/>
    <w:rsid w:val="00AD1876"/>
    <w:rsid w:val="00B00791"/>
    <w:rsid w:val="00BA2557"/>
    <w:rsid w:val="00BD23F8"/>
    <w:rsid w:val="00BE1F47"/>
    <w:rsid w:val="00C16B44"/>
    <w:rsid w:val="00C579D0"/>
    <w:rsid w:val="00CA01D1"/>
    <w:rsid w:val="00CF36DB"/>
    <w:rsid w:val="00D06ED4"/>
    <w:rsid w:val="00D80042"/>
    <w:rsid w:val="00D93D3F"/>
    <w:rsid w:val="00DE442A"/>
    <w:rsid w:val="00E3715B"/>
    <w:rsid w:val="00EE20CF"/>
    <w:rsid w:val="00F0794B"/>
    <w:rsid w:val="00F73285"/>
    <w:rsid w:val="00F837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00E0"/>
  <w15:chartTrackingRefBased/>
  <w15:docId w15:val="{62410072-A126-40FC-9F9C-A81FE4813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F837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102925">
      <w:bodyDiv w:val="1"/>
      <w:marLeft w:val="0"/>
      <w:marRight w:val="0"/>
      <w:marTop w:val="0"/>
      <w:marBottom w:val="0"/>
      <w:divBdr>
        <w:top w:val="none" w:sz="0" w:space="0" w:color="auto"/>
        <w:left w:val="none" w:sz="0" w:space="0" w:color="auto"/>
        <w:bottom w:val="none" w:sz="0" w:space="0" w:color="auto"/>
        <w:right w:val="none" w:sz="0" w:space="0" w:color="auto"/>
      </w:divBdr>
    </w:div>
    <w:div w:id="1144540706">
      <w:bodyDiv w:val="1"/>
      <w:marLeft w:val="0"/>
      <w:marRight w:val="0"/>
      <w:marTop w:val="0"/>
      <w:marBottom w:val="0"/>
      <w:divBdr>
        <w:top w:val="none" w:sz="0" w:space="0" w:color="auto"/>
        <w:left w:val="none" w:sz="0" w:space="0" w:color="auto"/>
        <w:bottom w:val="none" w:sz="0" w:space="0" w:color="auto"/>
        <w:right w:val="none" w:sz="0" w:space="0" w:color="auto"/>
      </w:divBdr>
    </w:div>
    <w:div w:id="158028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836</Words>
  <Characters>4583</Characters>
  <Application>Microsoft Office Word</Application>
  <DocSecurity>0</DocSecurity>
  <Lines>99</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5</cp:revision>
  <cp:lastPrinted>2024-07-17T10:48:00Z</cp:lastPrinted>
  <dcterms:created xsi:type="dcterms:W3CDTF">2024-07-17T10:47:00Z</dcterms:created>
  <dcterms:modified xsi:type="dcterms:W3CDTF">2024-07-17T12:25:00Z</dcterms:modified>
</cp:coreProperties>
</file>