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DCE71" w14:textId="77777777" w:rsidR="00001C27" w:rsidRDefault="00001C27">
      <w:pPr>
        <w:rPr>
          <w:b/>
          <w:color w:val="000000"/>
          <w:sz w:val="24"/>
          <w:szCs w:val="24"/>
        </w:rPr>
      </w:pPr>
    </w:p>
    <w:p w14:paraId="175587BD" w14:textId="2EDCA1C9" w:rsidR="00001C27" w:rsidRPr="007A5551" w:rsidRDefault="00000000">
      <w:pPr>
        <w:spacing w:line="240" w:lineRule="auto"/>
        <w:jc w:val="center"/>
        <w:rPr>
          <w:b/>
          <w:color w:val="000000"/>
          <w:sz w:val="24"/>
          <w:szCs w:val="24"/>
        </w:rPr>
      </w:pPr>
      <w:r w:rsidRPr="007A5551">
        <w:rPr>
          <w:b/>
          <w:sz w:val="24"/>
          <w:szCs w:val="24"/>
        </w:rPr>
        <w:t>Proč lid</w:t>
      </w:r>
      <w:r w:rsidR="007A5551" w:rsidRPr="007A5551">
        <w:rPr>
          <w:b/>
          <w:sz w:val="24"/>
          <w:szCs w:val="24"/>
        </w:rPr>
        <w:t>é</w:t>
      </w:r>
      <w:r w:rsidRPr="007A5551">
        <w:rPr>
          <w:b/>
          <w:sz w:val="24"/>
          <w:szCs w:val="24"/>
        </w:rPr>
        <w:t xml:space="preserve"> nemění dodavatele elektřiny a plynu? Většinu</w:t>
      </w:r>
      <w:r w:rsidRPr="007A5551">
        <w:rPr>
          <w:b/>
          <w:color w:val="000000"/>
          <w:sz w:val="24"/>
          <w:szCs w:val="24"/>
        </w:rPr>
        <w:t xml:space="preserve"> odrazuje zdánlivá složitost a velká časová investice. Jde to ale i rychle a jednoduše</w:t>
      </w:r>
    </w:p>
    <w:p w14:paraId="4E84CDD1" w14:textId="3DCB5EE8" w:rsidR="00001C27" w:rsidRPr="007A5551" w:rsidRDefault="00000000" w:rsidP="007A5551">
      <w:pPr>
        <w:spacing w:line="240" w:lineRule="auto"/>
        <w:jc w:val="center"/>
        <w:rPr>
          <w:b/>
          <w:sz w:val="24"/>
          <w:szCs w:val="24"/>
        </w:rPr>
      </w:pPr>
      <w:r w:rsidRPr="007A5551">
        <w:rPr>
          <w:b/>
          <w:sz w:val="24"/>
          <w:szCs w:val="24"/>
        </w:rPr>
        <w:br/>
        <w:t>Ceníky pro nové zákazníky</w:t>
      </w:r>
      <w:r w:rsidR="007674F6" w:rsidRPr="007A5551">
        <w:rPr>
          <w:b/>
          <w:sz w:val="24"/>
          <w:szCs w:val="24"/>
        </w:rPr>
        <w:t xml:space="preserve"> </w:t>
      </w:r>
      <w:r w:rsidRPr="007A5551">
        <w:rPr>
          <w:b/>
          <w:sz w:val="24"/>
          <w:szCs w:val="24"/>
        </w:rPr>
        <w:t xml:space="preserve">mohou být levnější </w:t>
      </w:r>
      <w:r w:rsidR="007674F6" w:rsidRPr="007A5551">
        <w:rPr>
          <w:b/>
          <w:sz w:val="24"/>
          <w:szCs w:val="24"/>
        </w:rPr>
        <w:br/>
      </w:r>
      <w:r w:rsidRPr="007A5551">
        <w:rPr>
          <w:b/>
          <w:sz w:val="24"/>
          <w:szCs w:val="24"/>
        </w:rPr>
        <w:t xml:space="preserve">i o 1.000 Kč za </w:t>
      </w:r>
      <w:proofErr w:type="spellStart"/>
      <w:r w:rsidRPr="007A5551">
        <w:rPr>
          <w:b/>
          <w:sz w:val="24"/>
          <w:szCs w:val="24"/>
        </w:rPr>
        <w:t>MWh</w:t>
      </w:r>
      <w:proofErr w:type="spellEnd"/>
      <w:r w:rsidRPr="007A5551">
        <w:rPr>
          <w:b/>
          <w:sz w:val="24"/>
          <w:szCs w:val="24"/>
        </w:rPr>
        <w:t xml:space="preserve"> elektřiny</w:t>
      </w:r>
    </w:p>
    <w:p w14:paraId="57D8BBFE" w14:textId="77777777" w:rsidR="00001C27" w:rsidRDefault="00001C27">
      <w:pPr>
        <w:spacing w:line="240" w:lineRule="auto"/>
        <w:rPr>
          <w:b/>
          <w:color w:val="000000"/>
          <w:sz w:val="26"/>
          <w:szCs w:val="26"/>
        </w:rPr>
      </w:pPr>
    </w:p>
    <w:p w14:paraId="30B0DCC9" w14:textId="327523FB" w:rsidR="00001C27" w:rsidRDefault="00000000">
      <w:pPr>
        <w:rPr>
          <w:b/>
          <w:color w:val="000000"/>
        </w:rPr>
      </w:pPr>
      <w:r>
        <w:rPr>
          <w:b/>
          <w:color w:val="000000"/>
        </w:rPr>
        <w:t xml:space="preserve">Praha, </w:t>
      </w:r>
      <w:r w:rsidR="007674F6">
        <w:rPr>
          <w:b/>
          <w:color w:val="000000"/>
        </w:rPr>
        <w:t>29</w:t>
      </w:r>
      <w:r>
        <w:rPr>
          <w:b/>
          <w:color w:val="000000"/>
        </w:rPr>
        <w:t xml:space="preserve">. srpna 2024 – Změnu dodavatele energií </w:t>
      </w:r>
      <w:proofErr w:type="gramStart"/>
      <w:r>
        <w:rPr>
          <w:b/>
          <w:color w:val="000000"/>
        </w:rPr>
        <w:t>řeší</w:t>
      </w:r>
      <w:proofErr w:type="gramEnd"/>
      <w:r>
        <w:rPr>
          <w:b/>
          <w:color w:val="000000"/>
        </w:rPr>
        <w:t xml:space="preserve"> každoročně stovky tisíc domácností. Mnoho dalších pak od tohoto kroku odrazuje jeho zdánlivá složitost. Za změnou dodavatele si představí dlouhé hodiny strávené porovnáváním nabídek nebo komunikací se stávajícím i novým dodavatelem. </w:t>
      </w:r>
      <w:r>
        <w:rPr>
          <w:b/>
        </w:rPr>
        <w:t xml:space="preserve">Někdo se dokonce bojí nutnosti výměny elektroměru </w:t>
      </w:r>
      <w:r w:rsidR="007A5551">
        <w:rPr>
          <w:b/>
        </w:rPr>
        <w:t>či</w:t>
      </w:r>
      <w:r>
        <w:rPr>
          <w:b/>
        </w:rPr>
        <w:t xml:space="preserve"> plynoměru. </w:t>
      </w:r>
      <w:r>
        <w:rPr>
          <w:b/>
          <w:color w:val="000000"/>
        </w:rPr>
        <w:t xml:space="preserve">Ve skutečnosti </w:t>
      </w:r>
      <w:r>
        <w:rPr>
          <w:b/>
        </w:rPr>
        <w:t>je změna dodavatele jen “papírová” záležitost a opravdu nemusí jít o nic složitého nebo dlouhého</w:t>
      </w:r>
      <w:r>
        <w:rPr>
          <w:b/>
          <w:color w:val="000000"/>
        </w:rPr>
        <w:t xml:space="preserve">. </w:t>
      </w:r>
    </w:p>
    <w:p w14:paraId="0C12D8E0" w14:textId="77777777" w:rsidR="00001C27" w:rsidRDefault="00001C27">
      <w:pPr>
        <w:rPr>
          <w:color w:val="000000"/>
        </w:rPr>
      </w:pPr>
    </w:p>
    <w:p w14:paraId="4A16B249" w14:textId="7279A4C6" w:rsidR="00001C27" w:rsidRDefault="00000000">
      <w:pPr>
        <w:rPr>
          <w:color w:val="000000"/>
        </w:rPr>
      </w:pPr>
      <w:r>
        <w:rPr>
          <w:color w:val="000000"/>
        </w:rPr>
        <w:t>Odrazuje vás nejen časová náročnost, ale také představa, že si navzdory vaší snaze nevyberete to nejlepší? Potom pro vás může být srovnávač energií, jako je třeba Kalkulátor.cz, ideálním řešením. „Na jediném místě totiž najdete stovky nabídek od desítek různých dodavatelů plynu a elektřiny. Podle své aktuální spotřeby snadno a rychle zjistíte, jakou cenu by vám nabídla konkurence. Navíc se nemusíte bát, že skočíte na líbivé marketingové texty nebo reklamu,“ říká Lukáš Kaňok, ředitel sekce Energo ze společnosti Kalkulátor.cz.</w:t>
      </w:r>
    </w:p>
    <w:p w14:paraId="63C27B1A" w14:textId="77777777" w:rsidR="00001C27" w:rsidRDefault="00001C27">
      <w:pPr>
        <w:rPr>
          <w:color w:val="000000"/>
        </w:rPr>
      </w:pPr>
    </w:p>
    <w:p w14:paraId="36F97375" w14:textId="77777777" w:rsidR="00001C27" w:rsidRDefault="00000000">
      <w:pPr>
        <w:rPr>
          <w:color w:val="000000"/>
        </w:rPr>
      </w:pPr>
      <w:r>
        <w:rPr>
          <w:color w:val="000000"/>
        </w:rPr>
        <w:t xml:space="preserve">Srovnávače jsou nezávislé, nabízejí produkty hned několika společností a s každou spolupracují na podobné bázi, takže nemají důvod některou z nich upřednostňovat. A také často rovnou odfiltrují nevýhodné nabídky, v tuto chvíli například měsíční nebo spotové ceníky. Svoje partnery si pak srovnávače vybírají právě i podle klientského přístupu a spolehlivosti, což je další stupeň vaší ochrany. Nabídka je ale v každém případě dostatečně pestrá a u větších srovnávačů zahrnuje desítky partnerů od největších společností až po menší alternativní dodavatele. </w:t>
      </w:r>
    </w:p>
    <w:p w14:paraId="1ACF0F45" w14:textId="77777777" w:rsidR="00001C27" w:rsidRDefault="00001C27">
      <w:pPr>
        <w:rPr>
          <w:color w:val="000000"/>
        </w:rPr>
      </w:pPr>
    </w:p>
    <w:p w14:paraId="148993A6" w14:textId="77777777" w:rsidR="00001C27" w:rsidRDefault="00000000">
      <w:pPr>
        <w:rPr>
          <w:color w:val="000000"/>
        </w:rPr>
      </w:pPr>
      <w:r>
        <w:rPr>
          <w:color w:val="000000"/>
        </w:rPr>
        <w:t xml:space="preserve">„Celý proces porovnání nabídek je velmi snadný. Platí, že čím víc informací srovnávači dáte, tím lepší nabídku můžete získat. Třeba právě </w:t>
      </w:r>
      <w:hyperlink r:id="rId7">
        <w:r>
          <w:rPr>
            <w:color w:val="0000FF"/>
            <w:u w:val="single"/>
          </w:rPr>
          <w:t>Kalkulátor.cz</w:t>
        </w:r>
      </w:hyperlink>
      <w:r>
        <w:rPr>
          <w:color w:val="000000"/>
        </w:rPr>
        <w:t xml:space="preserve"> pracuje se skutečnou aktuální spotřebou a poplatky. Do kalkulačky tak bude třeba zadat, kdo vám energie dodává, jak vysoké bylo poslední vyúčtování a jaká byla v posledním měřeném období vaše spotřeba. Spotřebu ani výši poplatků neodhadujte, ale zadejte skutečně pravdivé a co nejpřesnější informace. Díky tomu pak získáte nabídku přesně na míru vašim potřebám,“ říká Lukáš Kaňok.</w:t>
      </w:r>
    </w:p>
    <w:p w14:paraId="7CF20903" w14:textId="77777777" w:rsidR="00001C27" w:rsidRDefault="00000000">
      <w:pPr>
        <w:rPr>
          <w:color w:val="000000"/>
        </w:rPr>
      </w:pPr>
      <w:r>
        <w:rPr>
          <w:color w:val="000000"/>
        </w:rPr>
        <w:t xml:space="preserve"> </w:t>
      </w:r>
    </w:p>
    <w:p w14:paraId="6C50C3C1" w14:textId="706B3767" w:rsidR="00001C27" w:rsidRDefault="00000000">
      <w:pPr>
        <w:rPr>
          <w:color w:val="000000"/>
        </w:rPr>
      </w:pPr>
      <w:r>
        <w:rPr>
          <w:color w:val="000000"/>
        </w:rPr>
        <w:t xml:space="preserve">Porovnání cen je potom otázkou doslova pár vteřin. Ušetříte tak dlouhé hodiny, které byste strávili procházením jednotlivých ceníků. Ať už se následně rozhodnete </w:t>
      </w:r>
      <w:r>
        <w:t>jakkoliv</w:t>
      </w:r>
      <w:r>
        <w:rPr>
          <w:color w:val="000000"/>
        </w:rPr>
        <w:t>, můžete si být jisti, že jste udělali vše, co jste mohli, a zvolili to nejlepší řešení, které přesně odpovídá vašim potřebám. U srovnávače se navíc můžete spolehnout i na pomoc se samotnou změnou dodavatele. V</w:t>
      </w:r>
      <w:r>
        <w:t>še za vás připraví, vše vám vysvětlí</w:t>
      </w:r>
      <w:r w:rsidR="007A5551">
        <w:t xml:space="preserve">, </w:t>
      </w:r>
      <w:r>
        <w:t>a nakonec i o</w:t>
      </w:r>
      <w:r>
        <w:rPr>
          <w:color w:val="000000"/>
        </w:rPr>
        <w:t>hlídá veškeré termíny i právní náležitosti</w:t>
      </w:r>
      <w:r>
        <w:t>. O</w:t>
      </w:r>
      <w:r>
        <w:rPr>
          <w:color w:val="000000"/>
        </w:rPr>
        <w:t xml:space="preserve">d vás </w:t>
      </w:r>
      <w:r>
        <w:t>b</w:t>
      </w:r>
      <w:r>
        <w:rPr>
          <w:color w:val="000000"/>
        </w:rPr>
        <w:t>ude stačit jen jeden podpis.</w:t>
      </w:r>
    </w:p>
    <w:p w14:paraId="7172B321" w14:textId="77777777" w:rsidR="00001C27" w:rsidRDefault="00001C27">
      <w:pPr>
        <w:rPr>
          <w:color w:val="000000"/>
        </w:rPr>
      </w:pPr>
    </w:p>
    <w:p w14:paraId="584EE81B" w14:textId="77777777" w:rsidR="00001C27" w:rsidRDefault="00000000">
      <w:pPr>
        <w:rPr>
          <w:b/>
          <w:color w:val="000000"/>
        </w:rPr>
      </w:pPr>
      <w:r>
        <w:rPr>
          <w:b/>
          <w:color w:val="000000"/>
        </w:rPr>
        <w:t>Noví zákazníci často získají lepší cenu, než zákazníci dlouhodobí</w:t>
      </w:r>
    </w:p>
    <w:p w14:paraId="662B3C08" w14:textId="3258CFFF" w:rsidR="00001C27" w:rsidRDefault="00000000">
      <w:pPr>
        <w:rPr>
          <w:color w:val="000000"/>
        </w:rPr>
      </w:pPr>
      <w:r>
        <w:rPr>
          <w:color w:val="000000"/>
        </w:rPr>
        <w:lastRenderedPageBreak/>
        <w:t>„Hlavní motivací pro změnu dodavatele přirozeně bývá především možná úspora. A není se čemu divit – akviziční ceníky určené pro nové zákazníky mohou mít sazbu za jednu megawatthodinu (</w:t>
      </w:r>
      <w:proofErr w:type="spellStart"/>
      <w:r>
        <w:rPr>
          <w:color w:val="000000"/>
        </w:rPr>
        <w:t>MWh</w:t>
      </w:r>
      <w:proofErr w:type="spellEnd"/>
      <w:r>
        <w:rPr>
          <w:color w:val="000000"/>
        </w:rPr>
        <w:t>) elektřiny klidně o tisíc korun nižší než běžné ceníky pro dlouhodobé zákazníky. Věrnost se tak bohužel v tomto případě skutečně nevyplácí,“ říká Lukáš Kaňok, z</w:t>
      </w:r>
      <w:r w:rsidR="00186CA7">
        <w:rPr>
          <w:color w:val="000000"/>
        </w:rPr>
        <w:t xml:space="preserve"> </w:t>
      </w:r>
      <w:r>
        <w:rPr>
          <w:color w:val="000000"/>
        </w:rPr>
        <w:t>Kalkulátor.cz a dodává: „</w:t>
      </w:r>
      <w:r>
        <w:t>Doporučuji pro změnu dodavatele využít srovnávače, m</w:t>
      </w:r>
      <w:r>
        <w:rPr>
          <w:color w:val="000000"/>
        </w:rPr>
        <w:t>ají totiž přístup k neveřejným nabídkám, které dodavatel na svém webu neuvádí</w:t>
      </w:r>
      <w:r>
        <w:t xml:space="preserve"> a zákazník sám by se k nim tak nedostal</w:t>
      </w:r>
      <w:r>
        <w:rPr>
          <w:color w:val="000000"/>
        </w:rPr>
        <w:t>.“</w:t>
      </w:r>
    </w:p>
    <w:p w14:paraId="23AAF226" w14:textId="77777777" w:rsidR="00001C27" w:rsidRDefault="00001C27">
      <w:pPr>
        <w:rPr>
          <w:color w:val="000000"/>
        </w:rPr>
      </w:pPr>
    </w:p>
    <w:p w14:paraId="70185D37" w14:textId="1430456D" w:rsidR="00001C27" w:rsidRDefault="00000000">
      <w:pPr>
        <w:rPr>
          <w:color w:val="000000"/>
        </w:rPr>
      </w:pPr>
      <w:r>
        <w:rPr>
          <w:color w:val="000000"/>
        </w:rPr>
        <w:t>Je to právě díky uzavřenému partnerství. Získávání nových zákazníků běžně pro dodavatele znamená velké náklady. Proto využívá služeb srovnávačů, kde zákazníkovi pomohou s výběrem – a také se postarají o veškerou komunikaci</w:t>
      </w:r>
      <w:r w:rsidR="00186CA7">
        <w:rPr>
          <w:color w:val="000000"/>
        </w:rPr>
        <w:t>,</w:t>
      </w:r>
      <w:r>
        <w:rPr>
          <w:color w:val="000000"/>
        </w:rPr>
        <w:t xml:space="preserve"> a </w:t>
      </w:r>
      <w:r>
        <w:t xml:space="preserve">hlavně o </w:t>
      </w:r>
      <w:r>
        <w:rPr>
          <w:color w:val="000000"/>
        </w:rPr>
        <w:t>přípravu všech po</w:t>
      </w:r>
      <w:r>
        <w:t xml:space="preserve">třebných </w:t>
      </w:r>
      <w:r>
        <w:rPr>
          <w:color w:val="000000"/>
        </w:rPr>
        <w:t xml:space="preserve">podkladů. Dodavateli tak odpadá řada úkolů, které by jinak musel řešit. Navíc získá loajální zákazníky, kteří vědí, že si vybrali nejlepší nabídku, jakou jim trh v danou chvíli nabídl. To všechno se pak může promítnout do výhodnější ceny, kterou dodavatel prostřednictvím srovnávače nabídne zákazníkům. </w:t>
      </w:r>
    </w:p>
    <w:p w14:paraId="71BCF6C5" w14:textId="77777777" w:rsidR="00001C27" w:rsidRDefault="00001C27">
      <w:pPr>
        <w:pBdr>
          <w:top w:val="nil"/>
          <w:left w:val="nil"/>
          <w:bottom w:val="nil"/>
          <w:right w:val="nil"/>
          <w:between w:val="nil"/>
        </w:pBdr>
        <w:spacing w:line="240" w:lineRule="auto"/>
        <w:rPr>
          <w:color w:val="000000"/>
        </w:rPr>
      </w:pPr>
    </w:p>
    <w:sectPr w:rsidR="00001C27">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09B9D" w14:textId="77777777" w:rsidR="00D132AB" w:rsidRDefault="00D132AB">
      <w:pPr>
        <w:spacing w:line="240" w:lineRule="auto"/>
      </w:pPr>
      <w:r>
        <w:separator/>
      </w:r>
    </w:p>
  </w:endnote>
  <w:endnote w:type="continuationSeparator" w:id="0">
    <w:p w14:paraId="509B928E" w14:textId="77777777" w:rsidR="00D132AB" w:rsidRDefault="00D13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57894" w14:textId="77777777" w:rsidR="00001C27" w:rsidRDefault="00001C27">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3A2269" w14:textId="77777777" w:rsidR="00D132AB" w:rsidRDefault="00D132AB">
      <w:pPr>
        <w:spacing w:line="240" w:lineRule="auto"/>
      </w:pPr>
      <w:r>
        <w:separator/>
      </w:r>
    </w:p>
  </w:footnote>
  <w:footnote w:type="continuationSeparator" w:id="0">
    <w:p w14:paraId="6C21C563" w14:textId="77777777" w:rsidR="00D132AB" w:rsidRDefault="00D132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4487E" w14:textId="77777777" w:rsidR="00001C27"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4F057445" wp14:editId="1F4A62EB">
          <wp:extent cx="1514475" cy="542687"/>
          <wp:effectExtent l="0" t="0" r="0" b="0"/>
          <wp:docPr id="8062417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C27"/>
    <w:rsid w:val="00001C27"/>
    <w:rsid w:val="00186CA7"/>
    <w:rsid w:val="001D0335"/>
    <w:rsid w:val="00270483"/>
    <w:rsid w:val="006A423E"/>
    <w:rsid w:val="007674F6"/>
    <w:rsid w:val="007A5551"/>
    <w:rsid w:val="00D132AB"/>
    <w:rsid w:val="00DC08EB"/>
    <w:rsid w:val="00E971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667D896"/>
  <w15:docId w15:val="{040B6DCA-7FE5-E742-A182-42BD5460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400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jEGZtt+JgTn035vh1XG+gxy1A==">CgMxLjA4AHIhMThGY2hWZDYzLWZxNk1NTmZQdU9wTjBWUkZhbGJsQTFs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591</Words>
  <Characters>3394</Characters>
  <Application>Microsoft Office Word</Application>
  <DocSecurity>0</DocSecurity>
  <Lines>61</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Michal Hoblík</cp:lastModifiedBy>
  <cp:revision>6</cp:revision>
  <dcterms:created xsi:type="dcterms:W3CDTF">2024-08-27T14:40:00Z</dcterms:created>
  <dcterms:modified xsi:type="dcterms:W3CDTF">2024-08-29T06:37:00Z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