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35B3A" w14:textId="2D44D7CB" w:rsidR="00A43F7C" w:rsidRDefault="00E0230B" w:rsidP="00F4438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Podlahové mycí</w:t>
      </w:r>
      <w:r w:rsidR="00F4438A" w:rsidRPr="00F4438A">
        <w:rPr>
          <w:b/>
          <w:bCs/>
          <w:sz w:val="28"/>
          <w:szCs w:val="28"/>
        </w:rPr>
        <w:t xml:space="preserve"> stroje Kärcher</w:t>
      </w:r>
      <w:r w:rsidR="00F4438A">
        <w:rPr>
          <w:b/>
          <w:bCs/>
          <w:sz w:val="28"/>
          <w:szCs w:val="28"/>
        </w:rPr>
        <w:t xml:space="preserve"> nově obsahují </w:t>
      </w:r>
      <w:r w:rsidR="00F4438A" w:rsidRPr="00F4438A">
        <w:rPr>
          <w:b/>
          <w:bCs/>
          <w:sz w:val="28"/>
          <w:szCs w:val="28"/>
        </w:rPr>
        <w:t>30 % recyklovaného plastu</w:t>
      </w:r>
    </w:p>
    <w:p w14:paraId="40EF7A84" w14:textId="77777777" w:rsidR="00F4438A" w:rsidRDefault="00F4438A" w:rsidP="00F4438A">
      <w:pPr>
        <w:jc w:val="center"/>
        <w:rPr>
          <w:b/>
          <w:bCs/>
          <w:sz w:val="28"/>
          <w:szCs w:val="28"/>
        </w:rPr>
      </w:pPr>
    </w:p>
    <w:p w14:paraId="1B2D19A1" w14:textId="6196DCBE" w:rsidR="00F4438A" w:rsidRPr="00477929" w:rsidRDefault="00F4438A" w:rsidP="00F4438A">
      <w:pPr>
        <w:rPr>
          <w:sz w:val="24"/>
          <w:szCs w:val="24"/>
        </w:rPr>
      </w:pPr>
      <w:r w:rsidRPr="00477929">
        <w:rPr>
          <w:b/>
          <w:bCs/>
          <w:sz w:val="24"/>
          <w:szCs w:val="24"/>
        </w:rPr>
        <w:t xml:space="preserve">Praha, </w:t>
      </w:r>
      <w:r w:rsidR="004E76D2">
        <w:rPr>
          <w:b/>
          <w:bCs/>
          <w:sz w:val="24"/>
          <w:szCs w:val="24"/>
        </w:rPr>
        <w:t>9. září</w:t>
      </w:r>
      <w:r w:rsidRPr="00477929">
        <w:rPr>
          <w:b/>
          <w:bCs/>
          <w:sz w:val="24"/>
          <w:szCs w:val="24"/>
        </w:rPr>
        <w:t xml:space="preserve"> 2024 –</w:t>
      </w:r>
      <w:r w:rsidRPr="00477929">
        <w:rPr>
          <w:sz w:val="24"/>
          <w:szCs w:val="24"/>
        </w:rPr>
        <w:t xml:space="preserve"> </w:t>
      </w:r>
      <w:r w:rsidRPr="00477929">
        <w:rPr>
          <w:b/>
          <w:bCs/>
          <w:sz w:val="24"/>
          <w:szCs w:val="24"/>
        </w:rPr>
        <w:t xml:space="preserve">Společnost Kärcher pokračuje v rozšiřování </w:t>
      </w:r>
      <w:r w:rsidR="00362308" w:rsidRPr="00477929">
        <w:rPr>
          <w:b/>
          <w:bCs/>
          <w:sz w:val="24"/>
          <w:szCs w:val="24"/>
        </w:rPr>
        <w:t>výroby svých</w:t>
      </w:r>
      <w:r w:rsidRPr="00477929">
        <w:rPr>
          <w:b/>
          <w:bCs/>
          <w:sz w:val="24"/>
          <w:szCs w:val="24"/>
        </w:rPr>
        <w:t xml:space="preserve"> produktů co nejudržitelnějším způsobem. Závody Kärcher po celém světě již běžně při výrobě využívají zelenou elektřinu, šetří tuny polystyrenu při balení a mnoho variant </w:t>
      </w:r>
      <w:r w:rsidR="00E0230B">
        <w:rPr>
          <w:b/>
          <w:bCs/>
          <w:sz w:val="24"/>
          <w:szCs w:val="24"/>
        </w:rPr>
        <w:t>strojů</w:t>
      </w:r>
      <w:r w:rsidRPr="00477929">
        <w:rPr>
          <w:b/>
          <w:bCs/>
          <w:sz w:val="24"/>
          <w:szCs w:val="24"/>
        </w:rPr>
        <w:t xml:space="preserve"> se již vyrábí z recyklovaného polyamidu. Aktuálně však poprvé používá také komponenty vyrobené kompletně z recyklovaných materiálů. Konkrétně při výrobě dvou modelů </w:t>
      </w:r>
      <w:r w:rsidR="00E0230B">
        <w:rPr>
          <w:b/>
          <w:bCs/>
          <w:sz w:val="24"/>
          <w:szCs w:val="24"/>
        </w:rPr>
        <w:t xml:space="preserve">podlahových </w:t>
      </w:r>
      <w:r w:rsidRPr="00477929">
        <w:rPr>
          <w:b/>
          <w:bCs/>
          <w:sz w:val="24"/>
          <w:szCs w:val="24"/>
        </w:rPr>
        <w:t>mycích strojů BR 35/12 C a BD 38/12 C je použito 30 % respektive 31 % černého recyklovaného plastu.</w:t>
      </w:r>
      <w:r w:rsidRPr="00477929">
        <w:rPr>
          <w:sz w:val="24"/>
          <w:szCs w:val="24"/>
        </w:rPr>
        <w:t xml:space="preserve"> </w:t>
      </w:r>
    </w:p>
    <w:p w14:paraId="2C3D0031" w14:textId="37EA8415" w:rsidR="00F4438A" w:rsidRPr="00477929" w:rsidRDefault="00F4438A" w:rsidP="00F4438A">
      <w:pPr>
        <w:rPr>
          <w:sz w:val="24"/>
          <w:szCs w:val="24"/>
        </w:rPr>
      </w:pPr>
      <w:r w:rsidRPr="00477929">
        <w:rPr>
          <w:sz w:val="24"/>
          <w:szCs w:val="24"/>
        </w:rPr>
        <w:t>„</w:t>
      </w:r>
      <w:r w:rsidR="00362308" w:rsidRPr="00477929">
        <w:rPr>
          <w:sz w:val="24"/>
          <w:szCs w:val="24"/>
        </w:rPr>
        <w:t xml:space="preserve">Je pro nás velmi důležité, </w:t>
      </w:r>
      <w:r w:rsidR="00E0230B">
        <w:rPr>
          <w:sz w:val="24"/>
          <w:szCs w:val="24"/>
        </w:rPr>
        <w:t>a</w:t>
      </w:r>
      <w:r w:rsidRPr="00477929">
        <w:rPr>
          <w:sz w:val="24"/>
          <w:szCs w:val="24"/>
        </w:rPr>
        <w:t xml:space="preserve">bychom naše produkty </w:t>
      </w:r>
      <w:r w:rsidR="00362308" w:rsidRPr="00477929">
        <w:rPr>
          <w:sz w:val="24"/>
          <w:szCs w:val="24"/>
        </w:rPr>
        <w:t xml:space="preserve">vyráběli </w:t>
      </w:r>
      <w:r w:rsidRPr="00477929">
        <w:rPr>
          <w:sz w:val="24"/>
          <w:szCs w:val="24"/>
        </w:rPr>
        <w:t xml:space="preserve">co nejudržitelnějším způsobem. Pro zajištění transparentnosti uvádíme procentuální hodnoty recyklovaného množství na základě mezinárodně uznávaných norem DIN EN 45557 a DIN SPEC 91446. U </w:t>
      </w:r>
      <w:r w:rsidR="00E0230B">
        <w:rPr>
          <w:sz w:val="24"/>
          <w:szCs w:val="24"/>
        </w:rPr>
        <w:t>antracitové barvy</w:t>
      </w:r>
      <w:r w:rsidR="00362308" w:rsidRPr="00477929">
        <w:rPr>
          <w:sz w:val="24"/>
          <w:szCs w:val="24"/>
        </w:rPr>
        <w:t xml:space="preserve"> </w:t>
      </w:r>
      <w:r w:rsidRPr="00477929">
        <w:rPr>
          <w:sz w:val="24"/>
          <w:szCs w:val="24"/>
        </w:rPr>
        <w:t xml:space="preserve">plastu je </w:t>
      </w:r>
      <w:r w:rsidR="0026082F" w:rsidRPr="00477929">
        <w:rPr>
          <w:sz w:val="24"/>
          <w:szCs w:val="24"/>
        </w:rPr>
        <w:t>ko</w:t>
      </w:r>
      <w:r w:rsidR="00477929" w:rsidRPr="00477929">
        <w:rPr>
          <w:sz w:val="24"/>
          <w:szCs w:val="24"/>
        </w:rPr>
        <w:t>m</w:t>
      </w:r>
      <w:r w:rsidR="0026082F" w:rsidRPr="00477929">
        <w:rPr>
          <w:sz w:val="24"/>
          <w:szCs w:val="24"/>
        </w:rPr>
        <w:t xml:space="preserve">pletní </w:t>
      </w:r>
      <w:r w:rsidRPr="00477929">
        <w:rPr>
          <w:sz w:val="24"/>
          <w:szCs w:val="24"/>
        </w:rPr>
        <w:t xml:space="preserve">přechod plánován na druhou polovinu roku, přičemž </w:t>
      </w:r>
      <w:r w:rsidR="0026082F" w:rsidRPr="00477929">
        <w:rPr>
          <w:sz w:val="24"/>
          <w:szCs w:val="24"/>
        </w:rPr>
        <w:t xml:space="preserve">procentuální množství </w:t>
      </w:r>
      <w:r w:rsidRPr="00477929">
        <w:rPr>
          <w:sz w:val="24"/>
          <w:szCs w:val="24"/>
        </w:rPr>
        <w:t>recyklovan</w:t>
      </w:r>
      <w:r w:rsidR="0026082F" w:rsidRPr="00477929">
        <w:rPr>
          <w:sz w:val="24"/>
          <w:szCs w:val="24"/>
        </w:rPr>
        <w:t>ých komponent</w:t>
      </w:r>
      <w:r w:rsidR="00E0230B">
        <w:rPr>
          <w:sz w:val="24"/>
          <w:szCs w:val="24"/>
        </w:rPr>
        <w:t>ů</w:t>
      </w:r>
      <w:r w:rsidRPr="00477929">
        <w:rPr>
          <w:sz w:val="24"/>
          <w:szCs w:val="24"/>
        </w:rPr>
        <w:t xml:space="preserve"> bude dále nav</w:t>
      </w:r>
      <w:r w:rsidR="00362308" w:rsidRPr="00477929">
        <w:rPr>
          <w:sz w:val="24"/>
          <w:szCs w:val="24"/>
        </w:rPr>
        <w:t>yšováno,</w:t>
      </w:r>
      <w:r w:rsidRPr="00477929">
        <w:rPr>
          <w:sz w:val="24"/>
          <w:szCs w:val="24"/>
        </w:rPr>
        <w:t>“ říká Lukáš Rom ze společnosti Kärcher.</w:t>
      </w:r>
    </w:p>
    <w:p w14:paraId="3B3D3550" w14:textId="2C753525" w:rsidR="00362308" w:rsidRPr="00477929" w:rsidRDefault="00362308" w:rsidP="00F4438A">
      <w:pPr>
        <w:rPr>
          <w:sz w:val="24"/>
          <w:szCs w:val="24"/>
        </w:rPr>
      </w:pPr>
      <w:r w:rsidRPr="00477929">
        <w:rPr>
          <w:sz w:val="24"/>
          <w:szCs w:val="24"/>
        </w:rPr>
        <w:t>Kärcher provádí rozsáhlé analýzy, zda recyklované materiály splňují stanovené normy funkčnosti, kvality a bezpečnosti. Tak následně určuje</w:t>
      </w:r>
      <w:r w:rsidR="00F4438A" w:rsidRPr="00477929">
        <w:rPr>
          <w:sz w:val="24"/>
          <w:szCs w:val="24"/>
        </w:rPr>
        <w:t>, zda lze použít komponenty vyrobené z recyklovaných materiálů</w:t>
      </w:r>
      <w:r w:rsidRPr="00477929">
        <w:rPr>
          <w:sz w:val="24"/>
          <w:szCs w:val="24"/>
        </w:rPr>
        <w:t xml:space="preserve"> k samotné výrobě</w:t>
      </w:r>
      <w:r w:rsidR="004E76D2">
        <w:rPr>
          <w:sz w:val="24"/>
          <w:szCs w:val="24"/>
        </w:rPr>
        <w:t>.</w:t>
      </w:r>
      <w:r w:rsidR="004E76D2" w:rsidRPr="00477929">
        <w:rPr>
          <w:sz w:val="24"/>
          <w:szCs w:val="24"/>
        </w:rPr>
        <w:t xml:space="preserve"> </w:t>
      </w:r>
    </w:p>
    <w:p w14:paraId="36330BEA" w14:textId="77777777" w:rsidR="00F4438A" w:rsidRPr="00477929" w:rsidRDefault="00362308" w:rsidP="00F4438A">
      <w:pPr>
        <w:rPr>
          <w:sz w:val="24"/>
          <w:szCs w:val="24"/>
        </w:rPr>
      </w:pPr>
      <w:r w:rsidRPr="00477929">
        <w:rPr>
          <w:sz w:val="24"/>
          <w:szCs w:val="24"/>
        </w:rPr>
        <w:t>„</w:t>
      </w:r>
      <w:r w:rsidR="00F4438A" w:rsidRPr="00477929">
        <w:rPr>
          <w:sz w:val="24"/>
          <w:szCs w:val="24"/>
        </w:rPr>
        <w:t xml:space="preserve">Vzhledem k tomu, že testy </w:t>
      </w:r>
      <w:r w:rsidRPr="00477929">
        <w:rPr>
          <w:sz w:val="24"/>
          <w:szCs w:val="24"/>
        </w:rPr>
        <w:t xml:space="preserve">černých recyklátů </w:t>
      </w:r>
      <w:r w:rsidR="00F4438A" w:rsidRPr="00477929">
        <w:rPr>
          <w:sz w:val="24"/>
          <w:szCs w:val="24"/>
        </w:rPr>
        <w:t xml:space="preserve">dopadly pozitivně, </w:t>
      </w:r>
      <w:r w:rsidRPr="00477929">
        <w:rPr>
          <w:sz w:val="24"/>
          <w:szCs w:val="24"/>
        </w:rPr>
        <w:t>můžeme jimi postupně obměňovat komponenty v produktech různých modelových řad</w:t>
      </w:r>
      <w:r w:rsidR="00F4438A" w:rsidRPr="00477929">
        <w:rPr>
          <w:sz w:val="24"/>
          <w:szCs w:val="24"/>
        </w:rPr>
        <w:t>.</w:t>
      </w:r>
      <w:r w:rsidRPr="00477929">
        <w:rPr>
          <w:sz w:val="24"/>
          <w:szCs w:val="24"/>
        </w:rPr>
        <w:t xml:space="preserve"> Tím to ale samozřejmě nekončí a </w:t>
      </w:r>
      <w:r w:rsidR="00F4438A" w:rsidRPr="00477929">
        <w:rPr>
          <w:sz w:val="24"/>
          <w:szCs w:val="24"/>
        </w:rPr>
        <w:t>neustále zkoumá</w:t>
      </w:r>
      <w:r w:rsidRPr="00477929">
        <w:rPr>
          <w:sz w:val="24"/>
          <w:szCs w:val="24"/>
        </w:rPr>
        <w:t>me</w:t>
      </w:r>
      <w:r w:rsidR="00F4438A" w:rsidRPr="00477929">
        <w:rPr>
          <w:sz w:val="24"/>
          <w:szCs w:val="24"/>
        </w:rPr>
        <w:t xml:space="preserve"> další možnosti udržitelného využívání surovin</w:t>
      </w:r>
      <w:r w:rsidRPr="00477929">
        <w:rPr>
          <w:sz w:val="24"/>
          <w:szCs w:val="24"/>
        </w:rPr>
        <w:t>,“ uzavírá Lukáš Rom</w:t>
      </w:r>
      <w:r w:rsidR="00F4438A" w:rsidRPr="00477929">
        <w:rPr>
          <w:sz w:val="24"/>
          <w:szCs w:val="24"/>
        </w:rPr>
        <w:t>.</w:t>
      </w:r>
    </w:p>
    <w:p w14:paraId="478200DA" w14:textId="42A4751B" w:rsidR="00477929" w:rsidRPr="00477929" w:rsidRDefault="00477929" w:rsidP="00F4438A">
      <w:pPr>
        <w:rPr>
          <w:sz w:val="24"/>
          <w:szCs w:val="24"/>
        </w:rPr>
      </w:pPr>
      <w:r w:rsidRPr="00477929">
        <w:rPr>
          <w:sz w:val="24"/>
          <w:szCs w:val="24"/>
        </w:rPr>
        <w:t xml:space="preserve">Dalším příkladem je vysavač pro vysávání suchých nečistot pro profesionální použití při úklidu budov, Kärcher T 11/1 Classic HEPA Re!Plast. Robustní vysavač je vyroben ze 60 % z recyklovaného plastu (všechny plastové díly, </w:t>
      </w:r>
      <w:r w:rsidR="00F50EEF">
        <w:rPr>
          <w:sz w:val="24"/>
          <w:szCs w:val="24"/>
        </w:rPr>
        <w:t>kromě</w:t>
      </w:r>
      <w:r w:rsidRPr="00477929">
        <w:rPr>
          <w:sz w:val="24"/>
          <w:szCs w:val="24"/>
        </w:rPr>
        <w:t xml:space="preserve"> příslušenství). Při výrobě každého stroje se ušetří 1,425 kg nového plastu a jsou minimalizovány emise CO2 a spotřeba vody. Recyklovaný plast se vyrábí z odpadního materiálu, který vzniká při výrobním procesu, např. ze zmetků, prořezu a přebytků. Díky tomu zůstává odpad, který by jinak skončil na skládce, ve výrobním cyklu. Recyklovaný materiál má stejnou kvalitu jako nový plast.</w:t>
      </w:r>
    </w:p>
    <w:sectPr w:rsidR="00477929" w:rsidRPr="004779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5FAB"/>
    <w:rsid w:val="00021678"/>
    <w:rsid w:val="00181D83"/>
    <w:rsid w:val="0026082F"/>
    <w:rsid w:val="00362308"/>
    <w:rsid w:val="00477929"/>
    <w:rsid w:val="004E76D2"/>
    <w:rsid w:val="00785FAB"/>
    <w:rsid w:val="00A43F7C"/>
    <w:rsid w:val="00B76310"/>
    <w:rsid w:val="00D94D00"/>
    <w:rsid w:val="00E0230B"/>
    <w:rsid w:val="00E7561D"/>
    <w:rsid w:val="00F4438A"/>
    <w:rsid w:val="00F50EEF"/>
    <w:rsid w:val="00F835B5"/>
    <w:rsid w:val="00FC6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C0AAB"/>
  <w15:chartTrackingRefBased/>
  <w15:docId w15:val="{8283A245-1E60-4EBA-9552-F0E7A0E0B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E0230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0230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0230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0230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023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3592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1829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3</cp:revision>
  <dcterms:created xsi:type="dcterms:W3CDTF">2024-09-09T09:20:00Z</dcterms:created>
  <dcterms:modified xsi:type="dcterms:W3CDTF">2024-09-09T09:21:00Z</dcterms:modified>
</cp:coreProperties>
</file>